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60" w:lineRule="auto"/>
        <w:ind w:left="120"/>
        <w:jc w:val="center"/>
      </w:pPr>
      <w:bookmarkStart w:id="0" w:name="_GoBack"/>
      <w:r>
        <w:rPr>
          <w:b/>
          <w:i w:val="0"/>
          <w:color w:val="333333"/>
          <w:sz w:val="30"/>
        </w:rPr>
        <w:t>【金榜怡享】高贵西欧</w:t>
      </w:r>
      <w:bookmarkEnd w:id="0"/>
      <w:r>
        <w:rPr>
          <w:b/>
          <w:i w:val="0"/>
          <w:color w:val="333333"/>
          <w:sz w:val="30"/>
        </w:rPr>
        <w:t xml:space="preserve">丨阿姆斯特丹+布鲁塞尔+巴黎+因特拉肯+琉森+米兰+佛罗伦萨+梵蒂冈+罗马 10日8晚游 </w:t>
      </w:r>
    </w:p>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700"/>
        <w:gridCol w:w="2700"/>
        <w:gridCol w:w="2700"/>
        <w:gridCol w:w="2700"/>
      </w:tblGrid>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0" w:type="auto"/>
            <w:gridSpan w:val="4"/>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产品信息</w:t>
            </w:r>
          </w:p>
        </w:tc>
      </w:tr>
      <w:tr>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产品编号</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R0002455</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团号</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AMSFCO10</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出发城市</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阿姆斯特丹 Amsterdam</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出发日期</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05/17/2023</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目的地城市</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罗马 Rome</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途经地点</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布鲁塞尔 Brussels、巴黎 Paris、因特拉肯小镇 Interlaken、琉森 Luzern、 米兰 Milan、佛罗伦萨 Florence、梵蒂冈 Vatican</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行程天数</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0 天 0 晚</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交通工具</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 xml:space="preserve">汽车 </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接/送机</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 xml:space="preserve">接机 送机 </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币种</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USD</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5400"/>
        <w:gridCol w:w="5400"/>
      </w:tblGrid>
      <w:tr>
        <w:trPr>
          <w:trHeight w:val="0" w:hRule="atLeast"/>
          <w:tblCellSpacing w:w="0" w:type="dxa"/>
        </w:trPr>
        <w:tc>
          <w:tcPr>
            <w:tcW w:w="0" w:type="auto"/>
            <w:gridSpan w:val="2"/>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产品价格</w:t>
            </w:r>
          </w:p>
        </w:tc>
      </w:tr>
      <w:tr>
        <w:trPr>
          <w:trHeight w:val="0" w:hRule="atLeast"/>
          <w:tblCellSpacing w:w="0" w:type="dxa"/>
        </w:trPr>
        <w:tc>
          <w:tcPr>
            <w:tcW w:w="54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270"/>
              <w:jc w:val="left"/>
            </w:pPr>
            <w:r>
              <w:rPr>
                <w:b/>
                <w:i w:val="0"/>
                <w:color w:val="333333"/>
                <w:sz w:val="21"/>
              </w:rPr>
              <w:t>单人入住</w:t>
            </w:r>
            <w:r>
              <w:rPr>
                <w:b w:val="0"/>
                <w:i w:val="0"/>
                <w:color w:val="333333"/>
                <w:sz w:val="21"/>
              </w:rPr>
              <w:t>：$2599 / 人</w:t>
            </w:r>
          </w:p>
          <w:p>
            <w:pPr>
              <w:spacing w:before="0" w:after="0" w:line="360" w:lineRule="auto"/>
              <w:ind w:left="270"/>
              <w:jc w:val="left"/>
            </w:pPr>
            <w:r>
              <w:rPr>
                <w:b w:val="0"/>
                <w:i w:val="0"/>
                <w:color w:val="333333"/>
                <w:sz w:val="18"/>
              </w:rPr>
              <w:t>加上团费余额，所有人总费用 2644</w:t>
            </w:r>
          </w:p>
          <w:p>
            <w:pPr>
              <w:spacing w:before="0" w:after="0" w:line="360" w:lineRule="auto"/>
              <w:ind w:left="270"/>
              <w:jc w:val="left"/>
            </w:pPr>
            <w:r>
              <w:rPr>
                <w:b w:val="0"/>
                <w:i w:val="0"/>
                <w:color w:val="333333"/>
                <w:sz w:val="18"/>
              </w:rPr>
              <w:t>房间数:1;游客数:1;</w:t>
            </w:r>
          </w:p>
          <w:p>
            <w:pPr>
              <w:spacing w:before="0" w:after="0" w:line="360" w:lineRule="auto"/>
              <w:ind w:left="270"/>
              <w:jc w:val="left"/>
            </w:pPr>
            <w:r>
              <w:rPr>
                <w:b w:val="0"/>
                <w:i w:val="0"/>
                <w:color w:val="333333"/>
                <w:sz w:val="18"/>
              </w:rPr>
              <w:t>基础价格:1 x 2599 = 2599</w:t>
            </w:r>
          </w:p>
          <w:p>
            <w:pPr>
              <w:spacing w:before="0" w:after="0" w:line="360" w:lineRule="auto"/>
              <w:ind w:left="270"/>
              <w:jc w:val="left"/>
            </w:pPr>
            <w:r>
              <w:rPr>
                <w:b w:val="0"/>
                <w:i w:val="0"/>
                <w:color w:val="333333"/>
                <w:sz w:val="18"/>
              </w:rPr>
              <w:t>【9天】交通附加费:1 x 45 = 45</w:t>
            </w:r>
          </w:p>
        </w:tc>
        <w:tc>
          <w:tcPr>
            <w:tcW w:w="54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270"/>
              <w:jc w:val="left"/>
            </w:pPr>
            <w:r>
              <w:rPr>
                <w:b/>
                <w:i w:val="0"/>
                <w:color w:val="333333"/>
                <w:sz w:val="21"/>
              </w:rPr>
              <w:t>两人入住：</w:t>
            </w:r>
            <w:r>
              <w:rPr>
                <w:b w:val="0"/>
                <w:i w:val="0"/>
                <w:color w:val="333333"/>
                <w:sz w:val="21"/>
              </w:rPr>
              <w:t>$2099 / 人</w:t>
            </w:r>
          </w:p>
          <w:p>
            <w:pPr>
              <w:spacing w:before="0" w:after="0" w:line="360" w:lineRule="auto"/>
              <w:ind w:left="270"/>
              <w:jc w:val="left"/>
            </w:pPr>
            <w:r>
              <w:rPr>
                <w:b w:val="0"/>
                <w:i w:val="0"/>
                <w:color w:val="333333"/>
                <w:sz w:val="18"/>
              </w:rPr>
              <w:t>加上团费余额，所有人总费用 4288</w:t>
            </w:r>
          </w:p>
          <w:p>
            <w:pPr>
              <w:spacing w:before="0" w:after="0" w:line="360" w:lineRule="auto"/>
              <w:ind w:left="270"/>
              <w:jc w:val="left"/>
            </w:pPr>
            <w:r>
              <w:rPr>
                <w:b w:val="0"/>
                <w:i w:val="0"/>
                <w:color w:val="333333"/>
                <w:sz w:val="18"/>
              </w:rPr>
              <w:t>房间数:1;游客数:2;</w:t>
            </w:r>
          </w:p>
          <w:p>
            <w:pPr>
              <w:spacing w:before="0" w:after="0" w:line="360" w:lineRule="auto"/>
              <w:ind w:left="270"/>
              <w:jc w:val="left"/>
            </w:pPr>
            <w:r>
              <w:rPr>
                <w:b w:val="0"/>
                <w:i w:val="0"/>
                <w:color w:val="333333"/>
                <w:sz w:val="18"/>
              </w:rPr>
              <w:t>基础价格:2 x 2099 = 4198</w:t>
            </w:r>
          </w:p>
          <w:p>
            <w:pPr>
              <w:spacing w:before="0" w:after="0" w:line="360" w:lineRule="auto"/>
              <w:ind w:left="270"/>
              <w:jc w:val="left"/>
            </w:pPr>
            <w:r>
              <w:rPr>
                <w:b w:val="0"/>
                <w:i w:val="0"/>
                <w:color w:val="333333"/>
                <w:sz w:val="18"/>
              </w:rPr>
              <w:t>【9天】交通附加费:2 x 45 = 90</w:t>
            </w:r>
          </w:p>
        </w:tc>
      </w:tr>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54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270"/>
              <w:jc w:val="left"/>
            </w:pPr>
            <w:r>
              <w:rPr>
                <w:b/>
                <w:i w:val="0"/>
                <w:color w:val="333333"/>
                <w:sz w:val="21"/>
              </w:rPr>
              <w:t>三人入住</w:t>
            </w:r>
            <w:r>
              <w:rPr>
                <w:b w:val="0"/>
                <w:i w:val="0"/>
                <w:color w:val="333333"/>
                <w:sz w:val="21"/>
              </w:rPr>
              <w:t>：$2099 / 人</w:t>
            </w:r>
          </w:p>
          <w:p>
            <w:pPr>
              <w:spacing w:before="0" w:after="0" w:line="360" w:lineRule="auto"/>
              <w:ind w:left="270"/>
              <w:jc w:val="left"/>
            </w:pPr>
            <w:r>
              <w:rPr>
                <w:b w:val="0"/>
                <w:i w:val="0"/>
                <w:color w:val="333333"/>
                <w:sz w:val="18"/>
              </w:rPr>
              <w:t>加上团费余额，所有人总费用 6432</w:t>
            </w:r>
          </w:p>
          <w:p>
            <w:pPr>
              <w:spacing w:before="0" w:after="0" w:line="360" w:lineRule="auto"/>
              <w:ind w:left="270"/>
              <w:jc w:val="left"/>
            </w:pPr>
            <w:r>
              <w:rPr>
                <w:b w:val="0"/>
                <w:i w:val="0"/>
                <w:color w:val="333333"/>
                <w:sz w:val="18"/>
              </w:rPr>
              <w:t>房间数:1;游客数:3;</w:t>
            </w:r>
          </w:p>
          <w:p>
            <w:pPr>
              <w:spacing w:before="0" w:after="0" w:line="360" w:lineRule="auto"/>
              <w:ind w:left="270"/>
              <w:jc w:val="left"/>
            </w:pPr>
            <w:r>
              <w:rPr>
                <w:b w:val="0"/>
                <w:i w:val="0"/>
                <w:color w:val="333333"/>
                <w:sz w:val="18"/>
              </w:rPr>
              <w:t>基础价格:3 x 2099 = 6297</w:t>
            </w:r>
          </w:p>
          <w:p>
            <w:pPr>
              <w:spacing w:before="0" w:after="0" w:line="360" w:lineRule="auto"/>
              <w:ind w:left="270"/>
              <w:jc w:val="left"/>
            </w:pPr>
            <w:r>
              <w:rPr>
                <w:b w:val="0"/>
                <w:i w:val="0"/>
                <w:color w:val="333333"/>
                <w:sz w:val="18"/>
              </w:rPr>
              <w:t>【9天】交通附加费:3 x 45 = 135</w:t>
            </w:r>
          </w:p>
        </w:tc>
        <w:tc>
          <w:tcPr>
            <w:tcW w:w="54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270"/>
              <w:jc w:val="left"/>
            </w:pPr>
            <w:r>
              <w:rPr>
                <w:b/>
                <w:i w:val="0"/>
                <w:color w:val="333333"/>
                <w:sz w:val="21"/>
              </w:rPr>
              <w:t>单人拼房：</w:t>
            </w:r>
            <w:r>
              <w:rPr>
                <w:b w:val="0"/>
                <w:i w:val="0"/>
                <w:color w:val="333333"/>
                <w:sz w:val="21"/>
              </w:rPr>
              <w:t>$2299 / 人</w:t>
            </w:r>
          </w:p>
          <w:p>
            <w:pPr>
              <w:spacing w:before="0" w:after="0" w:line="360" w:lineRule="auto"/>
              <w:ind w:left="270"/>
              <w:jc w:val="left"/>
            </w:pPr>
            <w:r>
              <w:rPr>
                <w:b w:val="0"/>
                <w:i w:val="0"/>
                <w:color w:val="333333"/>
                <w:sz w:val="18"/>
              </w:rPr>
              <w:t>加上团费余额，所有人总费用 2344</w:t>
            </w:r>
          </w:p>
          <w:p>
            <w:pPr>
              <w:spacing w:before="0" w:after="0" w:line="360" w:lineRule="auto"/>
              <w:ind w:left="270"/>
              <w:jc w:val="left"/>
            </w:pPr>
            <w:r>
              <w:rPr>
                <w:b w:val="0"/>
                <w:i w:val="0"/>
                <w:color w:val="333333"/>
                <w:sz w:val="18"/>
              </w:rPr>
              <w:t>游客数:1;</w:t>
            </w:r>
          </w:p>
          <w:p>
            <w:pPr>
              <w:spacing w:before="0" w:after="0" w:line="360" w:lineRule="auto"/>
              <w:ind w:left="270"/>
              <w:jc w:val="left"/>
            </w:pPr>
            <w:r>
              <w:rPr>
                <w:b w:val="0"/>
                <w:i w:val="0"/>
                <w:color w:val="333333"/>
                <w:sz w:val="18"/>
              </w:rPr>
              <w:t>基础价格:1 x 2299 = 2299</w:t>
            </w:r>
          </w:p>
          <w:p>
            <w:pPr>
              <w:spacing w:before="0" w:after="0" w:line="360" w:lineRule="auto"/>
              <w:ind w:left="270"/>
              <w:jc w:val="left"/>
            </w:pPr>
            <w:r>
              <w:rPr>
                <w:b w:val="0"/>
                <w:i w:val="0"/>
                <w:color w:val="333333"/>
                <w:sz w:val="18"/>
              </w:rPr>
              <w:t>【9天】交通附加费:1 x 45 = 45</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出发班期</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 xml:space="preserve"> 04/01/2023起，每周三出发 </w:t>
            </w:r>
            <w:r>
              <w:br w:type="textWrapping"/>
            </w:r>
            <w:r>
              <w:rPr>
                <w:b w:val="0"/>
                <w:i w:val="0"/>
                <w:color w:val="333333"/>
                <w:sz w:val="21"/>
              </w:rPr>
              <w:t xml:space="preserve">4月-10月为当地旅游旺季，在此期间出发的班期需额外加收$200每人（系统显示的售价已包含该费用） </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产品特色</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i/>
                <w:color w:val="333333"/>
                <w:sz w:val="21"/>
              </w:rPr>
              <w:t>酒店升级：</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i w:val="0"/>
                <w:color w:val="333333"/>
                <w:sz w:val="21"/>
              </w:rPr>
              <w:t>七晚四星酒店+一晚特色酒店安排，让您的旅程睡得舒心，精神抖擞！！！</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i w:val="0"/>
                <w:color w:val="333333"/>
                <w:sz w:val="21"/>
              </w:rPr>
              <w:t>特别安排两晚连住巴黎市区酒店</w:t>
            </w:r>
            <w:r>
              <w:rPr>
                <w:b w:val="0"/>
                <w:i w:val="0"/>
                <w:color w:val="333333"/>
                <w:sz w:val="21"/>
              </w:rPr>
              <w:t>：巴黎是值得细细品味的时尚之都，文化之都，市区酒店将这一切变为可能</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i w:val="0"/>
                <w:color w:val="333333"/>
                <w:sz w:val="21"/>
              </w:rPr>
              <w:t>瑞士特色酒店</w:t>
            </w:r>
            <w:r>
              <w:rPr>
                <w:b w:val="0"/>
                <w:i w:val="0"/>
                <w:color w:val="333333"/>
                <w:sz w:val="21"/>
              </w:rPr>
              <w:t>：去瑞士，游走湖光山色间的小镇，最难得的体验就是入住美丽而精致的特色酒店。</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i/>
                <w:color w:val="333333"/>
                <w:sz w:val="21"/>
              </w:rPr>
              <w:t>味蕾时光（五大特色用餐，让您尊享各国美味！！！）</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i w:val="0"/>
                <w:color w:val="333333"/>
                <w:sz w:val="21"/>
              </w:rPr>
              <w:t>比利时青口海鲜大餐</w:t>
            </w:r>
            <w:r>
              <w:rPr>
                <w:b w:val="0"/>
                <w:i w:val="0"/>
                <w:color w:val="333333"/>
                <w:sz w:val="21"/>
              </w:rPr>
              <w:t>：牡蛎薯条被认为是比利时的国菜。只简单加上白葡萄酒、西芹一起煮熟就可以，在当地配以油炸的薯条一起吃。</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i w:val="0"/>
                <w:color w:val="333333"/>
                <w:sz w:val="21"/>
              </w:rPr>
              <w:t>佛罗伦萨T骨牛排餐</w:t>
            </w:r>
            <w:r>
              <w:rPr>
                <w:b w:val="0"/>
                <w:i w:val="0"/>
                <w:color w:val="333333"/>
                <w:sz w:val="21"/>
              </w:rPr>
              <w:t>：在木炭（橡木或橄榄木更好）上烤制，在烤熟后只添加盐和胡椒粉。这块厚厚的、美味至极的牛排会让你大快朵颐，外皮硬脆，内里绯红而鲜嫩多汁，中间一根T骨更添滋味。面对着这样的珍馐又有谁能不心动呢？</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i w:val="0"/>
                <w:color w:val="333333"/>
                <w:sz w:val="21"/>
              </w:rPr>
              <w:t>法式蜗牛餐</w:t>
            </w:r>
            <w:r>
              <w:rPr>
                <w:b w:val="0"/>
                <w:i w:val="0"/>
                <w:color w:val="333333"/>
                <w:sz w:val="21"/>
              </w:rPr>
              <w:t>：闻名世界的法国料理，以精致豪华的高尚品味，风靡全球食客的胃，法国人将「吃」视为人生一大乐事，他们认为：美食不仅是一种享受，更是一种艺术。</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i w:val="0"/>
                <w:color w:val="333333"/>
                <w:sz w:val="21"/>
              </w:rPr>
              <w:t>第戎ROYAL BUFFET</w:t>
            </w:r>
            <w:r>
              <w:rPr>
                <w:b w:val="0"/>
                <w:i w:val="0"/>
                <w:color w:val="333333"/>
                <w:sz w:val="21"/>
              </w:rPr>
              <w:t>：满足您的中国胃，在异国他乡也能感受家的味道，大家乐聚一堂，觥筹交错，其乐融融，丰富菜式，内含：海鲜冷盘、海鲜铁板烧、烤肉、日式寿司、亚洲菜肴、法式甜品等。</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i w:val="0"/>
                <w:color w:val="333333"/>
                <w:sz w:val="21"/>
              </w:rPr>
              <w:t>罗马欢送晚宴</w:t>
            </w:r>
            <w:r>
              <w:rPr>
                <w:b w:val="0"/>
                <w:i w:val="0"/>
                <w:color w:val="333333"/>
                <w:sz w:val="21"/>
              </w:rPr>
              <w:t>：最后一顿安排欢送晚宴，尽情回味旅程中的精彩瞬间.</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i w:val="0"/>
                <w:color w:val="333333"/>
                <w:sz w:val="21"/>
              </w:rPr>
              <w:t>赫本冰淇淋</w:t>
            </w:r>
            <w:r>
              <w:rPr>
                <w:b w:val="0"/>
                <w:i w:val="0"/>
                <w:color w:val="333333"/>
                <w:sz w:val="21"/>
              </w:rPr>
              <w:t>：特别赠送赫本同款罗马假日冰淇淋，在甜蜜滋味中期待意大利罗马一天之内发生的浪漫故事</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i/>
                <w:color w:val="333333"/>
                <w:sz w:val="21"/>
              </w:rPr>
              <w:t>经典玩乐：</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i w:val="0"/>
                <w:color w:val="333333"/>
                <w:sz w:val="21"/>
              </w:rPr>
              <w:t>经典荷法瑞意线路</w:t>
            </w:r>
            <w:r>
              <w:rPr>
                <w:b w:val="0"/>
                <w:i w:val="0"/>
                <w:color w:val="333333"/>
                <w:sz w:val="21"/>
              </w:rPr>
              <w:t>：一次旅行让您领略荷兰印象，法式浪漫，瑞士山水，意大利风情，浓缩西欧精华，不虚此行</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i w:val="0"/>
                <w:color w:val="333333"/>
                <w:sz w:val="21"/>
              </w:rPr>
              <w:t>花都巴黎精华呈现</w:t>
            </w:r>
            <w:r>
              <w:rPr>
                <w:b w:val="0"/>
                <w:i w:val="0"/>
                <w:color w:val="333333"/>
                <w:sz w:val="21"/>
              </w:rPr>
              <w:t>：经典景点打卡，不留遗憾；卢浮宫特别安排专业持牌中文讲解，让您免去排队之苦的同时最大限度领略这座艺术宝库； 畅享自由购物时间，满足您对欧洲著名商品的所有想象</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i w:val="0"/>
                <w:color w:val="333333"/>
                <w:sz w:val="21"/>
              </w:rPr>
              <w:t>瑞士湖光山色</w:t>
            </w:r>
            <w:r>
              <w:rPr>
                <w:b w:val="0"/>
                <w:i w:val="0"/>
                <w:color w:val="333333"/>
                <w:sz w:val="21"/>
              </w:rPr>
              <w:t>：瑞士名城琉森，两湖秘境因特拉肯，更有机会登临秀美雪山，一览众山小；雪山湖泊相映成趣，美不胜收</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i w:val="0"/>
                <w:color w:val="333333"/>
                <w:sz w:val="21"/>
              </w:rPr>
              <w:t>爱的迫降经典打卡</w:t>
            </w:r>
            <w:r>
              <w:rPr>
                <w:b w:val="0"/>
                <w:i w:val="0"/>
                <w:color w:val="333333"/>
                <w:sz w:val="21"/>
              </w:rPr>
              <w:t>：与湖光山色里的世外桃源来一场浪漫邂逅，解锁《爱的迫降》大结局彩蛋中最后的画面！</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i w:val="0"/>
                <w:color w:val="333333"/>
                <w:sz w:val="21"/>
              </w:rPr>
              <w:t>意大利名城巡礼</w:t>
            </w:r>
            <w:r>
              <w:rPr>
                <w:b w:val="0"/>
                <w:i w:val="0"/>
                <w:color w:val="333333"/>
                <w:sz w:val="21"/>
              </w:rPr>
              <w:t>：时尚之都米兰、奇迹之城比萨、文艺复兴之都佛路伦萨、永恒之都罗马，遍地的世界文化遗产，满满都是文艺复兴人文之光</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i w:val="0"/>
                <w:color w:val="BA372A"/>
                <w:sz w:val="21"/>
              </w:rPr>
              <w:t>季节限定：3.23-5.14 花季期间，特别安排自费游览肯霍夫郁金香公园，在荷兰这个对郁金香近乎痴迷的国家留下一次属于郁金香花海的浪漫。</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i/>
                <w:color w:val="333333"/>
                <w:sz w:val="21"/>
              </w:rPr>
              <w:t>至臻承诺：</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i w:val="0"/>
                <w:color w:val="333333"/>
                <w:sz w:val="21"/>
              </w:rPr>
              <w:t>资深导游</w:t>
            </w:r>
            <w:r>
              <w:rPr>
                <w:b w:val="0"/>
                <w:i w:val="0"/>
                <w:color w:val="333333"/>
                <w:sz w:val="21"/>
              </w:rPr>
              <w:t>：十年以上从业的丰富的阅历，专业的知识，超强的带团技能，让您的旅程高潮迭起。</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i w:val="0"/>
                <w:color w:val="333333"/>
                <w:sz w:val="21"/>
              </w:rPr>
              <w:t>精选用车及专业司机</w:t>
            </w:r>
            <w:r>
              <w:rPr>
                <w:b w:val="0"/>
                <w:i w:val="0"/>
                <w:color w:val="333333"/>
                <w:sz w:val="21"/>
              </w:rPr>
              <w:t>：五年内车辆，资深司机，为您的旅程增添安全保障。</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参/离团地点</w:t>
            </w:r>
          </w:p>
        </w:tc>
      </w:tr>
      <w:tr>
        <w:trPr>
          <w:trHeight w:val="0" w:hRule="atLeast"/>
          <w:tblCellSpacing w:w="0" w:type="dxa"/>
        </w:trPr>
        <w:tc>
          <w:tcPr>
            <w:tcW w:w="10800" w:type="dxa"/>
            <w:tcMar>
              <w:top w:w="90" w:type="dxa"/>
              <w:left w:w="150" w:type="dxa"/>
              <w:bottom w:w="90" w:type="dxa"/>
              <w:right w:w="150" w:type="dxa"/>
            </w:tcMar>
            <w:vAlign w:val="center"/>
          </w:tcPr>
          <w:p>
            <w:pPr>
              <w:pBdr>
                <w:top w:val="none" w:color="auto" w:sz="0" w:space="5"/>
                <w:bottom w:val="single" w:color="E2E2E2" w:sz="8" w:space="5"/>
              </w:pBdr>
              <w:spacing w:before="0" w:after="150" w:line="360" w:lineRule="auto"/>
              <w:ind w:left="270"/>
              <w:jc w:val="left"/>
            </w:pPr>
            <w:r>
              <w:rPr>
                <w:b/>
                <w:i w:val="0"/>
                <w:color w:val="333333"/>
                <w:sz w:val="21"/>
              </w:rPr>
              <w:t>参团地点</w:t>
            </w:r>
          </w:p>
          <w:p>
            <w:pPr>
              <w:spacing w:before="0" w:after="0" w:line="360" w:lineRule="auto"/>
              <w:ind w:left="270"/>
              <w:jc w:val="left"/>
            </w:pPr>
            <w:r>
              <w:rPr>
                <w:b w:val="0"/>
                <w:i w:val="0"/>
                <w:color w:val="333333"/>
                <w:sz w:val="21"/>
              </w:rPr>
              <w:t>阿姆斯特丹史基浦机场 (AMS)；</w:t>
            </w:r>
          </w:p>
          <w:p>
            <w:pPr>
              <w:spacing w:before="0" w:after="0" w:line="360" w:lineRule="auto"/>
              <w:ind w:left="270"/>
              <w:jc w:val="left"/>
            </w:pPr>
            <w:r>
              <w:rPr>
                <w:b w:val="0"/>
                <w:i w:val="0"/>
                <w:color w:val="333333"/>
                <w:sz w:val="21"/>
              </w:rPr>
              <w:t>免费接机时间为11:00、17:00，此时间为导游接到客人离开的时间。如过错此时间，请自行与导游汇合。</w:t>
            </w:r>
          </w:p>
          <w:p>
            <w:pPr>
              <w:spacing w:before="0" w:after="0" w:line="360" w:lineRule="auto"/>
              <w:ind w:left="270"/>
              <w:jc w:val="left"/>
            </w:pPr>
            <w:r>
              <w:rPr>
                <w:b w:val="0"/>
                <w:i w:val="0"/>
                <w:color w:val="333333"/>
                <w:sz w:val="21"/>
              </w:rPr>
              <w:t xml:space="preserve">   </w:t>
            </w:r>
          </w:p>
          <w:p>
            <w:pPr>
              <w:pBdr>
                <w:top w:val="none" w:color="auto" w:sz="0" w:space="5"/>
                <w:bottom w:val="single" w:color="E2E2E2" w:sz="8" w:space="5"/>
              </w:pBdr>
              <w:spacing w:before="0" w:after="150" w:line="360" w:lineRule="auto"/>
              <w:ind w:left="270"/>
              <w:jc w:val="left"/>
            </w:pPr>
            <w:r>
              <w:rPr>
                <w:b/>
                <w:i w:val="0"/>
                <w:color w:val="333333"/>
                <w:sz w:val="21"/>
              </w:rPr>
              <w:t>离团地点</w:t>
            </w:r>
          </w:p>
          <w:p>
            <w:pPr>
              <w:spacing w:before="0" w:after="0" w:line="360" w:lineRule="auto"/>
              <w:ind w:left="270"/>
              <w:jc w:val="left"/>
            </w:pPr>
            <w:r>
              <w:rPr>
                <w:b w:val="0"/>
                <w:i w:val="0"/>
                <w:color w:val="333333"/>
                <w:sz w:val="21"/>
              </w:rPr>
              <w:t>罗马菲乌米奇诺机场 (FCO)；</w:t>
            </w:r>
          </w:p>
          <w:p>
            <w:pPr>
              <w:spacing w:before="0" w:after="0" w:line="360" w:lineRule="auto"/>
              <w:ind w:left="270"/>
              <w:jc w:val="left"/>
            </w:pPr>
            <w:r>
              <w:rPr>
                <w:b w:val="0"/>
                <w:i w:val="0"/>
                <w:color w:val="333333"/>
                <w:sz w:val="21"/>
              </w:rPr>
              <w:t>详情请见最后一天内容。</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行程介绍</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预定限制</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1、年龄限制：【不限制】；</w:t>
            </w:r>
          </w:p>
          <w:p>
            <w:pPr>
              <w:spacing w:before="0" w:after="0" w:line="360" w:lineRule="auto"/>
              <w:ind w:left="270"/>
              <w:jc w:val="left"/>
            </w:pPr>
            <w:r>
              <w:rPr>
                <w:b w:val="0"/>
                <w:i w:val="0"/>
                <w:color w:val="333333"/>
                <w:sz w:val="21"/>
              </w:rPr>
              <w:t>2、是否需要证件号码预订：【不需要】；</w:t>
            </w: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sectPr>
      <w:pgSz w:w="11907" w:h="16839"/>
      <w:pgMar w:top="600" w:right="600" w:bottom="600" w:left="6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6"/>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EDFFAF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Office_5.1.1.7662_F1E327BC-269C-435d-A152-05C5408002CA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2023-05-08T20:37:02Z</dcterms:created>
  <dc:creator>Data</dc:creator>
  <cp:lastModifiedBy>你猜我是谁</cp:lastModifiedBy>
  <dcterms:modified xsi:type="dcterms:W3CDTF">2023-05-08T20:37:46Z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8D7BDE0B4E621AF3EAA3596468FC11A9</vt:lpwstr>
  </property>
</Properties>
</file>