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5A15" w14:textId="115C4534" w:rsidR="00776BCB" w:rsidRPr="00D82726" w:rsidRDefault="00A04AE4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PRESS RELEASE</w:t>
      </w:r>
    </w:p>
    <w:p w14:paraId="1BD7A3C0" w14:textId="4A4929D3" w:rsidR="00543C3E" w:rsidRPr="00D82726" w:rsidRDefault="00543C3E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March 2</w:t>
      </w:r>
      <w:r w:rsidR="000E1AD9">
        <w:rPr>
          <w:rFonts w:ascii="Open Sans" w:hAnsi="Open Sans" w:cs="Open Sans"/>
        </w:rPr>
        <w:t>2</w:t>
      </w:r>
      <w:r w:rsidRPr="00D82726">
        <w:rPr>
          <w:rFonts w:ascii="Open Sans" w:hAnsi="Open Sans" w:cs="Open Sans"/>
        </w:rPr>
        <w:t>, 2022</w:t>
      </w:r>
    </w:p>
    <w:p w14:paraId="5F11FC83" w14:textId="298B0214" w:rsidR="006B6647" w:rsidRDefault="00776BCB">
      <w:pPr>
        <w:rPr>
          <w:rFonts w:ascii="Open Sans" w:hAnsi="Open Sans" w:cs="Open Sans"/>
          <w:b/>
          <w:bCs/>
        </w:rPr>
      </w:pPr>
      <w:r w:rsidRPr="002F189C">
        <w:rPr>
          <w:rFonts w:ascii="Open Sans" w:hAnsi="Open Sans" w:cs="Open Sans"/>
          <w:b/>
          <w:bCs/>
        </w:rPr>
        <w:t>Re:</w:t>
      </w:r>
      <w:r w:rsidR="009048FE" w:rsidRPr="002F189C">
        <w:rPr>
          <w:rFonts w:ascii="Open Sans" w:hAnsi="Open Sans" w:cs="Open Sans"/>
          <w:b/>
          <w:bCs/>
        </w:rPr>
        <w:t xml:space="preserve"> </w:t>
      </w:r>
      <w:r w:rsidR="006B6647">
        <w:rPr>
          <w:rFonts w:ascii="Open Sans" w:hAnsi="Open Sans" w:cs="Open Sans"/>
          <w:b/>
          <w:bCs/>
        </w:rPr>
        <w:t xml:space="preserve">   </w:t>
      </w:r>
      <w:r w:rsidR="00D82726" w:rsidRPr="002F189C">
        <w:rPr>
          <w:rFonts w:ascii="Open Sans" w:hAnsi="Open Sans" w:cs="Open Sans"/>
          <w:b/>
          <w:bCs/>
        </w:rPr>
        <w:t xml:space="preserve">From Bad to Disastrous - </w:t>
      </w:r>
      <w:r w:rsidR="009048FE" w:rsidRPr="002F189C">
        <w:rPr>
          <w:rFonts w:ascii="Open Sans" w:hAnsi="Open Sans" w:cs="Open Sans"/>
          <w:b/>
          <w:bCs/>
        </w:rPr>
        <w:t>Hornby and Denman Islands</w:t>
      </w:r>
      <w:r w:rsidR="00A04AE4" w:rsidRPr="002F189C">
        <w:rPr>
          <w:rFonts w:ascii="Open Sans" w:hAnsi="Open Sans" w:cs="Open Sans"/>
          <w:b/>
          <w:bCs/>
        </w:rPr>
        <w:t xml:space="preserve"> </w:t>
      </w:r>
      <w:r w:rsidR="003C29F3" w:rsidRPr="002F189C">
        <w:rPr>
          <w:rFonts w:ascii="Open Sans" w:hAnsi="Open Sans" w:cs="Open Sans"/>
          <w:b/>
          <w:bCs/>
        </w:rPr>
        <w:t>Island ferry service</w:t>
      </w:r>
      <w:r w:rsidR="000E1AD9">
        <w:rPr>
          <w:rFonts w:ascii="Open Sans" w:hAnsi="Open Sans" w:cs="Open Sans"/>
          <w:b/>
          <w:bCs/>
        </w:rPr>
        <w:t xml:space="preserve">. </w:t>
      </w:r>
      <w:r w:rsidR="00634268" w:rsidRPr="002F189C">
        <w:rPr>
          <w:rFonts w:ascii="Open Sans" w:hAnsi="Open Sans" w:cs="Open Sans"/>
          <w:b/>
          <w:bCs/>
        </w:rPr>
        <w:t xml:space="preserve"> </w:t>
      </w:r>
    </w:p>
    <w:p w14:paraId="3EB49F5B" w14:textId="19153EAC" w:rsidR="00776BCB" w:rsidRPr="002F189C" w:rsidRDefault="00634268">
      <w:pPr>
        <w:rPr>
          <w:rFonts w:ascii="Open Sans" w:hAnsi="Open Sans" w:cs="Open Sans"/>
          <w:b/>
          <w:bCs/>
        </w:rPr>
      </w:pPr>
      <w:r w:rsidRPr="002F189C">
        <w:rPr>
          <w:rFonts w:ascii="Open Sans" w:hAnsi="Open Sans" w:cs="Open Sans"/>
          <w:b/>
          <w:bCs/>
        </w:rPr>
        <w:t>We need larger, newer ferries!</w:t>
      </w:r>
      <w:r w:rsidR="003C29F3" w:rsidRPr="002F189C">
        <w:rPr>
          <w:rFonts w:ascii="Open Sans" w:hAnsi="Open Sans" w:cs="Open Sans"/>
          <w:b/>
          <w:bCs/>
        </w:rPr>
        <w:t xml:space="preserve"> </w:t>
      </w:r>
    </w:p>
    <w:p w14:paraId="5CF36BDB" w14:textId="4335269D" w:rsidR="00A04AE4" w:rsidRPr="00D82726" w:rsidRDefault="00A04AE4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The summer line-ups to get to ferry dependent Hornby and Denman Islands are legendary, and about to get worse.</w:t>
      </w:r>
    </w:p>
    <w:p w14:paraId="55D7198C" w14:textId="5B309C2A" w:rsidR="002D2F36" w:rsidRPr="00D82726" w:rsidRDefault="00D82726" w:rsidP="003C29F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In</w:t>
      </w:r>
      <w:r w:rsidR="002D2F36" w:rsidRPr="00D82726">
        <w:rPr>
          <w:rFonts w:ascii="Open Sans" w:hAnsi="Open Sans" w:cs="Open Sans"/>
        </w:rPr>
        <w:t xml:space="preserve"> November, the 21 car Kahloke, the main ferry to Hornby, was downgraded for the amount of vehicle and passenger weight it can carry.  </w:t>
      </w:r>
      <w:r w:rsidR="003C29F3" w:rsidRPr="00D82726">
        <w:rPr>
          <w:rFonts w:ascii="Open Sans" w:hAnsi="Open Sans" w:cs="Open Sans"/>
        </w:rPr>
        <w:t xml:space="preserve"> </w:t>
      </w:r>
      <w:r w:rsidR="00634268">
        <w:rPr>
          <w:rFonts w:ascii="Open Sans" w:hAnsi="Open Sans" w:cs="Open Sans"/>
        </w:rPr>
        <w:t xml:space="preserve">Why? Because it is 49 years old and Transport Canada </w:t>
      </w:r>
      <w:r w:rsidR="00CE4283">
        <w:rPr>
          <w:rFonts w:ascii="Open Sans" w:hAnsi="Open Sans" w:cs="Open Sans"/>
        </w:rPr>
        <w:t>requirement</w:t>
      </w:r>
      <w:r w:rsidR="004357AF">
        <w:rPr>
          <w:rFonts w:ascii="Open Sans" w:hAnsi="Open Sans" w:cs="Open Sans"/>
        </w:rPr>
        <w:t>s</w:t>
      </w:r>
      <w:r w:rsidR="00CE4283">
        <w:rPr>
          <w:rFonts w:ascii="Open Sans" w:hAnsi="Open Sans" w:cs="Open Sans"/>
        </w:rPr>
        <w:t xml:space="preserve"> </w:t>
      </w:r>
      <w:r w:rsidR="006B6647">
        <w:rPr>
          <w:rFonts w:ascii="Open Sans" w:hAnsi="Open Sans" w:cs="Open Sans"/>
        </w:rPr>
        <w:t xml:space="preserve">resulted in </w:t>
      </w:r>
      <w:r w:rsidR="00634268">
        <w:rPr>
          <w:rFonts w:ascii="Open Sans" w:hAnsi="Open Sans" w:cs="Open Sans"/>
        </w:rPr>
        <w:t>downgrad</w:t>
      </w:r>
      <w:r w:rsidR="006B6647">
        <w:rPr>
          <w:rFonts w:ascii="Open Sans" w:hAnsi="Open Sans" w:cs="Open Sans"/>
        </w:rPr>
        <w:t>ing</w:t>
      </w:r>
      <w:r w:rsidR="00634268">
        <w:rPr>
          <w:rFonts w:ascii="Open Sans" w:hAnsi="Open Sans" w:cs="Open Sans"/>
        </w:rPr>
        <w:t xml:space="preserve"> the weight it can carry. </w:t>
      </w:r>
      <w:r w:rsidR="002A113C">
        <w:rPr>
          <w:rFonts w:ascii="Open Sans" w:hAnsi="Open Sans" w:cs="Open Sans"/>
        </w:rPr>
        <w:t>A</w:t>
      </w:r>
      <w:r w:rsidR="002D2F36" w:rsidRPr="00D82726">
        <w:rPr>
          <w:rFonts w:ascii="Open Sans" w:hAnsi="Open Sans" w:cs="Open Sans"/>
        </w:rPr>
        <w:t xml:space="preserve"> new, disastrous development</w:t>
      </w:r>
      <w:r w:rsidR="00EB2A68">
        <w:rPr>
          <w:rFonts w:ascii="Open Sans" w:hAnsi="Open Sans" w:cs="Open Sans"/>
        </w:rPr>
        <w:t xml:space="preserve"> especially as we head into another busy summer season.</w:t>
      </w:r>
      <w:r w:rsidR="00634268">
        <w:rPr>
          <w:rFonts w:ascii="Open Sans" w:hAnsi="Open Sans" w:cs="Open Sans"/>
        </w:rPr>
        <w:t xml:space="preserve"> All predictions are it will be busier than last year.</w:t>
      </w:r>
    </w:p>
    <w:p w14:paraId="5A745954" w14:textId="431E195A" w:rsidR="002D2F36" w:rsidRPr="00D82726" w:rsidRDefault="000E1AD9" w:rsidP="003C29F3">
      <w:pPr>
        <w:rPr>
          <w:rFonts w:ascii="Open Sans" w:hAnsi="Open Sans" w:cs="Open Sans"/>
        </w:rPr>
      </w:pPr>
      <w:r>
        <w:rPr>
          <w:rFonts w:ascii="Arial" w:hAnsi="Arial" w:cs="Arial"/>
          <w:color w:val="222222"/>
          <w:shd w:val="clear" w:color="auto" w:fill="FFFFFF"/>
        </w:rPr>
        <w:t>Even prior to the reduc</w:t>
      </w:r>
      <w:r w:rsidR="006B6647">
        <w:rPr>
          <w:rFonts w:ascii="Arial" w:hAnsi="Arial" w:cs="Arial"/>
          <w:color w:val="222222"/>
          <w:shd w:val="clear" w:color="auto" w:fill="FFFFFF"/>
        </w:rPr>
        <w:t>tion of</w:t>
      </w:r>
      <w:r>
        <w:rPr>
          <w:rFonts w:ascii="Arial" w:hAnsi="Arial" w:cs="Arial"/>
          <w:color w:val="222222"/>
          <w:shd w:val="clear" w:color="auto" w:fill="FFFFFF"/>
        </w:rPr>
        <w:t xml:space="preserve"> capacity </w:t>
      </w:r>
      <w:r w:rsidR="006B6647">
        <w:rPr>
          <w:rFonts w:ascii="Arial" w:hAnsi="Arial" w:cs="Arial"/>
          <w:color w:val="222222"/>
          <w:shd w:val="clear" w:color="auto" w:fill="FFFFFF"/>
        </w:rPr>
        <w:t>for</w:t>
      </w:r>
      <w:r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Kahloke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357AF">
        <w:rPr>
          <w:rFonts w:ascii="Open Sans" w:hAnsi="Open Sans" w:cs="Open Sans"/>
        </w:rPr>
        <w:t>the ferries to Denman and to Hornby,</w:t>
      </w:r>
      <w:r w:rsidR="002D2F36" w:rsidRPr="00D82726">
        <w:rPr>
          <w:rFonts w:ascii="Open Sans" w:hAnsi="Open Sans" w:cs="Open Sans"/>
        </w:rPr>
        <w:t xml:space="preserve"> by BC Ferries own calculations, have the worst performance ratings </w:t>
      </w:r>
      <w:r w:rsidR="002D2F36" w:rsidRPr="002F189C">
        <w:rPr>
          <w:rFonts w:ascii="Open Sans" w:hAnsi="Open Sans" w:cs="Open Sans"/>
          <w:b/>
          <w:bCs/>
          <w:u w:val="single"/>
        </w:rPr>
        <w:t>in the ENTIRE fleet</w:t>
      </w:r>
      <w:r w:rsidR="002D2F36" w:rsidRPr="00D82726">
        <w:rPr>
          <w:rFonts w:ascii="Open Sans" w:hAnsi="Open Sans" w:cs="Open Sans"/>
        </w:rPr>
        <w:t xml:space="preserve"> in terms of</w:t>
      </w:r>
      <w:r w:rsidR="0008630D" w:rsidRPr="00D82726">
        <w:rPr>
          <w:rFonts w:ascii="Open Sans" w:hAnsi="Open Sans" w:cs="Open Sans"/>
        </w:rPr>
        <w:t xml:space="preserve"> summer</w:t>
      </w:r>
      <w:r w:rsidR="002D2F36" w:rsidRPr="00D82726">
        <w:rPr>
          <w:rFonts w:ascii="Open Sans" w:hAnsi="Open Sans" w:cs="Open Sans"/>
        </w:rPr>
        <w:t xml:space="preserve"> overloads and ferry waits.  </w:t>
      </w:r>
    </w:p>
    <w:p w14:paraId="10B2CFEF" w14:textId="604F736A" w:rsidR="002D2F36" w:rsidRPr="00D82726" w:rsidRDefault="00634268" w:rsidP="003C29F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Also, c</w:t>
      </w:r>
      <w:r w:rsidR="002D2F36" w:rsidRPr="00D82726">
        <w:rPr>
          <w:rFonts w:ascii="Open Sans" w:hAnsi="Open Sans" w:cs="Open Sans"/>
        </w:rPr>
        <w:t xml:space="preserve">ensus information shows a 19% increase in population on Denman and over 20% on Hornby between 2016 and 2021.  More pressure on an already overloaded system.  </w:t>
      </w:r>
    </w:p>
    <w:p w14:paraId="4F1C714B" w14:textId="77777777" w:rsidR="000E1AD9" w:rsidRDefault="000E1AD9" w:rsidP="003C29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Denman Island Trustee, David Critchley, notes </w:t>
      </w:r>
      <w:r w:rsidRPr="000E1AD9">
        <w:rPr>
          <w:rFonts w:ascii="Arial" w:hAnsi="Arial" w:cs="Arial"/>
          <w:i/>
          <w:iCs/>
          <w:color w:val="222222"/>
          <w:shd w:val="clear" w:color="auto" w:fill="FFFFFF"/>
        </w:rPr>
        <w:t>“Ferry service to our islands has not kept pace with population growth and the huge increases in tourism. The results are extremely long waiting times and dangerous traffic line-ups on our narrow island roads.”</w:t>
      </w:r>
    </w:p>
    <w:p w14:paraId="414282BB" w14:textId="65C3FA7D" w:rsidR="002D2F36" w:rsidRPr="00D82726" w:rsidRDefault="004357AF" w:rsidP="003C29F3">
      <w:pPr>
        <w:rPr>
          <w:rFonts w:ascii="Open Sans" w:hAnsi="Open Sans" w:cs="Open San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Before the Hornby ferry was reduced in capacity because of deterioration, the summer waits last year were already 5 or 6 sailings long. Trips from Vancouver Island to Hornby were taking up to 6 hours!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2F94">
        <w:rPr>
          <w:rFonts w:ascii="Arial" w:hAnsi="Arial" w:cs="Arial"/>
          <w:color w:val="222222"/>
          <w:shd w:val="clear" w:color="auto" w:fill="FFFFFF"/>
        </w:rPr>
        <w:t xml:space="preserve">Ditto on the return journey.  </w:t>
      </w:r>
      <w:r w:rsidR="002D2F36" w:rsidRPr="00D82726">
        <w:rPr>
          <w:rFonts w:ascii="Open Sans" w:hAnsi="Open Sans" w:cs="Open Sans"/>
        </w:rPr>
        <w:t xml:space="preserve">With reduced capacity on the Hornby ferry, the situation will be much worse this summer.  A </w:t>
      </w:r>
      <w:r w:rsidR="00634268">
        <w:rPr>
          <w:rFonts w:ascii="Open Sans" w:hAnsi="Open Sans" w:cs="Open Sans"/>
        </w:rPr>
        <w:t>Public Relations</w:t>
      </w:r>
      <w:r w:rsidR="002D2F36" w:rsidRPr="00D82726">
        <w:rPr>
          <w:rFonts w:ascii="Open Sans" w:hAnsi="Open Sans" w:cs="Open Sans"/>
        </w:rPr>
        <w:t xml:space="preserve"> fiasco when</w:t>
      </w:r>
      <w:r w:rsidR="00634268">
        <w:rPr>
          <w:rFonts w:ascii="Open Sans" w:hAnsi="Open Sans" w:cs="Open Sans"/>
        </w:rPr>
        <w:t>, bec</w:t>
      </w:r>
      <w:r w:rsidR="007A4C2A">
        <w:rPr>
          <w:rFonts w:ascii="Open Sans" w:hAnsi="Open Sans" w:cs="Open Sans"/>
        </w:rPr>
        <w:t>ause of the weight restrictions,</w:t>
      </w:r>
      <w:r w:rsidR="002D2F36" w:rsidRPr="00D82726">
        <w:rPr>
          <w:rFonts w:ascii="Open Sans" w:hAnsi="Open Sans" w:cs="Open Sans"/>
        </w:rPr>
        <w:t xml:space="preserve"> the ferry sails with empty deck space, leaving tra</w:t>
      </w:r>
      <w:r w:rsidR="00110B70" w:rsidRPr="00D82726">
        <w:rPr>
          <w:rFonts w:ascii="Open Sans" w:hAnsi="Open Sans" w:cs="Open Sans"/>
        </w:rPr>
        <w:t>vellers</w:t>
      </w:r>
      <w:r w:rsidR="002D2F36" w:rsidRPr="00D82726">
        <w:rPr>
          <w:rFonts w:ascii="Open Sans" w:hAnsi="Open Sans" w:cs="Open Sans"/>
        </w:rPr>
        <w:t xml:space="preserve"> </w:t>
      </w:r>
      <w:r w:rsidR="006B6647">
        <w:rPr>
          <w:rFonts w:ascii="Open Sans" w:hAnsi="Open Sans" w:cs="Open Sans"/>
        </w:rPr>
        <w:t xml:space="preserve">behind sitting </w:t>
      </w:r>
      <w:r w:rsidR="007A4C2A">
        <w:rPr>
          <w:rFonts w:ascii="Open Sans" w:hAnsi="Open Sans" w:cs="Open Sans"/>
        </w:rPr>
        <w:t xml:space="preserve">in </w:t>
      </w:r>
      <w:r w:rsidR="00110B70" w:rsidRPr="00D82726">
        <w:rPr>
          <w:rFonts w:ascii="Open Sans" w:hAnsi="Open Sans" w:cs="Open Sans"/>
        </w:rPr>
        <w:t xml:space="preserve">cars </w:t>
      </w:r>
      <w:r w:rsidR="002D2F36" w:rsidRPr="00D82726">
        <w:rPr>
          <w:rFonts w:ascii="Open Sans" w:hAnsi="Open Sans" w:cs="Open Sans"/>
        </w:rPr>
        <w:t>in the hot sun.</w:t>
      </w:r>
    </w:p>
    <w:p w14:paraId="24F073CA" w14:textId="4E1383F9" w:rsidR="0008630D" w:rsidRPr="00D82726" w:rsidRDefault="0008630D" w:rsidP="0008630D">
      <w:pPr>
        <w:ind w:left="1080"/>
        <w:rPr>
          <w:rFonts w:ascii="Open Sans" w:hAnsi="Open Sans" w:cs="Open Sans"/>
          <w:i/>
          <w:iCs/>
        </w:rPr>
      </w:pPr>
      <w:r w:rsidRPr="00D8272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3FAD1D" wp14:editId="020493F3">
            <wp:simplePos x="0" y="0"/>
            <wp:positionH relativeFrom="column">
              <wp:posOffset>-31750</wp:posOffset>
            </wp:positionH>
            <wp:positionV relativeFrom="paragraph">
              <wp:posOffset>3175</wp:posOffset>
            </wp:positionV>
            <wp:extent cx="4232910" cy="2381250"/>
            <wp:effectExtent l="0" t="0" r="0" b="0"/>
            <wp:wrapSquare wrapText="bothSides"/>
            <wp:docPr id="6" name="Picture 6" descr="A person standing next to a tru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tanding next to a tru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D3">
        <w:rPr>
          <w:rFonts w:ascii="Open Sans" w:hAnsi="Open Sans" w:cs="Open Sans"/>
        </w:rPr>
        <w:t xml:space="preserve">Island </w:t>
      </w:r>
      <w:r w:rsidR="00D82726" w:rsidRPr="00D82726">
        <w:rPr>
          <w:rFonts w:ascii="Open Sans" w:hAnsi="Open Sans" w:cs="Open Sans"/>
        </w:rPr>
        <w:t xml:space="preserve">Trustee Grant Scott clarifies </w:t>
      </w:r>
      <w:r w:rsidR="00D82726" w:rsidRPr="00D82726">
        <w:rPr>
          <w:rFonts w:ascii="Open Sans" w:hAnsi="Open Sans" w:cs="Open Sans"/>
          <w:i/>
          <w:iCs/>
        </w:rPr>
        <w:t>“</w:t>
      </w:r>
      <w:r w:rsidRPr="00D82726">
        <w:rPr>
          <w:rFonts w:ascii="Open Sans" w:hAnsi="Open Sans" w:cs="Open Sans"/>
          <w:i/>
          <w:iCs/>
        </w:rPr>
        <w:t xml:space="preserve">Our concerns are not a reflection on the hard-working ferry workers who are members of our communities, and have even more at stake as they live with </w:t>
      </w:r>
      <w:proofErr w:type="gramStart"/>
      <w:r w:rsidRPr="00D82726">
        <w:rPr>
          <w:rFonts w:ascii="Open Sans" w:hAnsi="Open Sans" w:cs="Open Sans"/>
          <w:i/>
          <w:iCs/>
        </w:rPr>
        <w:t>the  nightmare</w:t>
      </w:r>
      <w:proofErr w:type="gramEnd"/>
      <w:r w:rsidRPr="00D82726">
        <w:rPr>
          <w:rFonts w:ascii="Open Sans" w:hAnsi="Open Sans" w:cs="Open Sans"/>
          <w:i/>
          <w:iCs/>
        </w:rPr>
        <w:t xml:space="preserve"> of </w:t>
      </w:r>
      <w:r w:rsidR="007A4C2A">
        <w:rPr>
          <w:rFonts w:ascii="Open Sans" w:hAnsi="Open Sans" w:cs="Open Sans"/>
          <w:i/>
          <w:iCs/>
        </w:rPr>
        <w:t xml:space="preserve">explaining </w:t>
      </w:r>
      <w:r w:rsidRPr="00D82726">
        <w:rPr>
          <w:rFonts w:ascii="Open Sans" w:hAnsi="Open Sans" w:cs="Open Sans"/>
          <w:i/>
          <w:iCs/>
        </w:rPr>
        <w:t>reduced service levels on every shift they work.</w:t>
      </w:r>
      <w:r w:rsidR="00D82726" w:rsidRPr="00D82726">
        <w:rPr>
          <w:rFonts w:ascii="Open Sans" w:hAnsi="Open Sans" w:cs="Open Sans"/>
          <w:i/>
          <w:iCs/>
        </w:rPr>
        <w:t>”</w:t>
      </w:r>
    </w:p>
    <w:p w14:paraId="3796BF8F" w14:textId="34ACC302" w:rsidR="0008630D" w:rsidRPr="002A113C" w:rsidRDefault="0008630D" w:rsidP="00D82726">
      <w:pPr>
        <w:rPr>
          <w:rFonts w:ascii="Open Sans" w:hAnsi="Open Sans" w:cs="Open Sans"/>
          <w:sz w:val="18"/>
          <w:szCs w:val="18"/>
        </w:rPr>
      </w:pPr>
      <w:r w:rsidRPr="002A113C">
        <w:rPr>
          <w:rFonts w:ascii="Open Sans" w:hAnsi="Open Sans" w:cs="Open Sans"/>
          <w:sz w:val="18"/>
          <w:szCs w:val="18"/>
        </w:rPr>
        <w:t>Pic.:  Route 2</w:t>
      </w:r>
      <w:r w:rsidR="00CE4283">
        <w:rPr>
          <w:rFonts w:ascii="Open Sans" w:hAnsi="Open Sans" w:cs="Open Sans"/>
          <w:sz w:val="18"/>
          <w:szCs w:val="18"/>
        </w:rPr>
        <w:t>2</w:t>
      </w:r>
      <w:r w:rsidRPr="002A113C">
        <w:rPr>
          <w:rFonts w:ascii="Open Sans" w:hAnsi="Open Sans" w:cs="Open Sans"/>
          <w:sz w:val="18"/>
          <w:szCs w:val="18"/>
        </w:rPr>
        <w:t xml:space="preserve"> ferry crew </w:t>
      </w:r>
      <w:r w:rsidR="004357AF">
        <w:rPr>
          <w:rFonts w:ascii="Open Sans" w:hAnsi="Open Sans" w:cs="Open Sans"/>
          <w:sz w:val="18"/>
          <w:szCs w:val="18"/>
        </w:rPr>
        <w:t xml:space="preserve">member </w:t>
      </w:r>
      <w:r w:rsidRPr="002A113C">
        <w:rPr>
          <w:rFonts w:ascii="Open Sans" w:hAnsi="Open Sans" w:cs="Open Sans"/>
          <w:sz w:val="18"/>
          <w:szCs w:val="18"/>
        </w:rPr>
        <w:t xml:space="preserve">explaining why a partially filled ferry </w:t>
      </w:r>
      <w:r w:rsidR="004357AF">
        <w:rPr>
          <w:rFonts w:ascii="Open Sans" w:hAnsi="Open Sans" w:cs="Open Sans"/>
          <w:sz w:val="18"/>
          <w:szCs w:val="18"/>
        </w:rPr>
        <w:t xml:space="preserve">departs for Hornby </w:t>
      </w:r>
      <w:r w:rsidRPr="002A113C">
        <w:rPr>
          <w:rFonts w:ascii="Open Sans" w:hAnsi="Open Sans" w:cs="Open Sans"/>
          <w:sz w:val="18"/>
          <w:szCs w:val="18"/>
        </w:rPr>
        <w:t>leav</w:t>
      </w:r>
      <w:r w:rsidR="004357AF">
        <w:rPr>
          <w:rFonts w:ascii="Open Sans" w:hAnsi="Open Sans" w:cs="Open Sans"/>
          <w:sz w:val="18"/>
          <w:szCs w:val="18"/>
        </w:rPr>
        <w:t>ing</w:t>
      </w:r>
      <w:r w:rsidRPr="002A113C">
        <w:rPr>
          <w:rFonts w:ascii="Open Sans" w:hAnsi="Open Sans" w:cs="Open Sans"/>
          <w:sz w:val="18"/>
          <w:szCs w:val="18"/>
        </w:rPr>
        <w:t xml:space="preserve"> vehicles behind at the Gravelly Bay terminal.  Feb/22</w:t>
      </w:r>
    </w:p>
    <w:p w14:paraId="2EA66331" w14:textId="77777777" w:rsidR="006B6647" w:rsidRDefault="006B2F94" w:rsidP="003C29F3">
      <w:pPr>
        <w:spacing w:after="0" w:line="240" w:lineRule="auto"/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 xml:space="preserve">BC Ferries </w:t>
      </w:r>
      <w:r w:rsidR="006B6647">
        <w:rPr>
          <w:rFonts w:ascii="Open Sans" w:hAnsi="Open Sans" w:cs="Open Sans"/>
        </w:rPr>
        <w:t xml:space="preserve">management </w:t>
      </w:r>
      <w:r w:rsidRPr="00D82726">
        <w:rPr>
          <w:rFonts w:ascii="Open Sans" w:hAnsi="Open Sans" w:cs="Open Sans"/>
        </w:rPr>
        <w:t xml:space="preserve">reported to the </w:t>
      </w:r>
      <w:r>
        <w:rPr>
          <w:rFonts w:ascii="Open Sans" w:hAnsi="Open Sans" w:cs="Open Sans"/>
        </w:rPr>
        <w:t xml:space="preserve">Hornby/Denman </w:t>
      </w:r>
      <w:r w:rsidRPr="00D82726">
        <w:rPr>
          <w:rFonts w:ascii="Open Sans" w:hAnsi="Open Sans" w:cs="Open Sans"/>
        </w:rPr>
        <w:t>Ferry Advisory Committee</w:t>
      </w:r>
      <w:r>
        <w:rPr>
          <w:rFonts w:ascii="Open Sans" w:hAnsi="Open Sans" w:cs="Open Sans"/>
        </w:rPr>
        <w:t xml:space="preserve">, in February, </w:t>
      </w:r>
      <w:r w:rsidR="003C29F3" w:rsidRPr="00D82726">
        <w:rPr>
          <w:rFonts w:ascii="Open Sans" w:hAnsi="Open Sans" w:cs="Open Sans"/>
        </w:rPr>
        <w:t>that</w:t>
      </w:r>
      <w:r w:rsidR="002D2F36" w:rsidRPr="00D82726">
        <w:rPr>
          <w:rFonts w:ascii="Open Sans" w:hAnsi="Open Sans" w:cs="Open Sans"/>
        </w:rPr>
        <w:t xml:space="preserve"> they will increase </w:t>
      </w:r>
      <w:r w:rsidR="004357AF">
        <w:rPr>
          <w:rFonts w:ascii="Open Sans" w:hAnsi="Open Sans" w:cs="Open Sans"/>
        </w:rPr>
        <w:t>c</w:t>
      </w:r>
      <w:r w:rsidR="002D2F36" w:rsidRPr="00D82726">
        <w:rPr>
          <w:rFonts w:ascii="Open Sans" w:hAnsi="Open Sans" w:cs="Open Sans"/>
        </w:rPr>
        <w:t xml:space="preserve">apacity on </w:t>
      </w:r>
      <w:r>
        <w:rPr>
          <w:rFonts w:ascii="Open Sans" w:hAnsi="Open Sans" w:cs="Open Sans"/>
        </w:rPr>
        <w:t>the Hornby and Denman ferries</w:t>
      </w:r>
      <w:r w:rsidR="002D2F36" w:rsidRPr="00D82726">
        <w:rPr>
          <w:rFonts w:ascii="Open Sans" w:hAnsi="Open Sans" w:cs="Open Sans"/>
        </w:rPr>
        <w:t xml:space="preserve"> in 2026</w:t>
      </w:r>
      <w:r>
        <w:rPr>
          <w:rFonts w:ascii="Open Sans" w:hAnsi="Open Sans" w:cs="Open Sans"/>
        </w:rPr>
        <w:t xml:space="preserve">, in response to the 2021 downgraded carrying capacity of the Hornby Ferry.  </w:t>
      </w:r>
    </w:p>
    <w:p w14:paraId="44F7B333" w14:textId="77777777" w:rsidR="006B6647" w:rsidRDefault="006B6647" w:rsidP="003C29F3">
      <w:pPr>
        <w:spacing w:after="0" w:line="240" w:lineRule="auto"/>
        <w:rPr>
          <w:rFonts w:ascii="Open Sans" w:hAnsi="Open Sans" w:cs="Open Sans"/>
        </w:rPr>
      </w:pPr>
    </w:p>
    <w:p w14:paraId="349A7E63" w14:textId="5E4E3687" w:rsidR="002D2F36" w:rsidRPr="00D82726" w:rsidRDefault="00831BB0" w:rsidP="003C29F3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Waiting </w:t>
      </w:r>
      <w:r w:rsidR="002D2F36" w:rsidRPr="00D82726">
        <w:rPr>
          <w:rFonts w:ascii="Open Sans" w:hAnsi="Open Sans" w:cs="Open Sans"/>
        </w:rPr>
        <w:t xml:space="preserve">is </w:t>
      </w:r>
      <w:r w:rsidR="006B2F94">
        <w:rPr>
          <w:rFonts w:ascii="Open Sans" w:hAnsi="Open Sans" w:cs="Open Sans"/>
        </w:rPr>
        <w:t xml:space="preserve">simply </w:t>
      </w:r>
      <w:r w:rsidR="002D2F36" w:rsidRPr="00D82726">
        <w:rPr>
          <w:rFonts w:ascii="Open Sans" w:hAnsi="Open Sans" w:cs="Open Sans"/>
        </w:rPr>
        <w:t>unacceptabl</w:t>
      </w:r>
      <w:r w:rsidR="00876B57">
        <w:rPr>
          <w:rFonts w:ascii="Open Sans" w:hAnsi="Open Sans" w:cs="Open Sans"/>
        </w:rPr>
        <w:t>e</w:t>
      </w:r>
      <w:r w:rsidR="006B2F94">
        <w:rPr>
          <w:rFonts w:ascii="Open Sans" w:hAnsi="Open Sans" w:cs="Open Sans"/>
        </w:rPr>
        <w:t>.</w:t>
      </w:r>
    </w:p>
    <w:p w14:paraId="25EF72E2" w14:textId="77777777" w:rsidR="002D2F36" w:rsidRPr="00D82726" w:rsidRDefault="002D2F36" w:rsidP="002D2F36">
      <w:pPr>
        <w:pStyle w:val="ListParagraph"/>
        <w:spacing w:after="0" w:line="240" w:lineRule="auto"/>
        <w:ind w:left="1440"/>
        <w:rPr>
          <w:rFonts w:ascii="Open Sans" w:hAnsi="Open Sans" w:cs="Open Sans"/>
        </w:rPr>
      </w:pPr>
    </w:p>
    <w:p w14:paraId="126243BF" w14:textId="2CFDC78E" w:rsidR="002D2F36" w:rsidRPr="00D82726" w:rsidRDefault="003C29F3" w:rsidP="003C29F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The Hornby Economic Enhancement rep., Karen Ross, explains “</w:t>
      </w:r>
      <w:r w:rsidR="002D2F36" w:rsidRPr="00D82726">
        <w:rPr>
          <w:rFonts w:ascii="Open Sans" w:hAnsi="Open Sans" w:cs="Open Sans"/>
          <w:i/>
          <w:iCs/>
        </w:rPr>
        <w:t xml:space="preserve">The lack of adequate ferry service impacts every aspect of </w:t>
      </w:r>
      <w:r w:rsidR="0008630D" w:rsidRPr="00D82726">
        <w:rPr>
          <w:rFonts w:ascii="Open Sans" w:hAnsi="Open Sans" w:cs="Open Sans"/>
          <w:i/>
          <w:iCs/>
        </w:rPr>
        <w:t>Island</w:t>
      </w:r>
      <w:r w:rsidR="002D2F36" w:rsidRPr="00D82726">
        <w:rPr>
          <w:rFonts w:ascii="Open Sans" w:hAnsi="Open Sans" w:cs="Open Sans"/>
          <w:i/>
          <w:iCs/>
        </w:rPr>
        <w:t xml:space="preserve"> li</w:t>
      </w:r>
      <w:r w:rsidR="0008630D" w:rsidRPr="00D82726">
        <w:rPr>
          <w:rFonts w:ascii="Open Sans" w:hAnsi="Open Sans" w:cs="Open Sans"/>
          <w:i/>
          <w:iCs/>
        </w:rPr>
        <w:t>fe</w:t>
      </w:r>
      <w:r w:rsidR="002D2F36" w:rsidRPr="00D82726">
        <w:rPr>
          <w:rFonts w:ascii="Open Sans" w:hAnsi="Open Sans" w:cs="Open Sans"/>
          <w:i/>
          <w:iCs/>
        </w:rPr>
        <w:t>.</w:t>
      </w:r>
      <w:r w:rsidRPr="00D82726">
        <w:rPr>
          <w:rFonts w:ascii="Open Sans" w:hAnsi="Open Sans" w:cs="Open Sans"/>
          <w:i/>
          <w:iCs/>
        </w:rPr>
        <w:t xml:space="preserve">  </w:t>
      </w:r>
      <w:r w:rsidR="00543C3E" w:rsidRPr="00D82726">
        <w:rPr>
          <w:rFonts w:ascii="Open Sans" w:hAnsi="Open Sans" w:cs="Open Sans"/>
          <w:i/>
          <w:iCs/>
        </w:rPr>
        <w:t>Th</w:t>
      </w:r>
      <w:r w:rsidR="008350FA">
        <w:rPr>
          <w:rFonts w:ascii="Open Sans" w:hAnsi="Open Sans" w:cs="Open Sans"/>
          <w:i/>
          <w:iCs/>
        </w:rPr>
        <w:t xml:space="preserve">is latest capacity reduction will cause further </w:t>
      </w:r>
      <w:r w:rsidR="00543C3E" w:rsidRPr="00D82726">
        <w:rPr>
          <w:rFonts w:ascii="Open Sans" w:hAnsi="Open Sans" w:cs="Open Sans"/>
          <w:i/>
          <w:iCs/>
        </w:rPr>
        <w:t>disruption</w:t>
      </w:r>
      <w:r w:rsidR="008350FA">
        <w:rPr>
          <w:rFonts w:ascii="Open Sans" w:hAnsi="Open Sans" w:cs="Open Sans"/>
          <w:i/>
          <w:iCs/>
        </w:rPr>
        <w:t>s</w:t>
      </w:r>
      <w:r w:rsidR="00543C3E" w:rsidRPr="00D82726">
        <w:rPr>
          <w:rFonts w:ascii="Open Sans" w:hAnsi="Open Sans" w:cs="Open Sans"/>
          <w:i/>
          <w:iCs/>
        </w:rPr>
        <w:t xml:space="preserve"> to access for e</w:t>
      </w:r>
      <w:r w:rsidR="002D2F36" w:rsidRPr="00D82726">
        <w:rPr>
          <w:rFonts w:ascii="Open Sans" w:hAnsi="Open Sans" w:cs="Open Sans"/>
          <w:i/>
          <w:iCs/>
        </w:rPr>
        <w:t xml:space="preserve">ducation, health, </w:t>
      </w:r>
      <w:r w:rsidR="0008630D" w:rsidRPr="00D82726">
        <w:rPr>
          <w:rFonts w:ascii="Open Sans" w:hAnsi="Open Sans" w:cs="Open Sans"/>
          <w:i/>
          <w:iCs/>
        </w:rPr>
        <w:t xml:space="preserve">food, </w:t>
      </w:r>
      <w:r w:rsidR="002D2F36" w:rsidRPr="00D82726">
        <w:rPr>
          <w:rFonts w:ascii="Open Sans" w:hAnsi="Open Sans" w:cs="Open Sans"/>
          <w:i/>
          <w:iCs/>
        </w:rPr>
        <w:t>emergency services</w:t>
      </w:r>
      <w:r w:rsidR="006B2F94">
        <w:rPr>
          <w:rFonts w:ascii="Open Sans" w:hAnsi="Open Sans" w:cs="Open Sans"/>
          <w:i/>
          <w:iCs/>
        </w:rPr>
        <w:t>, family visits,</w:t>
      </w:r>
      <w:r w:rsidR="007A4C2A">
        <w:rPr>
          <w:rFonts w:ascii="Open Sans" w:hAnsi="Open Sans" w:cs="Open Sans"/>
          <w:i/>
          <w:iCs/>
        </w:rPr>
        <w:t xml:space="preserve"> as well as </w:t>
      </w:r>
      <w:r w:rsidR="005D52FB">
        <w:rPr>
          <w:rFonts w:ascii="Open Sans" w:hAnsi="Open Sans" w:cs="Open Sans"/>
          <w:i/>
          <w:iCs/>
        </w:rPr>
        <w:t xml:space="preserve">for </w:t>
      </w:r>
      <w:r w:rsidR="007A4C2A">
        <w:rPr>
          <w:rFonts w:ascii="Open Sans" w:hAnsi="Open Sans" w:cs="Open Sans"/>
          <w:i/>
          <w:iCs/>
        </w:rPr>
        <w:t>people who want to come here for their holidays.</w:t>
      </w:r>
      <w:r w:rsidR="0035272C">
        <w:rPr>
          <w:rFonts w:ascii="Open Sans" w:hAnsi="Open Sans" w:cs="Open Sans"/>
          <w:i/>
          <w:iCs/>
        </w:rPr>
        <w:t>”</w:t>
      </w:r>
    </w:p>
    <w:p w14:paraId="677FA05C" w14:textId="2DA9733C" w:rsidR="007E26C3" w:rsidRPr="00D82726" w:rsidRDefault="006B2F94" w:rsidP="007E26C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 xml:space="preserve">Tourism is a major economic driver.  </w:t>
      </w:r>
      <w:r w:rsidR="007E26C3" w:rsidRPr="00D82726">
        <w:rPr>
          <w:rFonts w:ascii="Open Sans" w:hAnsi="Open Sans" w:cs="Open Sans"/>
        </w:rPr>
        <w:t xml:space="preserve">40% of Hornby’s land mass is in Parks, the Provincial Government is heavily invested in nature on the Island.  </w:t>
      </w:r>
      <w:r w:rsidR="002A113C">
        <w:rPr>
          <w:rFonts w:ascii="Open Sans" w:hAnsi="Open Sans" w:cs="Open Sans"/>
        </w:rPr>
        <w:t>In 2021</w:t>
      </w:r>
      <w:r w:rsidR="007E26C3" w:rsidRPr="00D82726">
        <w:rPr>
          <w:rFonts w:ascii="Open Sans" w:hAnsi="Open Sans" w:cs="Open Sans"/>
        </w:rPr>
        <w:t xml:space="preserve">, B.C. Parks spent $11 million to acquire 2 properties to add onto Tribune Bay Provincial Park.  </w:t>
      </w:r>
    </w:p>
    <w:p w14:paraId="400C8DAA" w14:textId="045B62FD" w:rsidR="007E26C3" w:rsidRPr="00D82726" w:rsidRDefault="007E26C3" w:rsidP="003C29F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 xml:space="preserve">3000 </w:t>
      </w:r>
      <w:r w:rsidR="003B44FF" w:rsidRPr="00D82726">
        <w:rPr>
          <w:rFonts w:ascii="Open Sans" w:hAnsi="Open Sans" w:cs="Open Sans"/>
        </w:rPr>
        <w:t>students a year come to the Tribune Bay Outdoor Education Centre, a combined venture of School Districts 69 and 71, and accessible to students of other Districts.</w:t>
      </w:r>
    </w:p>
    <w:p w14:paraId="7F76BEAF" w14:textId="5F7DA0EC" w:rsidR="003B44FF" w:rsidRPr="00D82726" w:rsidRDefault="002D2F36" w:rsidP="003C29F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Up to five sailing waits</w:t>
      </w:r>
      <w:r w:rsidR="00D82726" w:rsidRPr="00D82726">
        <w:rPr>
          <w:rFonts w:ascii="Open Sans" w:hAnsi="Open Sans" w:cs="Open Sans"/>
        </w:rPr>
        <w:t xml:space="preserve"> for our guests</w:t>
      </w:r>
      <w:r w:rsidRPr="00D82726">
        <w:rPr>
          <w:rFonts w:ascii="Open Sans" w:hAnsi="Open Sans" w:cs="Open Sans"/>
        </w:rPr>
        <w:t xml:space="preserve"> in the summer, </w:t>
      </w:r>
      <w:r w:rsidR="0035272C">
        <w:rPr>
          <w:rFonts w:ascii="Open Sans" w:hAnsi="Open Sans" w:cs="Open Sans"/>
        </w:rPr>
        <w:t>at all 4</w:t>
      </w:r>
      <w:r w:rsidRPr="00D82726">
        <w:rPr>
          <w:rFonts w:ascii="Open Sans" w:hAnsi="Open Sans" w:cs="Open Sans"/>
        </w:rPr>
        <w:t xml:space="preserve"> terminals</w:t>
      </w:r>
      <w:r w:rsidR="0035272C">
        <w:rPr>
          <w:rFonts w:ascii="Open Sans" w:hAnsi="Open Sans" w:cs="Open Sans"/>
        </w:rPr>
        <w:t xml:space="preserve"> serving the Islands</w:t>
      </w:r>
      <w:r w:rsidRPr="00D82726">
        <w:rPr>
          <w:rFonts w:ascii="Open Sans" w:hAnsi="Open Sans" w:cs="Open Sans"/>
        </w:rPr>
        <w:t xml:space="preserve"> is not acceptable and not in keeping with the </w:t>
      </w:r>
      <w:proofErr w:type="gramStart"/>
      <w:r w:rsidRPr="00D82726">
        <w:rPr>
          <w:rFonts w:ascii="Open Sans" w:hAnsi="Open Sans" w:cs="Open Sans"/>
        </w:rPr>
        <w:t>Super Natural</w:t>
      </w:r>
      <w:proofErr w:type="gramEnd"/>
      <w:r w:rsidRPr="00D82726">
        <w:rPr>
          <w:rFonts w:ascii="Open Sans" w:hAnsi="Open Sans" w:cs="Open Sans"/>
        </w:rPr>
        <w:t xml:space="preserve"> BC image that </w:t>
      </w:r>
      <w:r w:rsidR="008350FA">
        <w:rPr>
          <w:rFonts w:ascii="Open Sans" w:hAnsi="Open Sans" w:cs="Open Sans"/>
        </w:rPr>
        <w:t>our Province</w:t>
      </w:r>
      <w:r w:rsidRPr="00D82726">
        <w:rPr>
          <w:rFonts w:ascii="Open Sans" w:hAnsi="Open Sans" w:cs="Open Sans"/>
        </w:rPr>
        <w:t xml:space="preserve"> portray</w:t>
      </w:r>
      <w:r w:rsidR="008350FA">
        <w:rPr>
          <w:rFonts w:ascii="Open Sans" w:hAnsi="Open Sans" w:cs="Open Sans"/>
        </w:rPr>
        <w:t>s</w:t>
      </w:r>
      <w:r w:rsidRPr="00D82726">
        <w:rPr>
          <w:rFonts w:ascii="Open Sans" w:hAnsi="Open Sans" w:cs="Open Sans"/>
        </w:rPr>
        <w:t>.</w:t>
      </w:r>
      <w:r w:rsidR="007E26C3" w:rsidRPr="00D82726">
        <w:rPr>
          <w:rFonts w:ascii="Open Sans" w:hAnsi="Open Sans" w:cs="Open Sans"/>
        </w:rPr>
        <w:t xml:space="preserve">  </w:t>
      </w:r>
    </w:p>
    <w:p w14:paraId="51ACEC58" w14:textId="24CFFF4A" w:rsidR="002D2F36" w:rsidRPr="00D82726" w:rsidRDefault="003B44FF" w:rsidP="003C29F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T</w:t>
      </w:r>
      <w:r w:rsidR="0035272C">
        <w:rPr>
          <w:rFonts w:ascii="Open Sans" w:hAnsi="Open Sans" w:cs="Open Sans"/>
        </w:rPr>
        <w:t xml:space="preserve">he </w:t>
      </w:r>
      <w:proofErr w:type="gramStart"/>
      <w:r w:rsidR="0035272C">
        <w:rPr>
          <w:rFonts w:ascii="Open Sans" w:hAnsi="Open Sans" w:cs="Open Sans"/>
        </w:rPr>
        <w:t>Province</w:t>
      </w:r>
      <w:proofErr w:type="gramEnd"/>
      <w:r w:rsidR="0035272C">
        <w:rPr>
          <w:rFonts w:ascii="Open Sans" w:hAnsi="Open Sans" w:cs="Open Sans"/>
        </w:rPr>
        <w:t xml:space="preserve"> has a vested interest beyond Parks, t</w:t>
      </w:r>
      <w:r w:rsidR="002D2F36" w:rsidRPr="00D82726">
        <w:rPr>
          <w:rFonts w:ascii="Open Sans" w:hAnsi="Open Sans" w:cs="Open Sans"/>
        </w:rPr>
        <w:t xml:space="preserve">hree </w:t>
      </w:r>
      <w:r w:rsidR="0035272C">
        <w:rPr>
          <w:rFonts w:ascii="Open Sans" w:hAnsi="Open Sans" w:cs="Open Sans"/>
        </w:rPr>
        <w:t>currently-underway</w:t>
      </w:r>
      <w:r w:rsidR="007E26C3" w:rsidRPr="00D82726">
        <w:rPr>
          <w:rFonts w:ascii="Open Sans" w:hAnsi="Open Sans" w:cs="Open Sans"/>
        </w:rPr>
        <w:t xml:space="preserve"> </w:t>
      </w:r>
      <w:r w:rsidR="002D2F36" w:rsidRPr="00D82726">
        <w:rPr>
          <w:rFonts w:ascii="Open Sans" w:hAnsi="Open Sans" w:cs="Open Sans"/>
        </w:rPr>
        <w:t xml:space="preserve">projects on Hornby </w:t>
      </w:r>
      <w:r w:rsidR="00A919D3">
        <w:rPr>
          <w:rFonts w:ascii="Open Sans" w:hAnsi="Open Sans" w:cs="Open Sans"/>
        </w:rPr>
        <w:t>are being</w:t>
      </w:r>
      <w:r w:rsidR="002D2F36" w:rsidRPr="00D82726">
        <w:rPr>
          <w:rFonts w:ascii="Open Sans" w:hAnsi="Open Sans" w:cs="Open Sans"/>
        </w:rPr>
        <w:t xml:space="preserve"> supported financially by the Provincial Government – the affordable housing project, the new arts centre, and the high-speed fibre optic cable infrastructure.  </w:t>
      </w:r>
      <w:r w:rsidR="00950028" w:rsidRPr="00D82726">
        <w:rPr>
          <w:rFonts w:ascii="Open Sans" w:hAnsi="Open Sans" w:cs="Open Sans"/>
        </w:rPr>
        <w:t>Disastrous</w:t>
      </w:r>
      <w:r w:rsidR="002A113C">
        <w:rPr>
          <w:rFonts w:ascii="Open Sans" w:hAnsi="Open Sans" w:cs="Open Sans"/>
        </w:rPr>
        <w:t>, gutted</w:t>
      </w:r>
      <w:r w:rsidR="00950028" w:rsidRPr="00D82726">
        <w:rPr>
          <w:rFonts w:ascii="Open Sans" w:hAnsi="Open Sans" w:cs="Open Sans"/>
        </w:rPr>
        <w:t xml:space="preserve"> ferry service</w:t>
      </w:r>
      <w:r w:rsidR="002D2F36" w:rsidRPr="00D82726">
        <w:rPr>
          <w:rFonts w:ascii="Open Sans" w:hAnsi="Open Sans" w:cs="Open Sans"/>
        </w:rPr>
        <w:t xml:space="preserve"> push</w:t>
      </w:r>
      <w:r w:rsidR="00950028" w:rsidRPr="00D82726">
        <w:rPr>
          <w:rFonts w:ascii="Open Sans" w:hAnsi="Open Sans" w:cs="Open Sans"/>
        </w:rPr>
        <w:t>es</w:t>
      </w:r>
      <w:r w:rsidR="002D2F36" w:rsidRPr="00D82726">
        <w:rPr>
          <w:rFonts w:ascii="Open Sans" w:hAnsi="Open Sans" w:cs="Open Sans"/>
        </w:rPr>
        <w:t xml:space="preserve"> the cost of all these projects up.</w:t>
      </w:r>
      <w:r w:rsidR="0035272C">
        <w:rPr>
          <w:rFonts w:ascii="Open Sans" w:hAnsi="Open Sans" w:cs="Open Sans"/>
        </w:rPr>
        <w:t xml:space="preserve">  </w:t>
      </w:r>
    </w:p>
    <w:p w14:paraId="3F3EB12F" w14:textId="2379A8A1" w:rsidR="007E26C3" w:rsidRPr="00D82726" w:rsidRDefault="007E26C3" w:rsidP="007E26C3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lastRenderedPageBreak/>
        <w:t xml:space="preserve">Because of long ferries waiting times, major suppliers of food and construction materials to these islands are raising their delivery rates, </w:t>
      </w:r>
      <w:r w:rsidR="003B44FF" w:rsidRPr="00D82726">
        <w:rPr>
          <w:rFonts w:ascii="Open Sans" w:hAnsi="Open Sans" w:cs="Open Sans"/>
        </w:rPr>
        <w:t>raising</w:t>
      </w:r>
      <w:r w:rsidRPr="00D82726">
        <w:rPr>
          <w:rFonts w:ascii="Open Sans" w:hAnsi="Open Sans" w:cs="Open Sans"/>
        </w:rPr>
        <w:t xml:space="preserve"> the cost of living for every resident and visitor</w:t>
      </w:r>
      <w:r w:rsidR="00684452">
        <w:rPr>
          <w:rFonts w:ascii="Open Sans" w:hAnsi="Open Sans" w:cs="Open Sans"/>
        </w:rPr>
        <w:t>.</w:t>
      </w:r>
      <w:r w:rsidRPr="00D82726">
        <w:rPr>
          <w:rFonts w:ascii="Open Sans" w:hAnsi="Open Sans" w:cs="Open Sans"/>
        </w:rPr>
        <w:t xml:space="preserve"> One supplier of construction material has just raised the delivery charge, from Courtenay to Hornby Island, from $125 to $450. </w:t>
      </w:r>
    </w:p>
    <w:p w14:paraId="2CACD493" w14:textId="445965E4" w:rsidR="002D2F36" w:rsidRPr="00D82726" w:rsidRDefault="00950028" w:rsidP="00950028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Hornby and Denman Islands</w:t>
      </w:r>
      <w:r w:rsidR="002D2F36" w:rsidRPr="00D82726">
        <w:rPr>
          <w:rFonts w:ascii="Open Sans" w:hAnsi="Open Sans" w:cs="Open Sans"/>
        </w:rPr>
        <w:t xml:space="preserve"> </w:t>
      </w:r>
      <w:r w:rsidR="005D52FB">
        <w:rPr>
          <w:rFonts w:ascii="Open Sans" w:hAnsi="Open Sans" w:cs="Open Sans"/>
        </w:rPr>
        <w:t>NEED ACTION</w:t>
      </w:r>
      <w:r w:rsidRPr="00D82726">
        <w:rPr>
          <w:rFonts w:ascii="Open Sans" w:hAnsi="Open Sans" w:cs="Open Sans"/>
        </w:rPr>
        <w:t xml:space="preserve"> </w:t>
      </w:r>
      <w:r w:rsidR="005D52FB">
        <w:rPr>
          <w:rFonts w:ascii="Open Sans" w:hAnsi="Open Sans" w:cs="Open Sans"/>
        </w:rPr>
        <w:t>NOW</w:t>
      </w:r>
      <w:r w:rsidRPr="00D82726">
        <w:rPr>
          <w:rFonts w:ascii="Open Sans" w:hAnsi="Open Sans" w:cs="Open Sans"/>
        </w:rPr>
        <w:t>:</w:t>
      </w:r>
    </w:p>
    <w:p w14:paraId="7D63D487" w14:textId="79E78F12" w:rsidR="002D2F36" w:rsidRPr="00D82726" w:rsidRDefault="002D2F36" w:rsidP="002D2F36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 xml:space="preserve">Immediately get Route 22, the Hornby ferry, a </w:t>
      </w:r>
      <w:r w:rsidR="007A4C2A">
        <w:rPr>
          <w:rFonts w:ascii="Open Sans" w:hAnsi="Open Sans" w:cs="Open Sans"/>
        </w:rPr>
        <w:t xml:space="preserve">newer </w:t>
      </w:r>
      <w:r w:rsidRPr="00D82726">
        <w:rPr>
          <w:rFonts w:ascii="Open Sans" w:hAnsi="Open Sans" w:cs="Open Sans"/>
        </w:rPr>
        <w:t>vessel with serviceable capacity</w:t>
      </w:r>
    </w:p>
    <w:p w14:paraId="7ABFEC1E" w14:textId="469AECA6" w:rsidR="00543C3E" w:rsidRPr="00D82726" w:rsidRDefault="002D2F36" w:rsidP="00543C3E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>Immediately match increasing the ferry capacity on Route 22, with more capacity on</w:t>
      </w:r>
      <w:r w:rsidR="00950028" w:rsidRPr="00D82726">
        <w:rPr>
          <w:rFonts w:ascii="Open Sans" w:hAnsi="Open Sans" w:cs="Open Sans"/>
        </w:rPr>
        <w:t xml:space="preserve"> Route 21 that provides access to Denman and Hornby from Buckley Bay on Vancouver Island.</w:t>
      </w:r>
      <w:r w:rsidRPr="00D82726">
        <w:rPr>
          <w:rFonts w:ascii="Open Sans" w:hAnsi="Open Sans" w:cs="Open Sans"/>
        </w:rPr>
        <w:t xml:space="preserve"> </w:t>
      </w:r>
    </w:p>
    <w:p w14:paraId="5A942A95" w14:textId="13940619" w:rsidR="008E59F0" w:rsidRPr="00D82726" w:rsidRDefault="002D2F36" w:rsidP="00543C3E">
      <w:pPr>
        <w:rPr>
          <w:rFonts w:ascii="Open Sans" w:hAnsi="Open Sans" w:cs="Open Sans"/>
        </w:rPr>
      </w:pPr>
      <w:r w:rsidRPr="00D82726">
        <w:rPr>
          <w:rFonts w:ascii="Open Sans" w:hAnsi="Open Sans" w:cs="Open Sans"/>
        </w:rPr>
        <w:t xml:space="preserve">Scott </w:t>
      </w:r>
      <w:r w:rsidR="005D52FB">
        <w:rPr>
          <w:rFonts w:ascii="Open Sans" w:hAnsi="Open Sans" w:cs="Open Sans"/>
        </w:rPr>
        <w:t>summarizes</w:t>
      </w:r>
      <w:r w:rsidRPr="00D82726">
        <w:rPr>
          <w:rFonts w:ascii="Open Sans" w:hAnsi="Open Sans" w:cs="Open Sans"/>
        </w:rPr>
        <w:t xml:space="preserve"> “</w:t>
      </w:r>
      <w:r w:rsidR="00E92F54" w:rsidRPr="00D82726">
        <w:rPr>
          <w:rFonts w:ascii="Open Sans" w:hAnsi="Open Sans" w:cs="Open Sans"/>
          <w:i/>
          <w:iCs/>
        </w:rPr>
        <w:t xml:space="preserve">we need bigger, newer ferries </w:t>
      </w:r>
      <w:r w:rsidRPr="00D82726">
        <w:rPr>
          <w:rFonts w:ascii="Open Sans" w:hAnsi="Open Sans" w:cs="Open Sans"/>
          <w:i/>
          <w:iCs/>
        </w:rPr>
        <w:t>to service Hornby and Denman Islands</w:t>
      </w:r>
      <w:r w:rsidR="00950028" w:rsidRPr="00D82726">
        <w:rPr>
          <w:rFonts w:ascii="Open Sans" w:hAnsi="Open Sans" w:cs="Open Sans"/>
          <w:i/>
          <w:iCs/>
        </w:rPr>
        <w:t xml:space="preserve"> now</w:t>
      </w:r>
      <w:r w:rsidR="00E92F54" w:rsidRPr="00D82726">
        <w:rPr>
          <w:rFonts w:ascii="Open Sans" w:hAnsi="Open Sans" w:cs="Open Sans"/>
          <w:i/>
          <w:iCs/>
        </w:rPr>
        <w:t xml:space="preserve">.  </w:t>
      </w:r>
      <w:r w:rsidR="00FA518A" w:rsidRPr="00D82726">
        <w:rPr>
          <w:rFonts w:ascii="Open Sans" w:hAnsi="Open Sans" w:cs="Open Sans"/>
          <w:i/>
          <w:iCs/>
        </w:rPr>
        <w:t xml:space="preserve">Waiting until </w:t>
      </w:r>
      <w:r w:rsidR="00E92F54" w:rsidRPr="00D82726">
        <w:rPr>
          <w:rFonts w:ascii="Open Sans" w:hAnsi="Open Sans" w:cs="Open Sans"/>
          <w:i/>
          <w:iCs/>
        </w:rPr>
        <w:t>2026 is unacceptable.</w:t>
      </w:r>
      <w:r w:rsidRPr="00D82726">
        <w:rPr>
          <w:rFonts w:ascii="Open Sans" w:hAnsi="Open Sans" w:cs="Open Sans"/>
          <w:i/>
          <w:iCs/>
        </w:rPr>
        <w:t>”</w:t>
      </w:r>
    </w:p>
    <w:p w14:paraId="2CD9E714" w14:textId="77777777" w:rsidR="002F189C" w:rsidRDefault="002F189C" w:rsidP="00543C3E">
      <w:pPr>
        <w:rPr>
          <w:rFonts w:ascii="Open Sans" w:hAnsi="Open Sans" w:cs="Open Sans"/>
          <w:sz w:val="20"/>
          <w:szCs w:val="20"/>
        </w:rPr>
      </w:pPr>
    </w:p>
    <w:p w14:paraId="26AC70DB" w14:textId="77777777" w:rsidR="002F189C" w:rsidRDefault="002F189C" w:rsidP="00543C3E">
      <w:pPr>
        <w:rPr>
          <w:rFonts w:ascii="Open Sans" w:hAnsi="Open Sans" w:cs="Open Sans"/>
          <w:sz w:val="20"/>
          <w:szCs w:val="20"/>
        </w:rPr>
      </w:pPr>
    </w:p>
    <w:p w14:paraId="540B433C" w14:textId="75D5D07E" w:rsidR="00540BFC" w:rsidRDefault="00540BFC" w:rsidP="00543C3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Contacts:</w:t>
      </w:r>
    </w:p>
    <w:p w14:paraId="7DD992BB" w14:textId="5EB9CDB3" w:rsidR="00117D8F" w:rsidRDefault="003B44FF" w:rsidP="00543C3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Karen Ross, Hornby Island Community Economic Enhancement Corporation, </w:t>
      </w:r>
    </w:p>
    <w:p w14:paraId="54B7A652" w14:textId="239D886F" w:rsidR="00543C3E" w:rsidRDefault="00117D8F" w:rsidP="00117D8F">
      <w:pPr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A46E6B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:  </w:t>
      </w:r>
      <w:hyperlink r:id="rId8" w:history="1">
        <w:r w:rsidRPr="00283230">
          <w:rPr>
            <w:rStyle w:val="Hyperlink"/>
            <w:rFonts w:ascii="Open Sans" w:hAnsi="Open Sans" w:cs="Open Sans"/>
            <w:sz w:val="20"/>
            <w:szCs w:val="20"/>
          </w:rPr>
          <w:t>karen@hiceec.org</w:t>
        </w:r>
      </w:hyperlink>
      <w:r>
        <w:rPr>
          <w:rFonts w:ascii="Open Sans" w:hAnsi="Open Sans" w:cs="Open Sans"/>
          <w:color w:val="0070C0"/>
          <w:sz w:val="20"/>
          <w:szCs w:val="20"/>
        </w:rPr>
        <w:t xml:space="preserve">  </w:t>
      </w:r>
      <w:r w:rsidRPr="00117D8F">
        <w:rPr>
          <w:rFonts w:ascii="Open Sans" w:hAnsi="Open Sans" w:cs="Open Sans"/>
          <w:sz w:val="20"/>
          <w:szCs w:val="20"/>
        </w:rPr>
        <w:t>P</w:t>
      </w:r>
      <w:r w:rsidR="00A46E6B">
        <w:rPr>
          <w:rFonts w:ascii="Open Sans" w:hAnsi="Open Sans" w:cs="Open Sans"/>
          <w:sz w:val="20"/>
          <w:szCs w:val="20"/>
        </w:rPr>
        <w:t>.</w:t>
      </w:r>
      <w:r w:rsidRPr="00117D8F">
        <w:rPr>
          <w:rFonts w:ascii="Open Sans" w:hAnsi="Open Sans" w:cs="Open Sans"/>
          <w:sz w:val="20"/>
          <w:szCs w:val="20"/>
        </w:rPr>
        <w:t>:250-334-7508</w:t>
      </w:r>
    </w:p>
    <w:p w14:paraId="3299E049" w14:textId="77777777" w:rsidR="00117D8F" w:rsidRDefault="003B44FF" w:rsidP="00543C3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Grant Scott, Island Trust, Hornby Trustee</w:t>
      </w:r>
      <w:r w:rsidR="002E21F7">
        <w:rPr>
          <w:rFonts w:ascii="Open Sans" w:hAnsi="Open Sans" w:cs="Open Sans"/>
          <w:sz w:val="20"/>
          <w:szCs w:val="20"/>
        </w:rPr>
        <w:t xml:space="preserve">, </w:t>
      </w:r>
    </w:p>
    <w:p w14:paraId="2AB70E25" w14:textId="5F4B7463" w:rsidR="00117D8F" w:rsidRDefault="00117D8F" w:rsidP="00117D8F">
      <w:pPr>
        <w:ind w:firstLine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E.</w:t>
      </w:r>
      <w:r w:rsidR="00A46E6B">
        <w:rPr>
          <w:rFonts w:ascii="Open Sans" w:hAnsi="Open Sans" w:cs="Open Sans"/>
          <w:sz w:val="20"/>
          <w:szCs w:val="20"/>
        </w:rPr>
        <w:t xml:space="preserve">: </w:t>
      </w:r>
      <w:hyperlink r:id="rId9" w:history="1">
        <w:r w:rsidR="00A46E6B" w:rsidRPr="00283230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gscott@islandstrust.bc.ca</w:t>
        </w:r>
      </w:hyperlink>
      <w:r>
        <w:rPr>
          <w:rFonts w:ascii="Roboto" w:hAnsi="Roboto"/>
          <w:color w:val="1A73E8"/>
          <w:sz w:val="20"/>
          <w:szCs w:val="20"/>
          <w:u w:val="single"/>
          <w:shd w:val="clear" w:color="auto" w:fill="FFFFFF"/>
        </w:rPr>
        <w:t xml:space="preserve"> </w:t>
      </w:r>
      <w:r>
        <w:t xml:space="preserve">    </w:t>
      </w:r>
      <w:r>
        <w:rPr>
          <w:rFonts w:ascii="Open Sans" w:hAnsi="Open Sans" w:cs="Open Sans"/>
          <w:sz w:val="20"/>
          <w:szCs w:val="20"/>
        </w:rPr>
        <w:t>P.: 250-218-2323</w:t>
      </w:r>
    </w:p>
    <w:p w14:paraId="6DFFC699" w14:textId="7F53EFCA" w:rsidR="00540BFC" w:rsidRDefault="00540BFC" w:rsidP="002F189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David Critchley</w:t>
      </w:r>
      <w:r w:rsidR="00A46E6B">
        <w:rPr>
          <w:rFonts w:ascii="Open Sans" w:hAnsi="Open Sans" w:cs="Open Sans"/>
          <w:sz w:val="20"/>
          <w:szCs w:val="20"/>
        </w:rPr>
        <w:t>, Island Trust, Denman Trustee,</w:t>
      </w:r>
    </w:p>
    <w:p w14:paraId="53E51EFD" w14:textId="2B7C684B" w:rsidR="00776BCB" w:rsidRPr="00DC7AAA" w:rsidRDefault="00A46E6B" w:rsidP="006B6647">
      <w:pPr>
        <w:rPr>
          <w:rFonts w:ascii="Open Sans" w:hAnsi="Open Sans" w:cs="Open Sans"/>
        </w:rPr>
      </w:pPr>
      <w:r>
        <w:rPr>
          <w:rFonts w:ascii="Open Sans" w:hAnsi="Open Sans" w:cs="Open Sans"/>
          <w:sz w:val="20"/>
          <w:szCs w:val="20"/>
        </w:rPr>
        <w:t xml:space="preserve">             E.:</w:t>
      </w:r>
      <w:r w:rsidR="006B6647">
        <w:rPr>
          <w:rFonts w:ascii="Open Sans" w:hAnsi="Open Sans" w:cs="Open Sans"/>
          <w:sz w:val="20"/>
          <w:szCs w:val="20"/>
        </w:rPr>
        <w:t xml:space="preserve">  </w:t>
      </w:r>
      <w:hyperlink r:id="rId10" w:history="1">
        <w:r w:rsidR="006B6647" w:rsidRPr="00283230">
          <w:rPr>
            <w:rStyle w:val="Hyperlink"/>
            <w:rFonts w:ascii="Open Sans" w:hAnsi="Open Sans" w:cs="Open Sans"/>
            <w:sz w:val="20"/>
            <w:szCs w:val="20"/>
          </w:rPr>
          <w:t>dcritchley@islandstrust.bc.ca</w:t>
        </w:r>
      </w:hyperlink>
      <w:r w:rsidR="006B6647">
        <w:rPr>
          <w:rFonts w:ascii="Open Sans" w:hAnsi="Open Sans" w:cs="Open Sans"/>
          <w:sz w:val="20"/>
          <w:szCs w:val="20"/>
        </w:rPr>
        <w:t xml:space="preserve">    P.:  250-218-3214</w:t>
      </w:r>
    </w:p>
    <w:sectPr w:rsidR="00776BCB" w:rsidRPr="00DC7AA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C10A" w14:textId="77777777" w:rsidR="007B39FF" w:rsidRDefault="007B39FF" w:rsidP="00E92F54">
      <w:pPr>
        <w:spacing w:after="0" w:line="240" w:lineRule="auto"/>
      </w:pPr>
      <w:r>
        <w:separator/>
      </w:r>
    </w:p>
  </w:endnote>
  <w:endnote w:type="continuationSeparator" w:id="0">
    <w:p w14:paraId="1B532BF1" w14:textId="77777777" w:rsidR="007B39FF" w:rsidRDefault="007B39FF" w:rsidP="00E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43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D6EE" w14:textId="02BF6F92" w:rsidR="00E92F54" w:rsidRDefault="00E92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06273" w14:textId="77777777" w:rsidR="00E92F54" w:rsidRDefault="00E9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00CB" w14:textId="77777777" w:rsidR="007B39FF" w:rsidRDefault="007B39FF" w:rsidP="00E92F54">
      <w:pPr>
        <w:spacing w:after="0" w:line="240" w:lineRule="auto"/>
      </w:pPr>
      <w:r>
        <w:separator/>
      </w:r>
    </w:p>
  </w:footnote>
  <w:footnote w:type="continuationSeparator" w:id="0">
    <w:p w14:paraId="20BF614E" w14:textId="77777777" w:rsidR="007B39FF" w:rsidRDefault="007B39FF" w:rsidP="00E9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A93"/>
    <w:multiLevelType w:val="hybridMultilevel"/>
    <w:tmpl w:val="E6AAB8EA"/>
    <w:lvl w:ilvl="0" w:tplc="4CCA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D5175"/>
    <w:multiLevelType w:val="hybridMultilevel"/>
    <w:tmpl w:val="499EA106"/>
    <w:lvl w:ilvl="0" w:tplc="9F2E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E451C"/>
    <w:multiLevelType w:val="hybridMultilevel"/>
    <w:tmpl w:val="2F3A396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4060D"/>
    <w:multiLevelType w:val="hybridMultilevel"/>
    <w:tmpl w:val="699CE178"/>
    <w:lvl w:ilvl="0" w:tplc="6AC69A4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59F5FCE"/>
    <w:multiLevelType w:val="hybridMultilevel"/>
    <w:tmpl w:val="3E663918"/>
    <w:lvl w:ilvl="0" w:tplc="C89C96E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9031F"/>
    <w:multiLevelType w:val="hybridMultilevel"/>
    <w:tmpl w:val="FE06B90E"/>
    <w:lvl w:ilvl="0" w:tplc="014C1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07D3A"/>
    <w:multiLevelType w:val="hybridMultilevel"/>
    <w:tmpl w:val="756A039A"/>
    <w:lvl w:ilvl="0" w:tplc="5CD0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9619F"/>
    <w:multiLevelType w:val="hybridMultilevel"/>
    <w:tmpl w:val="B3183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67DF"/>
    <w:multiLevelType w:val="hybridMultilevel"/>
    <w:tmpl w:val="9F3405FE"/>
    <w:lvl w:ilvl="0" w:tplc="96BA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249FD"/>
    <w:multiLevelType w:val="hybridMultilevel"/>
    <w:tmpl w:val="7B1A2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5DBB"/>
    <w:multiLevelType w:val="hybridMultilevel"/>
    <w:tmpl w:val="A900F24E"/>
    <w:lvl w:ilvl="0" w:tplc="42BA5B0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CB"/>
    <w:rsid w:val="0008630D"/>
    <w:rsid w:val="000A3C93"/>
    <w:rsid w:val="000E1AD9"/>
    <w:rsid w:val="000E561B"/>
    <w:rsid w:val="00110B70"/>
    <w:rsid w:val="00117D8F"/>
    <w:rsid w:val="00170100"/>
    <w:rsid w:val="00173891"/>
    <w:rsid w:val="00207051"/>
    <w:rsid w:val="00230727"/>
    <w:rsid w:val="0023756E"/>
    <w:rsid w:val="00253D77"/>
    <w:rsid w:val="002A113C"/>
    <w:rsid w:val="002D2F36"/>
    <w:rsid w:val="002E21F7"/>
    <w:rsid w:val="002E31A2"/>
    <w:rsid w:val="002E4213"/>
    <w:rsid w:val="002F189C"/>
    <w:rsid w:val="00322F2C"/>
    <w:rsid w:val="0035272C"/>
    <w:rsid w:val="003B44FF"/>
    <w:rsid w:val="003C29F3"/>
    <w:rsid w:val="004357AF"/>
    <w:rsid w:val="004A2264"/>
    <w:rsid w:val="004B52B9"/>
    <w:rsid w:val="00540BFC"/>
    <w:rsid w:val="00543C3E"/>
    <w:rsid w:val="005444AD"/>
    <w:rsid w:val="005472F2"/>
    <w:rsid w:val="00597342"/>
    <w:rsid w:val="005D52FB"/>
    <w:rsid w:val="005F4132"/>
    <w:rsid w:val="00634268"/>
    <w:rsid w:val="00647083"/>
    <w:rsid w:val="00684452"/>
    <w:rsid w:val="006B2F94"/>
    <w:rsid w:val="006B6647"/>
    <w:rsid w:val="006C5BD5"/>
    <w:rsid w:val="00776BCB"/>
    <w:rsid w:val="007823FE"/>
    <w:rsid w:val="007A4C2A"/>
    <w:rsid w:val="007A6A5D"/>
    <w:rsid w:val="007B39FF"/>
    <w:rsid w:val="007E26C3"/>
    <w:rsid w:val="00831BB0"/>
    <w:rsid w:val="008350FA"/>
    <w:rsid w:val="00865443"/>
    <w:rsid w:val="00876B57"/>
    <w:rsid w:val="008A1A5A"/>
    <w:rsid w:val="008B3245"/>
    <w:rsid w:val="008C4A03"/>
    <w:rsid w:val="008E59F0"/>
    <w:rsid w:val="009048FE"/>
    <w:rsid w:val="00950028"/>
    <w:rsid w:val="00A04AE4"/>
    <w:rsid w:val="00A46E6B"/>
    <w:rsid w:val="00A919D3"/>
    <w:rsid w:val="00AC0599"/>
    <w:rsid w:val="00B87E9E"/>
    <w:rsid w:val="00BC4DA6"/>
    <w:rsid w:val="00BF403F"/>
    <w:rsid w:val="00C362B0"/>
    <w:rsid w:val="00C72DE8"/>
    <w:rsid w:val="00C85642"/>
    <w:rsid w:val="00CE4283"/>
    <w:rsid w:val="00CE6F47"/>
    <w:rsid w:val="00D82726"/>
    <w:rsid w:val="00DB3FF2"/>
    <w:rsid w:val="00DC7AAA"/>
    <w:rsid w:val="00E27FBE"/>
    <w:rsid w:val="00E92F54"/>
    <w:rsid w:val="00EB2A68"/>
    <w:rsid w:val="00F54C26"/>
    <w:rsid w:val="00FA518A"/>
    <w:rsid w:val="00FD3B91"/>
    <w:rsid w:val="00FD47CC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AF89"/>
  <w15:chartTrackingRefBased/>
  <w15:docId w15:val="{30C77A95-B826-408B-BB0F-C7E7E7D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54"/>
  </w:style>
  <w:style w:type="paragraph" w:styleId="Footer">
    <w:name w:val="footer"/>
    <w:basedOn w:val="Normal"/>
    <w:link w:val="FooterChar"/>
    <w:uiPriority w:val="99"/>
    <w:unhideWhenUsed/>
    <w:rsid w:val="00E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54"/>
  </w:style>
  <w:style w:type="paragraph" w:styleId="Revision">
    <w:name w:val="Revision"/>
    <w:hidden/>
    <w:uiPriority w:val="99"/>
    <w:semiHidden/>
    <w:rsid w:val="005F41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4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4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18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85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0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7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69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26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4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15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01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7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5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5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1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5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7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0006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2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79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82676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061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9987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236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1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0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7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3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2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5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63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8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6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1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7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hicee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critchley@islandstrust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cott@islandstrust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Scott</dc:creator>
  <cp:keywords/>
  <dc:description/>
  <cp:lastModifiedBy>Karen Ross</cp:lastModifiedBy>
  <cp:revision>5</cp:revision>
  <cp:lastPrinted>2022-02-27T15:46:00Z</cp:lastPrinted>
  <dcterms:created xsi:type="dcterms:W3CDTF">2022-03-23T02:58:00Z</dcterms:created>
  <dcterms:modified xsi:type="dcterms:W3CDTF">2022-03-24T23:50:00Z</dcterms:modified>
</cp:coreProperties>
</file>