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Georgia" w:cs="Georgia" w:eastAsia="Georgia" w:hAnsi="Georgia"/>
          <w:b w:val="1"/>
          <w:color w:val="ff0000"/>
          <w:sz w:val="48"/>
          <w:szCs w:val="48"/>
        </w:rPr>
      </w:pPr>
      <w:r w:rsidDel="00000000" w:rsidR="00000000" w:rsidRPr="00000000">
        <w:rPr>
          <w:rFonts w:ascii="Georgia" w:cs="Georgia" w:eastAsia="Georgia" w:hAnsi="Georgia"/>
          <w:b w:val="1"/>
          <w:color w:val="ff0000"/>
          <w:sz w:val="48"/>
          <w:szCs w:val="48"/>
          <w:rtl w:val="0"/>
        </w:rPr>
        <w:t xml:space="preserve">  OptoMap</w:t>
      </w:r>
      <w:r w:rsidDel="00000000" w:rsidR="00000000" w:rsidRPr="00000000">
        <w:rPr>
          <w:rtl w:val="0"/>
        </w:rPr>
      </w:r>
    </w:p>
    <w:p w:rsidR="00000000" w:rsidDel="00000000" w:rsidP="00000000" w:rsidRDefault="00000000" w:rsidRPr="00000000" w14:paraId="00000002">
      <w:pPr>
        <w:spacing w:after="0" w:lineRule="auto"/>
        <w:jc w:val="center"/>
        <w:rPr>
          <w:rFonts w:ascii="Georgia" w:cs="Georgia" w:eastAsia="Georgia" w:hAnsi="Georgia"/>
          <w:b w:val="1"/>
          <w:color w:val="ff0000"/>
          <w:sz w:val="56"/>
          <w:szCs w:val="56"/>
        </w:rPr>
      </w:pPr>
      <w:r w:rsidDel="00000000" w:rsidR="00000000" w:rsidRPr="00000000">
        <w:rPr>
          <w:rFonts w:ascii="Georgia" w:cs="Georgia" w:eastAsia="Georgia" w:hAnsi="Georgia"/>
          <w:b w:val="1"/>
          <w:color w:val="ff0000"/>
          <w:sz w:val="56"/>
          <w:szCs w:val="56"/>
          <w:rtl w:val="0"/>
        </w:rPr>
        <w:t xml:space="preserve">“Wide Field Scanning Images”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rPr>
      </w:pPr>
      <w:r w:rsidDel="00000000" w:rsidR="00000000" w:rsidRPr="00000000">
        <w:rPr>
          <w:rFonts w:ascii="Georgia" w:cs="Georgia" w:eastAsia="Georgia" w:hAnsi="Georgia"/>
          <w:rtl w:val="0"/>
        </w:rPr>
        <w:t xml:space="preserve">We have to look into your eyes to see if they are healthy and the best way for us to do that is with our </w:t>
      </w:r>
      <w:r w:rsidDel="00000000" w:rsidR="00000000" w:rsidRPr="00000000">
        <w:rPr>
          <w:rFonts w:ascii="Georgia" w:cs="Georgia" w:eastAsia="Georgia" w:hAnsi="Georgia"/>
          <w:b w:val="1"/>
          <w:i w:val="1"/>
          <w:color w:val="ff0000"/>
          <w:sz w:val="28"/>
          <w:szCs w:val="28"/>
          <w:rtl w:val="0"/>
        </w:rPr>
        <w:t xml:space="preserve">Optomap</w:t>
      </w:r>
      <w:r w:rsidDel="00000000" w:rsidR="00000000" w:rsidRPr="00000000">
        <w:rPr>
          <w:rFonts w:ascii="Georgia" w:cs="Georgia" w:eastAsia="Georgia" w:hAnsi="Georgia"/>
          <w:rtl w:val="0"/>
        </w:rPr>
        <w:t xml:space="preserve">.  It allows the doctor to see exponentially more with AND </w:t>
      </w:r>
      <w:r w:rsidDel="00000000" w:rsidR="00000000" w:rsidRPr="00000000">
        <w:rPr>
          <w:rFonts w:ascii="Georgia" w:cs="Georgia" w:eastAsia="Georgia" w:hAnsi="Georgia"/>
          <w:b w:val="1"/>
          <w:color w:val="ff0000"/>
          <w:sz w:val="24"/>
          <w:szCs w:val="24"/>
          <w:rtl w:val="0"/>
        </w:rPr>
        <w:t xml:space="preserve">WITHOUT DILATION!!!</w:t>
      </w:r>
      <w:r w:rsidDel="00000000" w:rsidR="00000000" w:rsidRPr="00000000">
        <w:rPr>
          <w:rFonts w:ascii="Georgia" w:cs="Georgia" w:eastAsia="Georgia" w:hAnsi="Georgia"/>
          <w:rtl w:val="0"/>
        </w:rPr>
        <w:t xml:space="preserve">  Isn’t technology great!</w:t>
      </w:r>
    </w:p>
    <w:p w:rsidR="00000000" w:rsidDel="00000000" w:rsidP="00000000" w:rsidRDefault="00000000" w:rsidRPr="00000000" w14:paraId="00000005">
      <w:pPr>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With this cutting edge technology, the doctors can detect and monitor the health of your eyes better than ever before!</w:t>
      </w:r>
    </w:p>
    <w:p w:rsidR="00000000" w:rsidDel="00000000" w:rsidP="00000000" w:rsidRDefault="00000000" w:rsidRPr="00000000" w14:paraId="00000006">
      <w:pPr>
        <w:jc w:val="center"/>
        <w:rPr>
          <w:rFonts w:ascii="Georgia" w:cs="Georgia" w:eastAsia="Georgia" w:hAnsi="Georgia"/>
          <w:b w:val="1"/>
        </w:rPr>
      </w:pPr>
      <w:r w:rsidDel="00000000" w:rsidR="00000000" w:rsidRPr="00000000">
        <w:rPr>
          <w:rFonts w:ascii="Georgia" w:cs="Georgia" w:eastAsia="Georgia" w:hAnsi="Georgia"/>
          <w:b w:val="1"/>
          <w:sz w:val="24"/>
          <w:szCs w:val="24"/>
          <w:rtl w:val="0"/>
        </w:rPr>
        <w:t xml:space="preserve">“I would never do an eye exam on a friend or family member without performing this test.”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b w:val="1"/>
          <w:rtl w:val="0"/>
        </w:rPr>
        <w:t xml:space="preserve">Dr. David Anderson</w:t>
      </w:r>
    </w:p>
    <w:p w:rsidR="00000000" w:rsidDel="00000000" w:rsidP="00000000" w:rsidRDefault="00000000" w:rsidRPr="00000000" w14:paraId="00000007">
      <w:pPr>
        <w:jc w:val="center"/>
        <w:rPr>
          <w:rFonts w:ascii="Georgia" w:cs="Georgia" w:eastAsia="Georgia" w:hAnsi="Georgia"/>
          <w:sz w:val="24"/>
          <w:szCs w:val="24"/>
        </w:rPr>
      </w:pPr>
      <w:bookmarkStart w:colFirst="0" w:colLast="0" w:name="_1wpdkw4hgxfc" w:id="0"/>
      <w:bookmarkEnd w:id="0"/>
      <w:r w:rsidDel="00000000" w:rsidR="00000000" w:rsidRPr="00000000">
        <w:rPr>
          <w:rtl w:val="0"/>
        </w:rPr>
      </w:r>
    </w:p>
    <w:p w:rsidR="00000000" w:rsidDel="00000000" w:rsidP="00000000" w:rsidRDefault="00000000" w:rsidRPr="00000000" w14:paraId="00000008">
      <w:pPr>
        <w:jc w:val="center"/>
        <w:rPr>
          <w:rFonts w:ascii="Georgia" w:cs="Georgia" w:eastAsia="Georgia" w:hAnsi="Georgia"/>
        </w:rPr>
      </w:pPr>
      <w:bookmarkStart w:colFirst="0" w:colLast="0" w:name="_9wcuf48fxem8" w:id="1"/>
      <w:bookmarkEnd w:id="1"/>
      <w:r w:rsidDel="00000000" w:rsidR="00000000" w:rsidRPr="00000000">
        <w:rPr>
          <w:rFonts w:ascii="Georgia" w:cs="Georgia" w:eastAsia="Georgia" w:hAnsi="Georgia"/>
          <w:sz w:val="24"/>
          <w:szCs w:val="24"/>
          <w:rtl w:val="0"/>
        </w:rPr>
        <w:t xml:space="preserve">There is a nominal fee of $29 to perform this procedure (</w:t>
      </w:r>
      <w:r w:rsidDel="00000000" w:rsidR="00000000" w:rsidRPr="00000000">
        <w:rPr>
          <w:rFonts w:ascii="Georgia" w:cs="Georgia" w:eastAsia="Georgia" w:hAnsi="Georgia"/>
          <w:rtl w:val="0"/>
        </w:rPr>
        <w:t xml:space="preserve">it is not covered by most insurances).</w:t>
      </w:r>
    </w:p>
    <w:tbl>
      <w:tblPr>
        <w:tblStyle w:val="Table1"/>
        <w:tblW w:w="57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
        <w:gridCol w:w="3060"/>
        <w:gridCol w:w="270"/>
        <w:gridCol w:w="2160"/>
        <w:tblGridChange w:id="0">
          <w:tblGrid>
            <w:gridCol w:w="270"/>
            <w:gridCol w:w="3060"/>
            <w:gridCol w:w="270"/>
            <w:gridCol w:w="2160"/>
          </w:tblGrid>
        </w:tblGridChange>
      </w:tblGrid>
      <w:tr>
        <w:trPr>
          <w:cantSplit w:val="0"/>
          <w:tblHeader w:val="0"/>
        </w:trPr>
        <w:tc>
          <w:tcPr/>
          <w:p w:rsidR="00000000" w:rsidDel="00000000" w:rsidP="00000000" w:rsidRDefault="00000000" w:rsidRPr="00000000" w14:paraId="00000009">
            <w:pPr>
              <w:jc w:val="both"/>
              <w:rPr>
                <w:rFonts w:ascii="Georgia" w:cs="Georgia" w:eastAsia="Georgia" w:hAnsi="Georgia"/>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rtl w:val="0"/>
              </w:rPr>
              <w:t xml:space="preserve">I would like this procedure.          </w:t>
            </w:r>
          </w:p>
        </w:tc>
        <w:tc>
          <w:tcPr/>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No, thank you.</w:t>
            </w:r>
          </w:p>
        </w:tc>
      </w:tr>
    </w:tbl>
    <w:p w:rsidR="00000000" w:rsidDel="00000000" w:rsidP="00000000" w:rsidRDefault="00000000" w:rsidRPr="00000000" w14:paraId="0000000D">
      <w:pPr>
        <w:spacing w:after="0" w:lineRule="auto"/>
        <w:ind w:left="4320" w:firstLine="720"/>
        <w:rPr>
          <w:rFonts w:ascii="Georgia" w:cs="Georgia" w:eastAsia="Georgia" w:hAnsi="Georgia"/>
        </w:rPr>
      </w:pPr>
      <w:r w:rsidDel="00000000" w:rsidR="00000000" w:rsidRPr="00000000">
        <w:rPr>
          <w:rFonts w:ascii="Georgia" w:cs="Georgia" w:eastAsia="Georgia" w:hAnsi="Georgia"/>
          <w:rtl w:val="0"/>
        </w:rPr>
        <w:t xml:space="preserve">____________________________________</w:t>
        <w:tab/>
        <w:t xml:space="preserve">Patient Signature</w:t>
        <w:tab/>
        <w:tab/>
        <w:tab/>
        <w:t xml:space="preserve">Date</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center"/>
        <w:rPr>
          <w:rFonts w:ascii="Georgia" w:cs="Georgia" w:eastAsia="Georgia" w:hAnsi="Georgia"/>
        </w:rPr>
      </w:pPr>
      <w:r w:rsidDel="00000000" w:rsidR="00000000" w:rsidRPr="00000000">
        <w:rPr>
          <w:rFonts w:ascii="Georgia" w:cs="Georgia" w:eastAsia="Georgia" w:hAnsi="Georgia"/>
        </w:rPr>
        <w:drawing>
          <wp:inline distB="0" distT="0" distL="0" distR="0">
            <wp:extent cx="2286000" cy="20269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202692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11">
      <w:pPr>
        <w:spacing w:after="0" w:lineRule="auto"/>
        <w:jc w:val="both"/>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More information</w:t>
      </w:r>
      <w:r w:rsidDel="00000000" w:rsidR="00000000" w:rsidRPr="00000000">
        <w:rPr>
          <w:rFonts w:ascii="Georgia" w:cs="Georgia" w:eastAsia="Georgia" w:hAnsi="Georgia"/>
          <w:sz w:val="18"/>
          <w:szCs w:val="18"/>
          <w:rtl w:val="0"/>
        </w:rPr>
        <w:t xml:space="preserve">:  We are proud to introduce the latest in retinal imaging, the Optomap.  It is quick and painless, with no residual effects normally experienced with dilation.  This instrument will enhance our ability to detect and monitor retinal defects associated with common systemic diseases such as hypertension, diabetes, high cholesterol and thyroid problems as well as </w:t>
      </w:r>
      <w:r w:rsidDel="00000000" w:rsidR="00000000" w:rsidRPr="00000000">
        <w:rPr>
          <w:rFonts w:ascii="Georgia" w:cs="Georgia" w:eastAsia="Georgia" w:hAnsi="Georgia"/>
          <w:b w:val="1"/>
          <w:sz w:val="18"/>
          <w:szCs w:val="18"/>
          <w:rtl w:val="0"/>
        </w:rPr>
        <w:t xml:space="preserve">diseases and defects of the retina</w:t>
      </w:r>
      <w:r w:rsidDel="00000000" w:rsidR="00000000" w:rsidRPr="00000000">
        <w:rPr>
          <w:rFonts w:ascii="Georgia" w:cs="Georgia" w:eastAsia="Georgia" w:hAnsi="Georgia"/>
          <w:sz w:val="18"/>
          <w:szCs w:val="18"/>
          <w:rtl w:val="0"/>
        </w:rPr>
        <w:t xml:space="preserve">.  Through digital imaging of the retina we can observe early changes in the eye relating to </w:t>
      </w:r>
      <w:r w:rsidDel="00000000" w:rsidR="00000000" w:rsidRPr="00000000">
        <w:rPr>
          <w:rFonts w:ascii="Georgia" w:cs="Georgia" w:eastAsia="Georgia" w:hAnsi="Georgia"/>
          <w:b w:val="1"/>
          <w:sz w:val="18"/>
          <w:szCs w:val="18"/>
          <w:rtl w:val="0"/>
        </w:rPr>
        <w:t xml:space="preserve">glaucoma, cataracts, and macular degeneration</w:t>
      </w:r>
      <w:r w:rsidDel="00000000" w:rsidR="00000000" w:rsidRPr="00000000">
        <w:rPr>
          <w:rFonts w:ascii="Georgia" w:cs="Georgia" w:eastAsia="Georgia" w:hAnsi="Georgia"/>
          <w:sz w:val="18"/>
          <w:szCs w:val="18"/>
          <w:rtl w:val="0"/>
        </w:rPr>
        <w:t xml:space="preserve">.  This technology can be used with and without dilation and will be a permanent part of your medical records.</w:t>
      </w:r>
    </w:p>
    <w:p w:rsidR="00000000" w:rsidDel="00000000" w:rsidP="00000000" w:rsidRDefault="00000000" w:rsidRPr="00000000" w14:paraId="00000012">
      <w:pPr>
        <w:spacing w:after="0" w:lineRule="auto"/>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13">
      <w:pPr>
        <w:spacing w:after="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By the time you have symptoms affecting your vision it is typically too late to prevent permanent sight damage.  </w:t>
      </w:r>
    </w:p>
    <w:p w:rsidR="00000000" w:rsidDel="00000000" w:rsidP="00000000" w:rsidRDefault="00000000" w:rsidRPr="00000000" w14:paraId="00000014">
      <w:pPr>
        <w:spacing w:after="0" w:lineRule="auto"/>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15">
      <w:pPr>
        <w:spacing w:after="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care about your vision and want to be sure we actively monitor your eyes.  The </w:t>
      </w:r>
      <w:r w:rsidDel="00000000" w:rsidR="00000000" w:rsidRPr="00000000">
        <w:rPr>
          <w:rFonts w:ascii="Georgia" w:cs="Georgia" w:eastAsia="Georgia" w:hAnsi="Georgia"/>
          <w:b w:val="1"/>
          <w:color w:val="ff0000"/>
          <w:sz w:val="20"/>
          <w:szCs w:val="20"/>
          <w:rtl w:val="0"/>
        </w:rPr>
        <w:t xml:space="preserve">Optomap</w:t>
      </w:r>
      <w:r w:rsidDel="00000000" w:rsidR="00000000" w:rsidRPr="00000000">
        <w:rPr>
          <w:rFonts w:ascii="Georgia" w:cs="Georgia" w:eastAsia="Georgia" w:hAnsi="Georgia"/>
          <w:color w:val="ff0000"/>
          <w:sz w:val="20"/>
          <w:szCs w:val="20"/>
          <w:rtl w:val="0"/>
        </w:rPr>
        <w:t xml:space="preserve"> </w:t>
      </w:r>
      <w:r w:rsidDel="00000000" w:rsidR="00000000" w:rsidRPr="00000000">
        <w:rPr>
          <w:rFonts w:ascii="Georgia" w:cs="Georgia" w:eastAsia="Georgia" w:hAnsi="Georgia"/>
          <w:sz w:val="20"/>
          <w:szCs w:val="20"/>
          <w:rtl w:val="0"/>
        </w:rPr>
        <w:t xml:space="preserve">is the optimal, least expensive, way to do this.</w:t>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