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20" w:before="680" w:line="265.2631578947369" w:lineRule="auto"/>
        <w:jc w:val="center"/>
        <w:rPr>
          <w:b w:val="1"/>
          <w:color w:val="231f20"/>
          <w:sz w:val="57"/>
          <w:szCs w:val="57"/>
        </w:rPr>
      </w:pPr>
      <w:bookmarkStart w:colFirst="0" w:colLast="0" w:name="_1lq82ttsrai" w:id="0"/>
      <w:bookmarkEnd w:id="0"/>
      <w:r w:rsidDel="00000000" w:rsidR="00000000" w:rsidRPr="00000000">
        <w:rPr>
          <w:b w:val="1"/>
          <w:color w:val="231f20"/>
          <w:sz w:val="57"/>
          <w:szCs w:val="57"/>
          <w:rtl w:val="0"/>
        </w:rPr>
        <w:t xml:space="preserve">What are the benefits of marijuana?</w:t>
      </w:r>
    </w:p>
    <w:p w:rsidR="00000000" w:rsidDel="00000000" w:rsidP="00000000" w:rsidRDefault="00000000" w:rsidRPr="00000000" w14:paraId="00000002">
      <w:pPr>
        <w:spacing w:after="380" w:before="380" w:line="346.66666666666663" w:lineRule="auto"/>
        <w:rPr>
          <w:color w:val="231f20"/>
          <w:sz w:val="27"/>
          <w:szCs w:val="27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Currently, there are </w:t>
      </w:r>
      <w:hyperlink r:id="rId6">
        <w:r w:rsidDel="00000000" w:rsidR="00000000" w:rsidRPr="00000000">
          <w:rPr>
            <w:color w:val="01adb9"/>
            <w:sz w:val="27"/>
            <w:szCs w:val="27"/>
            <w:rtl w:val="0"/>
          </w:rPr>
          <w:t xml:space="preserve">two synthetic versions of marijuana</w:t>
        </w:r>
      </w:hyperlink>
      <w:r w:rsidDel="00000000" w:rsidR="00000000" w:rsidRPr="00000000">
        <w:rPr>
          <w:color w:val="231f20"/>
          <w:sz w:val="27"/>
          <w:szCs w:val="27"/>
          <w:rtl w:val="0"/>
        </w:rPr>
        <w:t xml:space="preserve">. Doctors prescribe them for the treatment of severe epilepsy and chemotherapy side effects.</w:t>
      </w:r>
    </w:p>
    <w:p w:rsidR="00000000" w:rsidDel="00000000" w:rsidP="00000000" w:rsidRDefault="00000000" w:rsidRPr="00000000" w14:paraId="00000003">
      <w:pPr>
        <w:spacing w:after="380" w:before="380" w:line="346.66666666666663" w:lineRule="auto"/>
        <w:rPr>
          <w:color w:val="231f20"/>
          <w:sz w:val="27"/>
          <w:szCs w:val="27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The following list of marijuana benefits are some of the most commonly discussed in scientific research, as well as anecdotally.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300" w:before="520" w:line="240" w:lineRule="auto"/>
        <w:rPr>
          <w:b w:val="1"/>
          <w:color w:val="231f20"/>
          <w:sz w:val="39"/>
          <w:szCs w:val="39"/>
        </w:rPr>
      </w:pPr>
      <w:bookmarkStart w:colFirst="0" w:colLast="0" w:name="_4zy6qewwd78m" w:id="1"/>
      <w:bookmarkEnd w:id="1"/>
      <w:r w:rsidDel="00000000" w:rsidR="00000000" w:rsidRPr="00000000">
        <w:rPr>
          <w:b w:val="1"/>
          <w:color w:val="231f20"/>
          <w:sz w:val="39"/>
          <w:szCs w:val="39"/>
          <w:rtl w:val="0"/>
        </w:rPr>
        <w:t xml:space="preserve">Pain management</w:t>
      </w:r>
    </w:p>
    <w:p w:rsidR="00000000" w:rsidDel="00000000" w:rsidP="00000000" w:rsidRDefault="00000000" w:rsidRPr="00000000" w14:paraId="00000005">
      <w:pPr>
        <w:spacing w:after="380" w:before="380" w:line="346.66666666666663" w:lineRule="auto"/>
        <w:rPr>
          <w:color w:val="231f20"/>
          <w:sz w:val="27"/>
          <w:szCs w:val="27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The cannabinoids in marijuana may reduce pain by altering pain perception pathways in the brain. This may be helpful to treat conditions that cause chronic pain, such as: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8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arthritis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fibromyalgia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endometriosis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40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migraine</w:t>
      </w:r>
    </w:p>
    <w:p w:rsidR="00000000" w:rsidDel="00000000" w:rsidP="00000000" w:rsidRDefault="00000000" w:rsidRPr="00000000" w14:paraId="0000000A">
      <w:pPr>
        <w:spacing w:after="380" w:before="380" w:line="346.66666666666663" w:lineRule="auto"/>
        <w:rPr>
          <w:color w:val="231f20"/>
          <w:sz w:val="27"/>
          <w:szCs w:val="27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It may also minimize cancer treatment side effects, like loss of appetite. In some instances, medical marijuana is reported to help replace the long-term use of nonsteroidal anti-inflammatory drugs (NSAIDs) like ibuprofen, which can have negative side effects.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300" w:before="520" w:line="240" w:lineRule="auto"/>
        <w:rPr>
          <w:b w:val="1"/>
          <w:color w:val="231f20"/>
          <w:sz w:val="39"/>
          <w:szCs w:val="39"/>
        </w:rPr>
      </w:pPr>
      <w:bookmarkStart w:colFirst="0" w:colLast="0" w:name="_x40ko1xrvf6s" w:id="2"/>
      <w:bookmarkEnd w:id="2"/>
      <w:r w:rsidDel="00000000" w:rsidR="00000000" w:rsidRPr="00000000">
        <w:rPr>
          <w:b w:val="1"/>
          <w:color w:val="231f20"/>
          <w:sz w:val="39"/>
          <w:szCs w:val="39"/>
          <w:rtl w:val="0"/>
        </w:rPr>
        <w:t xml:space="preserve">Reduced inflammation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300" w:before="520" w:line="240" w:lineRule="auto"/>
        <w:rPr>
          <w:color w:val="231f20"/>
          <w:sz w:val="27"/>
          <w:szCs w:val="27"/>
        </w:rPr>
      </w:pPr>
      <w:bookmarkStart w:colFirst="0" w:colLast="0" w:name="_hghalty8amp" w:id="3"/>
      <w:bookmarkEnd w:id="3"/>
      <w:r w:rsidDel="00000000" w:rsidR="00000000" w:rsidRPr="00000000">
        <w:rPr>
          <w:color w:val="231f20"/>
          <w:sz w:val="27"/>
          <w:szCs w:val="27"/>
          <w:rtl w:val="0"/>
        </w:rPr>
        <w:t xml:space="preserve">CBD in marijuana is thought to help reduce inflammation. In theory, this may benefit inflammatory conditions, such as: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28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Crohn’s disease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irritable bowel syndrome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rheumatoid arthritis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="346.66666666666663" w:lineRule="auto"/>
        <w:ind w:left="720" w:hanging="360"/>
        <w:rPr>
          <w:color w:val="231f20"/>
          <w:sz w:val="27"/>
          <w:szCs w:val="27"/>
          <w:u w:val="none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Ulcerative colitis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400" w:before="0" w:beforeAutospacing="0" w:line="346.66666666666663" w:lineRule="auto"/>
        <w:ind w:left="720" w:hanging="360"/>
        <w:rPr>
          <w:color w:val="231f20"/>
          <w:sz w:val="27"/>
          <w:szCs w:val="27"/>
          <w:u w:val="none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Hepatitis C</w:t>
      </w:r>
    </w:p>
    <w:p w:rsidR="00000000" w:rsidDel="00000000" w:rsidP="00000000" w:rsidRDefault="00000000" w:rsidRPr="00000000" w14:paraId="00000012">
      <w:pPr>
        <w:spacing w:after="400" w:before="280" w:line="346.66666666666663" w:lineRule="auto"/>
        <w:ind w:left="0" w:firstLine="0"/>
        <w:rPr>
          <w:color w:val="231f20"/>
          <w:sz w:val="27"/>
          <w:szCs w:val="27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Decreasing inflammation in the body can also improve overall health.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300" w:before="520" w:line="240" w:lineRule="auto"/>
        <w:rPr>
          <w:b w:val="1"/>
          <w:color w:val="231f20"/>
          <w:sz w:val="39"/>
          <w:szCs w:val="39"/>
        </w:rPr>
      </w:pPr>
      <w:bookmarkStart w:colFirst="0" w:colLast="0" w:name="_vpdfdqbzz85z" w:id="4"/>
      <w:bookmarkEnd w:id="4"/>
      <w:r w:rsidDel="00000000" w:rsidR="00000000" w:rsidRPr="00000000">
        <w:rPr>
          <w:b w:val="1"/>
          <w:color w:val="231f20"/>
          <w:sz w:val="39"/>
          <w:szCs w:val="39"/>
          <w:rtl w:val="0"/>
        </w:rPr>
        <w:t xml:space="preserve">Neurological and mental disorders</w:t>
      </w:r>
    </w:p>
    <w:p w:rsidR="00000000" w:rsidDel="00000000" w:rsidP="00000000" w:rsidRDefault="00000000" w:rsidRPr="00000000" w14:paraId="00000014">
      <w:pPr>
        <w:spacing w:after="380" w:before="380" w:line="346.66666666666663" w:lineRule="auto"/>
        <w:rPr>
          <w:color w:val="231f20"/>
          <w:sz w:val="27"/>
          <w:szCs w:val="27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Due to its effects on the limbic system, doctors sometimes prescribe marijuana to treat the following neurological and mental health conditions: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8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Anxiety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epilepsy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multiple sclerosis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Parkinson’s disease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post-traumatic stress disorder (PTSD)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346.66666666666663" w:lineRule="auto"/>
        <w:ind w:left="720" w:hanging="360"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Tourette and Tic syndrome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="346.66666666666663" w:lineRule="auto"/>
        <w:ind w:left="720" w:hanging="360"/>
        <w:rPr>
          <w:color w:val="231f20"/>
          <w:sz w:val="27"/>
          <w:szCs w:val="27"/>
          <w:u w:val="none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Obsessive Compulsive Disorder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400" w:before="0" w:beforeAutospacing="0" w:line="346.66666666666663" w:lineRule="auto"/>
        <w:ind w:left="720" w:hanging="360"/>
        <w:rPr>
          <w:color w:val="231f20"/>
          <w:sz w:val="27"/>
          <w:szCs w:val="27"/>
          <w:u w:val="none"/>
        </w:rPr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ADHD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300" w:before="520" w:line="240" w:lineRule="auto"/>
        <w:rPr>
          <w:b w:val="1"/>
          <w:color w:val="231f20"/>
          <w:sz w:val="39"/>
          <w:szCs w:val="39"/>
        </w:rPr>
      </w:pPr>
      <w:bookmarkStart w:colFirst="0" w:colLast="0" w:name="_ow2gu5y4qecf" w:id="5"/>
      <w:bookmarkEnd w:id="5"/>
      <w:r w:rsidDel="00000000" w:rsidR="00000000" w:rsidRPr="00000000">
        <w:rPr>
          <w:b w:val="1"/>
          <w:color w:val="231f20"/>
          <w:sz w:val="39"/>
          <w:szCs w:val="39"/>
          <w:rtl w:val="0"/>
        </w:rPr>
        <w:t xml:space="preserve">Sleep management</w:t>
      </w:r>
    </w:p>
    <w:p w:rsidR="00000000" w:rsidDel="00000000" w:rsidP="00000000" w:rsidRDefault="00000000" w:rsidRPr="00000000" w14:paraId="0000001E">
      <w:pPr>
        <w:spacing w:after="380" w:before="380" w:line="346.66666666666663" w:lineRule="auto"/>
        <w:rPr/>
      </w:pPr>
      <w:r w:rsidDel="00000000" w:rsidR="00000000" w:rsidRPr="00000000">
        <w:rPr>
          <w:color w:val="231f20"/>
          <w:sz w:val="27"/>
          <w:szCs w:val="27"/>
          <w:rtl w:val="0"/>
        </w:rPr>
        <w:t xml:space="preserve">The relaxing effects of marijuana may help improve sleep disorders, such as insomnia. And improved sleep may also occur when pain is reduced from marijuana usage.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31f2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31f2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31f2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ccih.nih.gov/health/marijuana-cannabino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