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5057" w14:textId="61918A44" w:rsidR="005833F1" w:rsidRPr="005833F1" w:rsidRDefault="005833F1" w:rsidP="005833F1">
      <w:pPr>
        <w:jc w:val="center"/>
        <w:rPr>
          <w:b/>
          <w:bCs/>
          <w:sz w:val="24"/>
          <w:szCs w:val="24"/>
        </w:rPr>
      </w:pPr>
      <w:r w:rsidRPr="005833F1">
        <w:rPr>
          <w:b/>
          <w:bCs/>
          <w:sz w:val="24"/>
          <w:szCs w:val="24"/>
        </w:rPr>
        <w:t>Silver Lining Consulting, LLC Email and Text messaging policy</w:t>
      </w:r>
    </w:p>
    <w:p w14:paraId="6265BF31" w14:textId="42E1BE08" w:rsidR="005833F1" w:rsidRPr="004C2921" w:rsidRDefault="00F8071E">
      <w:pPr>
        <w:rPr>
          <w:b/>
          <w:bCs/>
        </w:rPr>
      </w:pPr>
      <w:r w:rsidRPr="004C2921">
        <w:rPr>
          <w:b/>
          <w:bCs/>
        </w:rPr>
        <w:t>Text messaging risks and responsibilities</w:t>
      </w:r>
    </w:p>
    <w:p w14:paraId="720F8219" w14:textId="77777777" w:rsidR="004C2921" w:rsidRDefault="005833F1">
      <w:r>
        <w:t xml:space="preserve">E-Mail and Text Messaging Risk Factors and Responsibilities SLC Procedures: E-mail/text messaging communication between a client and provider containing information pertaining to the client’s diagnosis and/or treatment may be included in the client’s medical records. </w:t>
      </w:r>
    </w:p>
    <w:p w14:paraId="126A344A" w14:textId="77777777" w:rsidR="004C2921" w:rsidRDefault="005833F1">
      <w:r>
        <w:t xml:space="preserve">Clients should not use e-mail/text messaging in an emergency because SLC cannot guarantee that any </w:t>
      </w:r>
      <w:proofErr w:type="gramStart"/>
      <w:r>
        <w:t>particular e-mail/text</w:t>
      </w:r>
      <w:proofErr w:type="gramEnd"/>
      <w:r>
        <w:t xml:space="preserve"> message will be read and responded to within any particular period of time. SLC will treat e-mail/text messages with the same degree of confidentiality as afforded other portions of the medical record.</w:t>
      </w:r>
    </w:p>
    <w:p w14:paraId="6B7A7998" w14:textId="55A0BC72" w:rsidR="004C2921" w:rsidRDefault="005833F1">
      <w:r>
        <w:t xml:space="preserve"> SLC will use reasonable means to protect the security and confidentiality of e-mail/text message information. Because of the risks outlined above, SLC cannot, however, guarantee the security and confidentiality of e-mail/text message communication.</w:t>
      </w:r>
    </w:p>
    <w:p w14:paraId="7B887CA3" w14:textId="77777777" w:rsidR="004C2921" w:rsidRDefault="005833F1">
      <w:r>
        <w:t xml:space="preserve"> SLC will not forward the email/text messages without the consent of the client and following established consent and confidentiality procedures. The SLC cannot guarantee a response to a client-initiated e-mail/text message. Because some medical information is so sensitive that unauthorized disclosure can be very damaging, clients should not use e-mail/text messaging for communications concerning their diagnosis or treatment of AIDS/HIV infection or other transmittable or communicable diseases. If the client consents to the use of e-mail/texting, he/she is responsible for informing the SLC of the specific information the client does not want to be sent by e-mail/text message. </w:t>
      </w:r>
    </w:p>
    <w:p w14:paraId="56FCE844" w14:textId="3F675DDB" w:rsidR="004C2921" w:rsidRDefault="005833F1">
      <w:r>
        <w:t xml:space="preserve">SLC cannot guarantee that electronic communications will be private. </w:t>
      </w:r>
    </w:p>
    <w:p w14:paraId="4A42BEEF" w14:textId="77777777" w:rsidR="004C2921" w:rsidRDefault="005833F1">
      <w:r>
        <w:t xml:space="preserve">SLC will take reasonable steps to protect the confidentiality of client e-mail/text messages but is not liable for improper disclosure of confidential information caused by the gross negligence or wanton misconduct of some other person not affiliated with the SLC. </w:t>
      </w:r>
    </w:p>
    <w:p w14:paraId="0A6CEA90" w14:textId="77777777" w:rsidR="004C2921" w:rsidRDefault="005833F1">
      <w:r>
        <w:t xml:space="preserve">Client is responsible for protecting their password or other means of access to e-mail/text message sent or received from SLC to protect confidentiality. SLC is not liable for breaches of confidentiality caused by the client. You may withdraw consent to the use of e-mail/text messaging at any time by writing to the attention of the Silver Lining Consulting, LLC C/O Namaste Manney, LMSW. </w:t>
      </w:r>
    </w:p>
    <w:p w14:paraId="3EA4B711" w14:textId="77777777" w:rsidR="004C2921" w:rsidRPr="004C2921" w:rsidRDefault="005833F1">
      <w:pPr>
        <w:rPr>
          <w:b/>
          <w:bCs/>
        </w:rPr>
      </w:pPr>
      <w:r w:rsidRPr="004C2921">
        <w:rPr>
          <w:b/>
          <w:bCs/>
        </w:rPr>
        <w:t xml:space="preserve">Among general e-mail/text messaging risks are the following: </w:t>
      </w:r>
    </w:p>
    <w:p w14:paraId="351E5C41" w14:textId="77777777" w:rsidR="004C2921" w:rsidRDefault="005833F1">
      <w:r>
        <w:t xml:space="preserve">E-mail/text messages can be immediately broadcast and received by many unintended recipients. </w:t>
      </w:r>
    </w:p>
    <w:p w14:paraId="0DBF168A" w14:textId="76D06E24" w:rsidR="004C2921" w:rsidRDefault="005833F1">
      <w:r>
        <w:t xml:space="preserve">Recipients can forward e-mail/text messages to other recipients without the original sender’s permission or knowledge. </w:t>
      </w:r>
    </w:p>
    <w:p w14:paraId="1059C0FD" w14:textId="77777777" w:rsidR="004C2921" w:rsidRDefault="005833F1">
      <w:r>
        <w:t xml:space="preserve">Users can easily misaddress an e-mail/text </w:t>
      </w:r>
      <w:proofErr w:type="gramStart"/>
      <w:r>
        <w:t>messages</w:t>
      </w:r>
      <w:proofErr w:type="gramEnd"/>
      <w:r>
        <w:t xml:space="preserve">. </w:t>
      </w:r>
    </w:p>
    <w:p w14:paraId="5801BC46" w14:textId="77777777" w:rsidR="004C2921" w:rsidRDefault="005833F1">
      <w:r>
        <w:t xml:space="preserve">E-mail/text message is easier to falsify than handwritten or signed documents. Backup copies of email/text massages may exist even after the </w:t>
      </w:r>
      <w:proofErr w:type="gramStart"/>
      <w:r>
        <w:t>sender</w:t>
      </w:r>
      <w:proofErr w:type="gramEnd"/>
      <w:r>
        <w:t xml:space="preserve"> or the recipient has deleted their copy.</w:t>
      </w:r>
    </w:p>
    <w:p w14:paraId="643F4EA9" w14:textId="5E4D56A4" w:rsidR="005833F1" w:rsidRDefault="005833F1">
      <w:r>
        <w:t xml:space="preserve"> Clients who send or receive e-mail/text messages from their place of employment risk having their employer read their email/text messages.</w:t>
      </w:r>
    </w:p>
    <w:sectPr w:rsidR="0058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1"/>
    <w:rsid w:val="004C2921"/>
    <w:rsid w:val="005833F1"/>
    <w:rsid w:val="00985A38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6BC1"/>
  <w15:chartTrackingRefBased/>
  <w15:docId w15:val="{7DBCECCB-F15F-4DF8-B61D-BC79F402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 Manney</dc:creator>
  <cp:keywords/>
  <dc:description/>
  <cp:lastModifiedBy>Namaste Manney</cp:lastModifiedBy>
  <cp:revision>3</cp:revision>
  <dcterms:created xsi:type="dcterms:W3CDTF">2023-06-17T05:21:00Z</dcterms:created>
  <dcterms:modified xsi:type="dcterms:W3CDTF">2023-06-17T06:32:00Z</dcterms:modified>
</cp:coreProperties>
</file>