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1FCE" w14:textId="4328A9CC" w:rsidR="00A1341F" w:rsidRPr="00341072" w:rsidRDefault="00105796" w:rsidP="00A1341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 xml:space="preserve"> </w:t>
      </w:r>
      <w:r w:rsidR="00A1341F" w:rsidRPr="00341072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Library Board Meeting</w:t>
      </w:r>
    </w:p>
    <w:p w14:paraId="58223FCD" w14:textId="619F0E57" w:rsidR="00A1341F" w:rsidRDefault="00917C61" w:rsidP="00A1341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May 14, 2024</w:t>
      </w:r>
    </w:p>
    <w:p w14:paraId="017BFFF9" w14:textId="6A9A9325" w:rsidR="00341072" w:rsidRPr="00341072" w:rsidRDefault="00341072" w:rsidP="00A1341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7</w:t>
      </w:r>
      <w:r w:rsidR="008F1061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 xml:space="preserve">:00 </w:t>
      </w:r>
      <w:r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pm</w:t>
      </w:r>
    </w:p>
    <w:p w14:paraId="7118AC0A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</w:p>
    <w:p w14:paraId="1C77A81C" w14:textId="34F689FE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Agenda</w:t>
      </w:r>
    </w:p>
    <w:p w14:paraId="357905ED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7EE52112" w14:textId="4C2FEA12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Call to Order</w:t>
      </w:r>
    </w:p>
    <w:p w14:paraId="65338CBA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3732B6C9" w14:textId="05AAB3C2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Public Comment</w:t>
      </w:r>
    </w:p>
    <w:p w14:paraId="00BEDA72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2F9B119D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Friends of the Library Report</w:t>
      </w:r>
    </w:p>
    <w:p w14:paraId="008210C7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5C91CD1D" w14:textId="18CA4C5E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Secretary’s Report</w:t>
      </w:r>
    </w:p>
    <w:p w14:paraId="23E07879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7651BB25" w14:textId="388580F0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Treasurer’s Report</w:t>
      </w:r>
    </w:p>
    <w:p w14:paraId="48116013" w14:textId="592E617F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Budget Report</w:t>
      </w:r>
    </w:p>
    <w:p w14:paraId="5D9F9BBB" w14:textId="574D5F4A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Income</w:t>
      </w:r>
    </w:p>
    <w:p w14:paraId="4F26452D" w14:textId="0B18807F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Bills</w:t>
      </w:r>
    </w:p>
    <w:p w14:paraId="2B66481D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0A38ACF0" w14:textId="0DE943E6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Librarian’s Report</w:t>
      </w:r>
    </w:p>
    <w:p w14:paraId="48DE8D58" w14:textId="77777777" w:rsidR="00A1341F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67393481" w14:textId="14EC36E6" w:rsidR="00B62BA2" w:rsidRPr="00341072" w:rsidRDefault="00A1341F" w:rsidP="00B62BA2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Old Business</w:t>
      </w:r>
    </w:p>
    <w:p w14:paraId="0A0902A6" w14:textId="37117119" w:rsidR="00A1341F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Secretary Audit Committee</w:t>
      </w:r>
    </w:p>
    <w:p w14:paraId="0EB91223" w14:textId="180C11BA" w:rsidR="00437E39" w:rsidRDefault="00437E39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50</w:t>
      </w:r>
      <w:r w:rsidRPr="00437E39">
        <w:rPr>
          <w:rFonts w:ascii="Palatino Linotype" w:eastAsia="Times New Roman" w:hAnsi="Palatino Linotype" w:cstheme="minorHAnsi"/>
          <w:color w:val="454545"/>
          <w:sz w:val="22"/>
          <w:szCs w:val="22"/>
          <w:vertAlign w:val="superscript"/>
        </w:rPr>
        <w:t>th</w:t>
      </w: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Anniversary</w:t>
      </w:r>
    </w:p>
    <w:p w14:paraId="2733AF5B" w14:textId="77777777" w:rsidR="001D45C6" w:rsidRPr="00341072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4E12CF56" w14:textId="51ED4A39" w:rsidR="00A1341F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New Business</w:t>
      </w:r>
    </w:p>
    <w:p w14:paraId="66F06522" w14:textId="272FD835" w:rsidR="001D45C6" w:rsidRDefault="001D45C6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</w:t>
      </w:r>
      <w:r w:rsidR="00341072"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Election of Officers</w:t>
      </w:r>
    </w:p>
    <w:p w14:paraId="38FB592E" w14:textId="3F0DBD8E" w:rsidR="00B62BA2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Non-member fee</w:t>
      </w:r>
      <w:r w:rsidR="00B62BA2"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</w:t>
      </w:r>
    </w:p>
    <w:p w14:paraId="2EB001B9" w14:textId="22C6FDB6" w:rsidR="00B62BA2" w:rsidRPr="00341072" w:rsidRDefault="00B62BA2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IPLAR</w:t>
      </w:r>
    </w:p>
    <w:p w14:paraId="4300A1D5" w14:textId="73A4ABD2" w:rsidR="00A1341F" w:rsidRDefault="00B62BA2" w:rsidP="00B62BA2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Annual report to Mayor</w:t>
      </w:r>
    </w:p>
    <w:p w14:paraId="7EF5EBC6" w14:textId="6AC4B03D" w:rsidR="00917C61" w:rsidRDefault="00917C61" w:rsidP="00B62BA2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454545"/>
          <w:sz w:val="22"/>
          <w:szCs w:val="22"/>
        </w:rPr>
        <w:t xml:space="preserve">  Every Door Direct Mailing of Community Survey</w:t>
      </w:r>
    </w:p>
    <w:p w14:paraId="781478FC" w14:textId="77777777" w:rsidR="00437E39" w:rsidRPr="00341072" w:rsidRDefault="00437E39" w:rsidP="00B62BA2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</w:p>
    <w:p w14:paraId="4110C4C6" w14:textId="052DDF7E" w:rsidR="00A80D28" w:rsidRPr="00341072" w:rsidRDefault="00A1341F" w:rsidP="00A1341F">
      <w:pPr>
        <w:shd w:val="clear" w:color="auto" w:fill="FFFFFF"/>
        <w:rPr>
          <w:rFonts w:ascii="Palatino Linotype" w:eastAsia="Times New Roman" w:hAnsi="Palatino Linotype" w:cstheme="minorHAnsi"/>
          <w:color w:val="454545"/>
          <w:sz w:val="22"/>
          <w:szCs w:val="22"/>
        </w:rPr>
      </w:pPr>
      <w:r w:rsidRPr="00341072">
        <w:rPr>
          <w:rFonts w:ascii="Palatino Linotype" w:eastAsia="Times New Roman" w:hAnsi="Palatino Linotype" w:cstheme="minorHAnsi"/>
          <w:color w:val="454545"/>
          <w:sz w:val="22"/>
          <w:szCs w:val="22"/>
        </w:rPr>
        <w:t>Adjourn</w:t>
      </w:r>
    </w:p>
    <w:sectPr w:rsidR="00A80D28" w:rsidRPr="00341072" w:rsidSect="00A231EA"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1F"/>
    <w:rsid w:val="00105796"/>
    <w:rsid w:val="0017076D"/>
    <w:rsid w:val="001D45C6"/>
    <w:rsid w:val="002A067F"/>
    <w:rsid w:val="00341072"/>
    <w:rsid w:val="00437E39"/>
    <w:rsid w:val="004A79DD"/>
    <w:rsid w:val="005640CC"/>
    <w:rsid w:val="005B2345"/>
    <w:rsid w:val="006B4E0F"/>
    <w:rsid w:val="006E7C52"/>
    <w:rsid w:val="006F682F"/>
    <w:rsid w:val="008F1061"/>
    <w:rsid w:val="00917C61"/>
    <w:rsid w:val="00A1341F"/>
    <w:rsid w:val="00A231EA"/>
    <w:rsid w:val="00A80D28"/>
    <w:rsid w:val="00B15942"/>
    <w:rsid w:val="00B62BA2"/>
    <w:rsid w:val="00FE32F5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F2D5"/>
  <w15:chartTrackingRefBased/>
  <w15:docId w15:val="{E2937FD8-24E6-C84F-ACAD-8091992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Cunningham</cp:lastModifiedBy>
  <cp:revision>3</cp:revision>
  <cp:lastPrinted>2020-05-12T20:44:00Z</cp:lastPrinted>
  <dcterms:created xsi:type="dcterms:W3CDTF">2024-05-09T20:32:00Z</dcterms:created>
  <dcterms:modified xsi:type="dcterms:W3CDTF">2024-05-09T21:24:00Z</dcterms:modified>
</cp:coreProperties>
</file>