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E2" w:rsidRDefault="007D4D88" w:rsidP="00CC11E2">
      <w:pPr>
        <w:pStyle w:val="BodyText"/>
        <w:spacing w:before="4"/>
        <w:ind w:left="0"/>
        <w:jc w:val="left"/>
        <w:rPr>
          <w:rFonts w:ascii="Garamond"/>
          <w:b/>
          <w:sz w:val="25"/>
          <w:u w:val="none"/>
        </w:rPr>
      </w:pPr>
      <w:r>
        <w:rPr>
          <w:noProof/>
        </w:rPr>
        <w:drawing>
          <wp:inline distT="0" distB="0" distL="0" distR="0" wp14:anchorId="1725E5A2" wp14:editId="23E72D34">
            <wp:extent cx="169545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p>
    <w:p w:rsidR="006D31D7" w:rsidRDefault="006D31D7" w:rsidP="00CC11E2">
      <w:pPr>
        <w:pStyle w:val="BodyText"/>
        <w:spacing w:before="4"/>
        <w:ind w:left="0"/>
        <w:jc w:val="left"/>
        <w:rPr>
          <w:rFonts w:ascii="Garamond"/>
          <w:b/>
          <w:sz w:val="25"/>
          <w:u w:val="none"/>
        </w:rPr>
      </w:pPr>
    </w:p>
    <w:p w:rsidR="006D31D7" w:rsidRDefault="006D31D7" w:rsidP="00CC11E2">
      <w:pPr>
        <w:pStyle w:val="BodyText"/>
        <w:spacing w:before="4"/>
        <w:ind w:left="0"/>
        <w:jc w:val="left"/>
        <w:rPr>
          <w:rFonts w:ascii="Garamond"/>
          <w:b/>
          <w:sz w:val="25"/>
          <w:u w:val="none"/>
        </w:rPr>
      </w:pPr>
    </w:p>
    <w:p w:rsidR="006D31D7" w:rsidRDefault="006D31D7" w:rsidP="00CC11E2">
      <w:pPr>
        <w:pStyle w:val="BodyText"/>
        <w:spacing w:before="4"/>
        <w:ind w:left="0"/>
        <w:jc w:val="left"/>
        <w:rPr>
          <w:rFonts w:ascii="Garamond"/>
          <w:b/>
          <w:sz w:val="25"/>
          <w:u w:val="none"/>
        </w:rPr>
      </w:pPr>
    </w:p>
    <w:p w:rsidR="00CC11E2" w:rsidRDefault="00CC11E2" w:rsidP="00CC11E2">
      <w:pPr>
        <w:rPr>
          <w:rFonts w:ascii="Garamond" w:hAnsi="Garamond"/>
          <w:sz w:val="18"/>
        </w:rPr>
        <w:sectPr w:rsidR="00CC11E2">
          <w:footerReference w:type="default" r:id="rId8"/>
          <w:type w:val="continuous"/>
          <w:pgSz w:w="12240" w:h="15840"/>
          <w:pgMar w:top="540" w:right="1180" w:bottom="1200" w:left="1340" w:header="720" w:footer="720" w:gutter="0"/>
          <w:cols w:num="2" w:space="720" w:equalWidth="0">
            <w:col w:w="2762" w:space="3287"/>
            <w:col w:w="3671"/>
          </w:cols>
        </w:sectPr>
      </w:pPr>
    </w:p>
    <w:p w:rsidR="007D4D88" w:rsidRPr="00CC11E2" w:rsidRDefault="007D4D88" w:rsidP="00CC11E2">
      <w:pPr>
        <w:pStyle w:val="BodyText"/>
        <w:ind w:left="0"/>
        <w:jc w:val="left"/>
        <w:rPr>
          <w:rFonts w:ascii="Garamond"/>
          <w:sz w:val="24"/>
          <w:u w:val="none"/>
        </w:rPr>
      </w:pPr>
    </w:p>
    <w:p w:rsidR="00CC11E2" w:rsidRDefault="00CC11E2">
      <w:pPr>
        <w:pStyle w:val="Heading1"/>
        <w:spacing w:before="56" w:line="242" w:lineRule="auto"/>
        <w:ind w:left="3110" w:right="2059" w:hanging="920"/>
      </w:pPr>
    </w:p>
    <w:p w:rsidR="00913EA4" w:rsidRDefault="005F41E3">
      <w:pPr>
        <w:pStyle w:val="Heading1"/>
        <w:spacing w:before="56" w:line="242" w:lineRule="auto"/>
        <w:ind w:left="3110" w:right="2059" w:hanging="920"/>
      </w:pPr>
      <w:r>
        <w:t>AGREEMENT TO PARTICIPATE IN SUPERVISED VISITATION</w:t>
      </w:r>
    </w:p>
    <w:p w:rsidR="006D31D7" w:rsidRDefault="006D31D7" w:rsidP="006D31D7">
      <w:pPr>
        <w:pStyle w:val="Heading1"/>
        <w:spacing w:before="56" w:line="242" w:lineRule="auto"/>
        <w:ind w:left="3110" w:right="2059" w:hanging="920"/>
        <w:jc w:val="center"/>
      </w:pPr>
      <w:r>
        <w:t>WITH TRUVISION ACADEMY</w:t>
      </w:r>
    </w:p>
    <w:p w:rsidR="006D31D7" w:rsidRDefault="006D31D7">
      <w:pPr>
        <w:pStyle w:val="Heading1"/>
        <w:spacing w:before="56" w:line="242" w:lineRule="auto"/>
        <w:ind w:left="3110" w:right="2059" w:hanging="920"/>
      </w:pPr>
    </w:p>
    <w:p w:rsidR="006D31D7" w:rsidRDefault="006D31D7">
      <w:pPr>
        <w:pStyle w:val="Heading1"/>
        <w:spacing w:before="56" w:line="242" w:lineRule="auto"/>
        <w:ind w:left="3110" w:right="2059" w:hanging="920"/>
      </w:pPr>
    </w:p>
    <w:p w:rsidR="006D31D7" w:rsidRDefault="006D31D7">
      <w:pPr>
        <w:pStyle w:val="Heading1"/>
        <w:spacing w:before="56" w:line="242" w:lineRule="auto"/>
        <w:ind w:left="3110" w:right="2059" w:hanging="920"/>
      </w:pPr>
    </w:p>
    <w:p w:rsidR="00913EA4" w:rsidRDefault="00913EA4">
      <w:pPr>
        <w:pStyle w:val="BodyText"/>
        <w:spacing w:before="3"/>
        <w:ind w:left="0"/>
        <w:jc w:val="left"/>
        <w:rPr>
          <w:b/>
          <w:u w:val="none"/>
        </w:rPr>
      </w:pPr>
    </w:p>
    <w:p w:rsidR="00913EA4" w:rsidRDefault="00CC11E2">
      <w:pPr>
        <w:spacing w:line="242" w:lineRule="auto"/>
        <w:ind w:left="244" w:right="112"/>
        <w:jc w:val="both"/>
        <w:rPr>
          <w:b/>
          <w:i/>
        </w:rPr>
      </w:pPr>
      <w:r>
        <w:t>TruVision Academy</w:t>
      </w:r>
      <w:r w:rsidR="005F41E3">
        <w:t xml:space="preserve"> seeks to provide a safe and comfortable environment for children to visit with their parent and develop healthy relationships. By initialing below, I agree to abide</w:t>
      </w:r>
      <w:r>
        <w:t xml:space="preserve"> by</w:t>
      </w:r>
      <w:r w:rsidR="005F41E3">
        <w:t xml:space="preserve"> each </w:t>
      </w:r>
      <w:r w:rsidR="007D4D88">
        <w:t>provision</w:t>
      </w:r>
      <w:r w:rsidR="005F41E3">
        <w:t xml:space="preserve"> in this Agreement. </w:t>
      </w:r>
      <w:r w:rsidR="005F41E3">
        <w:rPr>
          <w:b/>
          <w:i/>
          <w:u w:val="single"/>
        </w:rPr>
        <w:t>Please initial beside each policy,</w:t>
      </w:r>
      <w:r w:rsidR="005F41E3">
        <w:rPr>
          <w:b/>
          <w:i/>
        </w:rPr>
        <w:t xml:space="preserve"> </w:t>
      </w:r>
      <w:r w:rsidR="005F41E3">
        <w:rPr>
          <w:b/>
          <w:i/>
          <w:u w:val="single"/>
        </w:rPr>
        <w:t>print and sign your name on the last page.</w:t>
      </w:r>
    </w:p>
    <w:p w:rsidR="00913EA4" w:rsidRDefault="00913EA4">
      <w:pPr>
        <w:pStyle w:val="BodyText"/>
        <w:spacing w:before="8"/>
        <w:ind w:left="0"/>
        <w:jc w:val="left"/>
        <w:rPr>
          <w:b/>
          <w:i/>
          <w:sz w:val="17"/>
          <w:u w:val="none"/>
        </w:rPr>
      </w:pPr>
    </w:p>
    <w:p w:rsidR="00913EA4" w:rsidRDefault="005F41E3">
      <w:pPr>
        <w:pStyle w:val="Heading1"/>
        <w:spacing w:before="56"/>
      </w:pPr>
      <w:r>
        <w:rPr>
          <w:u w:val="single"/>
        </w:rPr>
        <w:t>REGISTRATION POLICIES</w:t>
      </w:r>
    </w:p>
    <w:p w:rsidR="00913EA4" w:rsidRDefault="00913EA4">
      <w:pPr>
        <w:pStyle w:val="BodyText"/>
        <w:spacing w:before="3"/>
        <w:ind w:left="0"/>
        <w:jc w:val="left"/>
        <w:rPr>
          <w:b/>
          <w:sz w:val="15"/>
          <w:u w:val="none"/>
        </w:rPr>
      </w:pPr>
    </w:p>
    <w:p w:rsidR="00913EA4" w:rsidRDefault="005F41E3">
      <w:pPr>
        <w:pStyle w:val="ListParagraph"/>
        <w:numPr>
          <w:ilvl w:val="0"/>
          <w:numId w:val="4"/>
        </w:numPr>
        <w:tabs>
          <w:tab w:val="left" w:pos="516"/>
          <w:tab w:val="left" w:pos="1384"/>
        </w:tabs>
        <w:spacing w:before="56"/>
        <w:ind w:right="0" w:firstLine="0"/>
        <w:rPr>
          <w:u w:val="none"/>
        </w:rPr>
      </w:pPr>
      <w:r>
        <w:t xml:space="preserve"> </w:t>
      </w:r>
      <w:r>
        <w:tab/>
      </w:r>
      <w:r>
        <w:rPr>
          <w:spacing w:val="5"/>
          <w:u w:val="none"/>
        </w:rPr>
        <w:t xml:space="preserve"> </w:t>
      </w:r>
      <w:r>
        <w:rPr>
          <w:b/>
          <w:u w:val="none"/>
        </w:rPr>
        <w:t>Registration</w:t>
      </w:r>
      <w:r>
        <w:rPr>
          <w:u w:val="none"/>
        </w:rPr>
        <w:t xml:space="preserve">: Visits are not scheduled until both </w:t>
      </w:r>
      <w:proofErr w:type="gramStart"/>
      <w:r>
        <w:rPr>
          <w:u w:val="none"/>
        </w:rPr>
        <w:t>parties</w:t>
      </w:r>
      <w:proofErr w:type="gramEnd"/>
      <w:r>
        <w:rPr>
          <w:u w:val="none"/>
        </w:rPr>
        <w:t xml:space="preserve"> complete</w:t>
      </w:r>
      <w:r>
        <w:rPr>
          <w:spacing w:val="1"/>
          <w:u w:val="none"/>
        </w:rPr>
        <w:t xml:space="preserve"> </w:t>
      </w:r>
      <w:r>
        <w:rPr>
          <w:u w:val="none"/>
        </w:rPr>
        <w:t>registration.</w:t>
      </w:r>
    </w:p>
    <w:p w:rsidR="00913EA4" w:rsidRDefault="005F41E3">
      <w:pPr>
        <w:pStyle w:val="ListParagraph"/>
        <w:numPr>
          <w:ilvl w:val="0"/>
          <w:numId w:val="4"/>
        </w:numPr>
        <w:tabs>
          <w:tab w:val="left" w:pos="516"/>
          <w:tab w:val="left" w:pos="1393"/>
        </w:tabs>
        <w:spacing w:before="44" w:line="278" w:lineRule="auto"/>
        <w:ind w:right="259" w:firstLine="0"/>
        <w:rPr>
          <w:u w:val="none"/>
        </w:rPr>
      </w:pPr>
      <w:r>
        <w:t xml:space="preserve"> </w:t>
      </w:r>
      <w:r>
        <w:tab/>
      </w:r>
      <w:r>
        <w:rPr>
          <w:b/>
          <w:u w:val="none"/>
        </w:rPr>
        <w:t>Registration Fee</w:t>
      </w:r>
      <w:r>
        <w:rPr>
          <w:u w:val="none"/>
        </w:rPr>
        <w:t>: A nonrefundable, annual registration fee of $</w:t>
      </w:r>
      <w:r w:rsidR="00CC11E2">
        <w:rPr>
          <w:u w:val="none"/>
        </w:rPr>
        <w:t>40</w:t>
      </w:r>
      <w:r>
        <w:rPr>
          <w:u w:val="none"/>
        </w:rPr>
        <w:t>.00 is assessed to each party at the initial registration and each year</w:t>
      </w:r>
      <w:r>
        <w:rPr>
          <w:spacing w:val="-2"/>
          <w:u w:val="none"/>
        </w:rPr>
        <w:t xml:space="preserve"> </w:t>
      </w:r>
      <w:r>
        <w:rPr>
          <w:u w:val="none"/>
        </w:rPr>
        <w:t>thereafter.</w:t>
      </w:r>
    </w:p>
    <w:p w:rsidR="00913EA4" w:rsidRDefault="005F41E3">
      <w:pPr>
        <w:pStyle w:val="ListParagraph"/>
        <w:numPr>
          <w:ilvl w:val="0"/>
          <w:numId w:val="4"/>
        </w:numPr>
        <w:tabs>
          <w:tab w:val="left" w:pos="516"/>
          <w:tab w:val="left" w:pos="1333"/>
        </w:tabs>
        <w:spacing w:before="1" w:line="242" w:lineRule="auto"/>
        <w:ind w:firstLine="0"/>
        <w:rPr>
          <w:u w:val="none"/>
        </w:rPr>
      </w:pPr>
      <w:r>
        <w:t xml:space="preserve"> </w:t>
      </w:r>
      <w:r>
        <w:tab/>
      </w:r>
      <w:r>
        <w:rPr>
          <w:b/>
          <w:u w:val="none"/>
        </w:rPr>
        <w:t>Fees for Services</w:t>
      </w:r>
      <w:r>
        <w:rPr>
          <w:u w:val="none"/>
        </w:rPr>
        <w:t xml:space="preserve">: The fee for </w:t>
      </w:r>
      <w:r w:rsidR="00CC11E2">
        <w:rPr>
          <w:u w:val="none"/>
        </w:rPr>
        <w:t xml:space="preserve">a </w:t>
      </w:r>
      <w:r>
        <w:rPr>
          <w:u w:val="none"/>
        </w:rPr>
        <w:t>visit is $</w:t>
      </w:r>
      <w:r w:rsidR="00CC11E2">
        <w:rPr>
          <w:u w:val="none"/>
        </w:rPr>
        <w:t>40</w:t>
      </w:r>
      <w:r>
        <w:rPr>
          <w:u w:val="none"/>
        </w:rPr>
        <w:t>.00</w:t>
      </w:r>
      <w:r w:rsidR="00CC11E2">
        <w:rPr>
          <w:u w:val="none"/>
        </w:rPr>
        <w:t xml:space="preserve"> an hour with a </w:t>
      </w:r>
      <w:r w:rsidR="007D4D88">
        <w:rPr>
          <w:u w:val="none"/>
        </w:rPr>
        <w:t>2-hour</w:t>
      </w:r>
      <w:r w:rsidR="00CC11E2">
        <w:rPr>
          <w:u w:val="none"/>
        </w:rPr>
        <w:t xml:space="preserve"> minimal</w:t>
      </w:r>
      <w:r>
        <w:rPr>
          <w:u w:val="none"/>
        </w:rPr>
        <w:t xml:space="preserve">. Choosing to visit for less than </w:t>
      </w:r>
      <w:r w:rsidR="00CC11E2">
        <w:rPr>
          <w:u w:val="none"/>
        </w:rPr>
        <w:t>2</w:t>
      </w:r>
      <w:r>
        <w:rPr>
          <w:u w:val="none"/>
        </w:rPr>
        <w:t xml:space="preserve"> hours does not result in the reduction of this fee. </w:t>
      </w:r>
      <w:r w:rsidR="00CC11E2">
        <w:rPr>
          <w:u w:val="none"/>
        </w:rPr>
        <w:t>All fees are due prior to the visit.</w:t>
      </w:r>
      <w:r>
        <w:rPr>
          <w:u w:val="none"/>
        </w:rPr>
        <w:t xml:space="preserve"> </w:t>
      </w:r>
      <w:r w:rsidR="00CC11E2">
        <w:rPr>
          <w:u w:val="none"/>
        </w:rPr>
        <w:t xml:space="preserve">If payment isn’t received at least 24 hours before scheduled visit, the visit will be cancelled and a $25.00 cancellation fee will apply. </w:t>
      </w:r>
      <w:r>
        <w:rPr>
          <w:u w:val="none"/>
        </w:rPr>
        <w:t>Payment is accepted by credit card, money order,</w:t>
      </w:r>
      <w:r w:rsidR="00CC11E2">
        <w:rPr>
          <w:u w:val="none"/>
        </w:rPr>
        <w:t xml:space="preserve"> or</w:t>
      </w:r>
      <w:r>
        <w:rPr>
          <w:u w:val="none"/>
        </w:rPr>
        <w:t xml:space="preserve"> cashier’s check</w:t>
      </w:r>
      <w:r w:rsidR="00CC11E2">
        <w:rPr>
          <w:u w:val="none"/>
        </w:rPr>
        <w:t xml:space="preserve">. Cash and </w:t>
      </w:r>
      <w:r>
        <w:rPr>
          <w:u w:val="none"/>
        </w:rPr>
        <w:t>Personal</w:t>
      </w:r>
      <w:r>
        <w:rPr>
          <w:spacing w:val="8"/>
          <w:u w:val="none"/>
        </w:rPr>
        <w:t xml:space="preserve"> </w:t>
      </w:r>
      <w:r>
        <w:rPr>
          <w:u w:val="none"/>
        </w:rPr>
        <w:t>checks</w:t>
      </w:r>
      <w:r>
        <w:rPr>
          <w:spacing w:val="10"/>
          <w:u w:val="none"/>
        </w:rPr>
        <w:t xml:space="preserve"> </w:t>
      </w:r>
      <w:r>
        <w:rPr>
          <w:u w:val="none"/>
        </w:rPr>
        <w:t>are</w:t>
      </w:r>
      <w:r>
        <w:rPr>
          <w:spacing w:val="6"/>
          <w:u w:val="none"/>
        </w:rPr>
        <w:t xml:space="preserve"> </w:t>
      </w:r>
      <w:r>
        <w:rPr>
          <w:u w:val="none"/>
        </w:rPr>
        <w:t>not</w:t>
      </w:r>
      <w:r>
        <w:rPr>
          <w:spacing w:val="7"/>
          <w:u w:val="none"/>
        </w:rPr>
        <w:t xml:space="preserve"> </w:t>
      </w:r>
      <w:r>
        <w:rPr>
          <w:u w:val="none"/>
        </w:rPr>
        <w:t>accepted.</w:t>
      </w:r>
      <w:r>
        <w:rPr>
          <w:spacing w:val="15"/>
          <w:u w:val="none"/>
        </w:rPr>
        <w:t xml:space="preserve"> </w:t>
      </w:r>
      <w:r>
        <w:rPr>
          <w:u w:val="none"/>
        </w:rPr>
        <w:t>If</w:t>
      </w:r>
      <w:r>
        <w:rPr>
          <w:spacing w:val="6"/>
          <w:u w:val="none"/>
        </w:rPr>
        <w:t xml:space="preserve"> </w:t>
      </w:r>
      <w:r>
        <w:rPr>
          <w:u w:val="none"/>
        </w:rPr>
        <w:t>the</w:t>
      </w:r>
      <w:r>
        <w:rPr>
          <w:spacing w:val="6"/>
          <w:u w:val="none"/>
        </w:rPr>
        <w:t xml:space="preserve"> </w:t>
      </w:r>
      <w:r>
        <w:rPr>
          <w:u w:val="none"/>
        </w:rPr>
        <w:t>fee</w:t>
      </w:r>
      <w:r>
        <w:rPr>
          <w:spacing w:val="7"/>
          <w:u w:val="none"/>
        </w:rPr>
        <w:t xml:space="preserve"> </w:t>
      </w:r>
      <w:r>
        <w:rPr>
          <w:u w:val="none"/>
        </w:rPr>
        <w:t>is</w:t>
      </w:r>
      <w:r>
        <w:rPr>
          <w:spacing w:val="6"/>
          <w:u w:val="none"/>
        </w:rPr>
        <w:t xml:space="preserve"> </w:t>
      </w:r>
      <w:r>
        <w:rPr>
          <w:u w:val="none"/>
        </w:rPr>
        <w:t>not</w:t>
      </w:r>
      <w:r>
        <w:rPr>
          <w:spacing w:val="7"/>
          <w:u w:val="none"/>
        </w:rPr>
        <w:t xml:space="preserve"> </w:t>
      </w:r>
      <w:r>
        <w:rPr>
          <w:u w:val="none"/>
        </w:rPr>
        <w:t>paid</w:t>
      </w:r>
      <w:r>
        <w:rPr>
          <w:spacing w:val="5"/>
          <w:u w:val="none"/>
        </w:rPr>
        <w:t xml:space="preserve"> </w:t>
      </w:r>
      <w:r>
        <w:rPr>
          <w:u w:val="none"/>
        </w:rPr>
        <w:t>before</w:t>
      </w:r>
      <w:r>
        <w:rPr>
          <w:spacing w:val="7"/>
          <w:u w:val="none"/>
        </w:rPr>
        <w:t xml:space="preserve"> </w:t>
      </w:r>
      <w:r>
        <w:rPr>
          <w:u w:val="none"/>
        </w:rPr>
        <w:t>the</w:t>
      </w:r>
      <w:r>
        <w:rPr>
          <w:spacing w:val="6"/>
          <w:u w:val="none"/>
        </w:rPr>
        <w:t xml:space="preserve"> </w:t>
      </w:r>
      <w:r>
        <w:rPr>
          <w:u w:val="none"/>
        </w:rPr>
        <w:t>first</w:t>
      </w:r>
      <w:r>
        <w:rPr>
          <w:spacing w:val="7"/>
          <w:u w:val="none"/>
        </w:rPr>
        <w:t xml:space="preserve"> </w:t>
      </w:r>
      <w:r>
        <w:rPr>
          <w:u w:val="none"/>
        </w:rPr>
        <w:t>Saturday</w:t>
      </w:r>
      <w:r>
        <w:rPr>
          <w:spacing w:val="7"/>
          <w:u w:val="none"/>
        </w:rPr>
        <w:t xml:space="preserve"> </w:t>
      </w:r>
      <w:r>
        <w:rPr>
          <w:u w:val="none"/>
        </w:rPr>
        <w:t>of</w:t>
      </w:r>
      <w:r>
        <w:rPr>
          <w:spacing w:val="6"/>
          <w:u w:val="none"/>
        </w:rPr>
        <w:t xml:space="preserve"> </w:t>
      </w:r>
      <w:r>
        <w:rPr>
          <w:u w:val="none"/>
        </w:rPr>
        <w:t>the</w:t>
      </w:r>
      <w:r>
        <w:rPr>
          <w:spacing w:val="6"/>
          <w:u w:val="none"/>
        </w:rPr>
        <w:t xml:space="preserve"> </w:t>
      </w:r>
      <w:r>
        <w:rPr>
          <w:u w:val="none"/>
        </w:rPr>
        <w:t>month,</w:t>
      </w:r>
      <w:r>
        <w:rPr>
          <w:spacing w:val="6"/>
          <w:u w:val="none"/>
        </w:rPr>
        <w:t xml:space="preserve"> </w:t>
      </w:r>
      <w:r>
        <w:rPr>
          <w:u w:val="none"/>
        </w:rPr>
        <w:t>a</w:t>
      </w:r>
    </w:p>
    <w:p w:rsidR="00913EA4" w:rsidRDefault="005F41E3">
      <w:pPr>
        <w:pStyle w:val="BodyText"/>
        <w:spacing w:line="242" w:lineRule="auto"/>
        <w:jc w:val="left"/>
        <w:rPr>
          <w:u w:val="none"/>
        </w:rPr>
      </w:pPr>
      <w:r>
        <w:rPr>
          <w:u w:val="none"/>
        </w:rPr>
        <w:t>$10.00 late fee will be collected. Failure to pay fees may result in termination of services or temporary suspension of services until fees are current. Fees are subject to change wit</w:t>
      </w:r>
      <w:r w:rsidR="00CC11E2">
        <w:rPr>
          <w:u w:val="none"/>
        </w:rPr>
        <w:t>h</w:t>
      </w:r>
      <w:r w:rsidR="00F91D82">
        <w:rPr>
          <w:u w:val="none"/>
        </w:rPr>
        <w:t xml:space="preserve"> a</w:t>
      </w:r>
      <w:r>
        <w:rPr>
          <w:u w:val="none"/>
        </w:rPr>
        <w:t xml:space="preserve"> notice.</w:t>
      </w:r>
    </w:p>
    <w:p w:rsidR="00913EA4" w:rsidRDefault="005F41E3">
      <w:pPr>
        <w:pStyle w:val="ListParagraph"/>
        <w:numPr>
          <w:ilvl w:val="0"/>
          <w:numId w:val="4"/>
        </w:numPr>
        <w:tabs>
          <w:tab w:val="left" w:pos="516"/>
          <w:tab w:val="left" w:pos="1333"/>
        </w:tabs>
        <w:spacing w:line="278" w:lineRule="auto"/>
        <w:ind w:right="256" w:firstLine="0"/>
        <w:rPr>
          <w:u w:val="none"/>
        </w:rPr>
      </w:pPr>
      <w:r>
        <w:t xml:space="preserve"> </w:t>
      </w:r>
      <w:r>
        <w:tab/>
      </w:r>
      <w:r>
        <w:rPr>
          <w:b/>
          <w:u w:val="none"/>
        </w:rPr>
        <w:t>Probation</w:t>
      </w:r>
      <w:r>
        <w:rPr>
          <w:u w:val="none"/>
        </w:rPr>
        <w:t xml:space="preserve">: If the visiting parent is on probation, conditions of probation must be provided </w:t>
      </w:r>
      <w:r w:rsidR="00F91D82">
        <w:rPr>
          <w:u w:val="none"/>
        </w:rPr>
        <w:t>TruVision Academy</w:t>
      </w:r>
      <w:r>
        <w:rPr>
          <w:u w:val="none"/>
        </w:rPr>
        <w:t xml:space="preserve"> before visits will be</w:t>
      </w:r>
      <w:r>
        <w:rPr>
          <w:spacing w:val="5"/>
          <w:u w:val="none"/>
        </w:rPr>
        <w:t xml:space="preserve"> </w:t>
      </w:r>
      <w:r>
        <w:rPr>
          <w:u w:val="none"/>
        </w:rPr>
        <w:t>scheduled.</w:t>
      </w:r>
    </w:p>
    <w:p w:rsidR="00913EA4" w:rsidRDefault="005F41E3">
      <w:pPr>
        <w:pStyle w:val="ListParagraph"/>
        <w:numPr>
          <w:ilvl w:val="0"/>
          <w:numId w:val="4"/>
        </w:numPr>
        <w:tabs>
          <w:tab w:val="left" w:pos="516"/>
          <w:tab w:val="left" w:pos="1333"/>
        </w:tabs>
        <w:spacing w:before="1" w:line="278" w:lineRule="auto"/>
        <w:ind w:right="254" w:firstLine="0"/>
        <w:rPr>
          <w:u w:val="none"/>
        </w:rPr>
      </w:pPr>
      <w:r>
        <w:t xml:space="preserve"> </w:t>
      </w:r>
      <w:r>
        <w:tab/>
      </w:r>
      <w:r>
        <w:rPr>
          <w:u w:val="none"/>
        </w:rPr>
        <w:t xml:space="preserve"> </w:t>
      </w:r>
      <w:r>
        <w:rPr>
          <w:b/>
          <w:u w:val="none"/>
        </w:rPr>
        <w:t>Violation of Policies</w:t>
      </w:r>
      <w:r>
        <w:rPr>
          <w:u w:val="none"/>
        </w:rPr>
        <w:t xml:space="preserve">: </w:t>
      </w:r>
      <w:r w:rsidR="00F91D82">
        <w:rPr>
          <w:u w:val="none"/>
        </w:rPr>
        <w:t>TruVision Academy</w:t>
      </w:r>
      <w:r>
        <w:rPr>
          <w:u w:val="none"/>
        </w:rPr>
        <w:t xml:space="preserve"> has the right to deny supervised visitation services to a visiting parent for violation of policies or if participation poses a danger to the child, the visiting parent or others. Determination of the facts leading to a denial of services are at discretion of </w:t>
      </w:r>
      <w:r w:rsidR="00F91D82">
        <w:rPr>
          <w:u w:val="none"/>
        </w:rPr>
        <w:t>TruVision Academy Staff.</w:t>
      </w:r>
    </w:p>
    <w:p w:rsidR="00913EA4" w:rsidRDefault="005F41E3">
      <w:pPr>
        <w:pStyle w:val="ListParagraph"/>
        <w:numPr>
          <w:ilvl w:val="0"/>
          <w:numId w:val="4"/>
        </w:numPr>
        <w:tabs>
          <w:tab w:val="left" w:pos="516"/>
          <w:tab w:val="left" w:pos="1333"/>
        </w:tabs>
        <w:spacing w:before="2" w:line="278" w:lineRule="auto"/>
        <w:ind w:right="256" w:firstLine="0"/>
        <w:rPr>
          <w:u w:val="none"/>
        </w:rPr>
      </w:pPr>
      <w:r>
        <w:t xml:space="preserve"> </w:t>
      </w:r>
      <w:r>
        <w:tab/>
      </w:r>
      <w:r>
        <w:rPr>
          <w:spacing w:val="11"/>
          <w:u w:val="none"/>
        </w:rPr>
        <w:t xml:space="preserve"> </w:t>
      </w:r>
      <w:r>
        <w:rPr>
          <w:b/>
          <w:u w:val="none"/>
        </w:rPr>
        <w:t>Visitation Sites</w:t>
      </w:r>
      <w:r>
        <w:rPr>
          <w:u w:val="none"/>
        </w:rPr>
        <w:t xml:space="preserve">: </w:t>
      </w:r>
      <w:r w:rsidR="00F91D82">
        <w:rPr>
          <w:u w:val="none"/>
        </w:rPr>
        <w:t>TruVision Academy provides a</w:t>
      </w:r>
      <w:r>
        <w:rPr>
          <w:u w:val="none"/>
        </w:rPr>
        <w:t xml:space="preserve"> visitation site</w:t>
      </w:r>
      <w:r w:rsidR="00F91D82">
        <w:rPr>
          <w:u w:val="none"/>
        </w:rPr>
        <w:t>; however, we also accommodate offsite visits.</w:t>
      </w:r>
      <w:r>
        <w:rPr>
          <w:u w:val="none"/>
        </w:rPr>
        <w:t xml:space="preserve"> </w:t>
      </w:r>
      <w:r w:rsidR="00F91D82">
        <w:rPr>
          <w:u w:val="none"/>
        </w:rPr>
        <w:t>TruVision Academy will take</w:t>
      </w:r>
      <w:r>
        <w:rPr>
          <w:u w:val="none"/>
        </w:rPr>
        <w:t xml:space="preserve"> into consideration the location of the child, custodial parent and visiting parent. If the visiting parent uses public transportation, consideration of site location may be given.</w:t>
      </w:r>
      <w:r w:rsidR="00F91D82">
        <w:rPr>
          <w:u w:val="none"/>
        </w:rPr>
        <w:t xml:space="preserve">  If the visiting site is at a public location/business the visiting parent agrees to pay entry fees for the TruVision Academy Staff monitoring the visit.</w:t>
      </w:r>
    </w:p>
    <w:p w:rsidR="00913EA4" w:rsidRPr="00A93FF2" w:rsidRDefault="005F41E3" w:rsidP="00A93FF2">
      <w:pPr>
        <w:pStyle w:val="ListParagraph"/>
        <w:numPr>
          <w:ilvl w:val="0"/>
          <w:numId w:val="4"/>
        </w:numPr>
        <w:tabs>
          <w:tab w:val="left" w:pos="516"/>
          <w:tab w:val="left" w:pos="1333"/>
        </w:tabs>
        <w:spacing w:before="2" w:line="278" w:lineRule="auto"/>
        <w:ind w:right="256" w:firstLine="0"/>
        <w:rPr>
          <w:u w:val="none"/>
        </w:rPr>
        <w:sectPr w:rsidR="00913EA4" w:rsidRPr="00A93FF2">
          <w:footerReference w:type="default" r:id="rId9"/>
          <w:type w:val="continuous"/>
          <w:pgSz w:w="12240" w:h="15840"/>
          <w:pgMar w:top="540" w:right="1180" w:bottom="1200" w:left="1340" w:header="720" w:footer="720" w:gutter="0"/>
          <w:cols w:space="720"/>
        </w:sectPr>
      </w:pPr>
      <w:r>
        <w:t xml:space="preserve"> </w:t>
      </w:r>
      <w:r>
        <w:tab/>
      </w:r>
      <w:r>
        <w:rPr>
          <w:b/>
          <w:u w:val="none"/>
        </w:rPr>
        <w:t>Guests</w:t>
      </w:r>
      <w:r>
        <w:rPr>
          <w:u w:val="none"/>
        </w:rPr>
        <w:t>: Supervised visits are scheduled for the visiting parent. Guest of the visiting parent may attend a scheduled visit</w:t>
      </w:r>
      <w:r w:rsidR="00F91D82">
        <w:rPr>
          <w:u w:val="none"/>
        </w:rPr>
        <w:t>; however, approval must be</w:t>
      </w:r>
      <w:r w:rsidR="00A93FF2">
        <w:rPr>
          <w:u w:val="none"/>
        </w:rPr>
        <w:t xml:space="preserve"> given by the court or mediator, and the custodial</w:t>
      </w:r>
      <w:r>
        <w:rPr>
          <w:u w:val="none"/>
        </w:rPr>
        <w:t xml:space="preserve"> party</w:t>
      </w:r>
      <w:r w:rsidR="00F91D82">
        <w:rPr>
          <w:u w:val="none"/>
        </w:rPr>
        <w:t xml:space="preserve"> </w:t>
      </w:r>
      <w:r w:rsidR="00A93FF2">
        <w:rPr>
          <w:u w:val="none"/>
        </w:rPr>
        <w:t>must approve</w:t>
      </w:r>
      <w:r>
        <w:rPr>
          <w:u w:val="none"/>
        </w:rPr>
        <w:t xml:space="preserve">. </w:t>
      </w:r>
      <w:r w:rsidR="00A93FF2">
        <w:rPr>
          <w:u w:val="none"/>
        </w:rPr>
        <w:t>TruVision Academy</w:t>
      </w:r>
      <w:r>
        <w:rPr>
          <w:u w:val="none"/>
        </w:rPr>
        <w:t xml:space="preserve"> has the final authority on approving the attendance </w:t>
      </w:r>
    </w:p>
    <w:p w:rsidR="00913EA4" w:rsidRDefault="00A93FF2">
      <w:pPr>
        <w:pStyle w:val="BodyText"/>
        <w:spacing w:before="41" w:line="278" w:lineRule="auto"/>
        <w:ind w:right="255"/>
        <w:rPr>
          <w:u w:val="none"/>
        </w:rPr>
      </w:pPr>
      <w:r>
        <w:rPr>
          <w:u w:val="none"/>
        </w:rPr>
        <w:lastRenderedPageBreak/>
        <w:t xml:space="preserve">Of guest.  All guest must </w:t>
      </w:r>
      <w:r w:rsidR="005F41E3">
        <w:rPr>
          <w:u w:val="none"/>
        </w:rPr>
        <w:t>sign-in at each visit. Guests are required to comply with the same rules established for the visiting parent. There is a $10.00 visit fee due for each guest over five years of age. Guests are not allowed if the visit fee is not paid.</w:t>
      </w:r>
    </w:p>
    <w:p w:rsidR="00913EA4" w:rsidRDefault="005F41E3">
      <w:pPr>
        <w:pStyle w:val="ListParagraph"/>
        <w:numPr>
          <w:ilvl w:val="0"/>
          <w:numId w:val="4"/>
        </w:numPr>
        <w:tabs>
          <w:tab w:val="left" w:pos="516"/>
          <w:tab w:val="left" w:pos="1333"/>
        </w:tabs>
        <w:spacing w:before="2" w:line="278" w:lineRule="auto"/>
        <w:ind w:firstLine="0"/>
        <w:rPr>
          <w:u w:val="none"/>
        </w:rPr>
      </w:pPr>
      <w:r>
        <w:tab/>
      </w:r>
      <w:r>
        <w:rPr>
          <w:spacing w:val="2"/>
          <w:u w:val="none"/>
        </w:rPr>
        <w:t xml:space="preserve"> </w:t>
      </w:r>
      <w:r>
        <w:rPr>
          <w:b/>
          <w:u w:val="none"/>
        </w:rPr>
        <w:t>Cancellations</w:t>
      </w:r>
      <w:r>
        <w:rPr>
          <w:u w:val="none"/>
        </w:rPr>
        <w:t xml:space="preserve">: Timely cancellation of a visit must be made </w:t>
      </w:r>
      <w:r w:rsidR="00A93FF2">
        <w:rPr>
          <w:u w:val="none"/>
        </w:rPr>
        <w:t>24 hours</w:t>
      </w:r>
      <w:r>
        <w:rPr>
          <w:u w:val="none"/>
        </w:rPr>
        <w:t xml:space="preserve"> before scheduled visit by calling the main office at </w:t>
      </w:r>
      <w:r w:rsidR="00A93FF2">
        <w:rPr>
          <w:u w:val="none"/>
        </w:rPr>
        <w:t>832-766-3329</w:t>
      </w:r>
      <w:r>
        <w:rPr>
          <w:u w:val="none"/>
        </w:rPr>
        <w:t xml:space="preserve">. Contact after </w:t>
      </w:r>
      <w:r w:rsidR="00A93FF2">
        <w:rPr>
          <w:u w:val="none"/>
        </w:rPr>
        <w:t>24 hours</w:t>
      </w:r>
      <w:r>
        <w:rPr>
          <w:u w:val="none"/>
        </w:rPr>
        <w:t xml:space="preserve"> will be considered “late cancellation” and will result in a $</w:t>
      </w:r>
      <w:r w:rsidR="00A93FF2">
        <w:rPr>
          <w:u w:val="none"/>
        </w:rPr>
        <w:t>2</w:t>
      </w:r>
      <w:r>
        <w:rPr>
          <w:u w:val="none"/>
        </w:rPr>
        <w:t xml:space="preserve">5.00 no-show fee. In case of an emergency the day of a visit, </w:t>
      </w:r>
      <w:r w:rsidR="00A93FF2">
        <w:rPr>
          <w:u w:val="none"/>
        </w:rPr>
        <w:t xml:space="preserve">a </w:t>
      </w:r>
      <w:r>
        <w:rPr>
          <w:u w:val="none"/>
        </w:rPr>
        <w:t xml:space="preserve">call should be made to </w:t>
      </w:r>
      <w:r w:rsidR="00A93FF2">
        <w:rPr>
          <w:u w:val="none"/>
        </w:rPr>
        <w:t>the office</w:t>
      </w:r>
      <w:r>
        <w:rPr>
          <w:u w:val="none"/>
        </w:rPr>
        <w:t xml:space="preserve"> at least 1 hour prior to visit start time to avoid no-show fee.</w:t>
      </w:r>
      <w:r>
        <w:rPr>
          <w:b/>
          <w:u w:val="none"/>
        </w:rPr>
        <w:t xml:space="preserve"> </w:t>
      </w:r>
      <w:r>
        <w:rPr>
          <w:u w:val="none"/>
        </w:rPr>
        <w:t xml:space="preserve">If parties mutually agree that a visit is cancelled </w:t>
      </w:r>
      <w:r>
        <w:t>both</w:t>
      </w:r>
      <w:r>
        <w:rPr>
          <w:u w:val="none"/>
        </w:rPr>
        <w:t xml:space="preserve"> must notify </w:t>
      </w:r>
      <w:r w:rsidR="00A93FF2">
        <w:rPr>
          <w:u w:val="none"/>
        </w:rPr>
        <w:t>TruVision Academy</w:t>
      </w:r>
      <w:r>
        <w:rPr>
          <w:u w:val="none"/>
        </w:rPr>
        <w:t xml:space="preserve"> to avoid no-show fees. If a parent has two consecutive no-shows, visits can be suspended</w:t>
      </w:r>
      <w:r w:rsidR="00A93FF2">
        <w:rPr>
          <w:u w:val="none"/>
        </w:rPr>
        <w:t>.</w:t>
      </w:r>
    </w:p>
    <w:p w:rsidR="00913EA4" w:rsidRDefault="00913EA4">
      <w:pPr>
        <w:pStyle w:val="BodyText"/>
        <w:ind w:left="0"/>
        <w:jc w:val="left"/>
        <w:rPr>
          <w:sz w:val="20"/>
          <w:u w:val="none"/>
        </w:rPr>
      </w:pPr>
    </w:p>
    <w:p w:rsidR="00913EA4" w:rsidRDefault="005F41E3">
      <w:pPr>
        <w:pStyle w:val="Heading1"/>
        <w:jc w:val="both"/>
      </w:pPr>
      <w:r>
        <w:rPr>
          <w:u w:val="single"/>
        </w:rPr>
        <w:t>VISITATION POLICIES AND GUIDELINE</w:t>
      </w:r>
    </w:p>
    <w:p w:rsidR="00913EA4" w:rsidRDefault="00913EA4">
      <w:pPr>
        <w:pStyle w:val="BodyText"/>
        <w:ind w:left="0"/>
        <w:jc w:val="left"/>
        <w:rPr>
          <w:b/>
          <w:sz w:val="20"/>
          <w:u w:val="none"/>
        </w:rPr>
      </w:pPr>
    </w:p>
    <w:p w:rsidR="00913EA4" w:rsidRDefault="00913EA4">
      <w:pPr>
        <w:pStyle w:val="BodyText"/>
        <w:ind w:left="0"/>
        <w:jc w:val="left"/>
        <w:rPr>
          <w:b/>
          <w:sz w:val="16"/>
          <w:u w:val="none"/>
        </w:rPr>
      </w:pPr>
    </w:p>
    <w:p w:rsidR="00913EA4" w:rsidRDefault="005F41E3">
      <w:pPr>
        <w:pStyle w:val="ListParagraph"/>
        <w:numPr>
          <w:ilvl w:val="0"/>
          <w:numId w:val="3"/>
        </w:numPr>
        <w:tabs>
          <w:tab w:val="left" w:pos="516"/>
          <w:tab w:val="left" w:pos="1328"/>
        </w:tabs>
        <w:spacing w:before="1" w:line="278" w:lineRule="auto"/>
        <w:ind w:firstLine="0"/>
        <w:rPr>
          <w:u w:val="none"/>
        </w:rPr>
      </w:pPr>
      <w:r>
        <w:rPr>
          <w:sz w:val="20"/>
        </w:rPr>
        <w:tab/>
      </w:r>
      <w:r>
        <w:rPr>
          <w:spacing w:val="-9"/>
          <w:sz w:val="20"/>
          <w:u w:val="none"/>
        </w:rPr>
        <w:t xml:space="preserve"> </w:t>
      </w:r>
      <w:r>
        <w:rPr>
          <w:b/>
          <w:u w:val="none"/>
        </w:rPr>
        <w:t xml:space="preserve">Arrivals/Departures: </w:t>
      </w:r>
      <w:r>
        <w:rPr>
          <w:u w:val="none"/>
        </w:rPr>
        <w:t xml:space="preserve">For the safety of all parties, </w:t>
      </w:r>
      <w:r w:rsidR="006D31D7">
        <w:rPr>
          <w:u w:val="none"/>
        </w:rPr>
        <w:t>TruVision Academy</w:t>
      </w:r>
      <w:r>
        <w:rPr>
          <w:u w:val="none"/>
        </w:rPr>
        <w:t xml:space="preserve"> prohibits contact between the custodial party and the visiting parent during arrivals and departures</w:t>
      </w:r>
      <w:r w:rsidR="006D31D7">
        <w:rPr>
          <w:u w:val="none"/>
        </w:rPr>
        <w:t xml:space="preserve"> if there is any history of violence reported</w:t>
      </w:r>
      <w:r>
        <w:rPr>
          <w:u w:val="none"/>
        </w:rPr>
        <w:t xml:space="preserve">. </w:t>
      </w:r>
      <w:r w:rsidR="006D31D7">
        <w:rPr>
          <w:u w:val="none"/>
        </w:rPr>
        <w:t>Any violation</w:t>
      </w:r>
      <w:r>
        <w:rPr>
          <w:u w:val="none"/>
        </w:rPr>
        <w:t xml:space="preserve"> of this policy or attempts by a party to see or have contact with the other party during visitation may result in the suspension of visits or termination of services. The </w:t>
      </w:r>
      <w:r>
        <w:rPr>
          <w:b/>
          <w:u w:val="none"/>
        </w:rPr>
        <w:t xml:space="preserve">custodial party </w:t>
      </w:r>
      <w:r>
        <w:rPr>
          <w:u w:val="none"/>
        </w:rPr>
        <w:t xml:space="preserve">or their designee is not allowed on the visitation site premises prior to the start time or ending time of the visit. The </w:t>
      </w:r>
      <w:r>
        <w:rPr>
          <w:b/>
          <w:u w:val="none"/>
        </w:rPr>
        <w:t xml:space="preserve">visiting parent </w:t>
      </w:r>
      <w:r>
        <w:rPr>
          <w:u w:val="none"/>
        </w:rPr>
        <w:t xml:space="preserve">is required to arrive 15-30 minutes prior to the scheduled visit and to leave approximately 10 minutes after the last child leaves and site is cleaned. Visiting parties are required to assist in cleaning the visitation facility. If the visiting parent is late, and has not called to advise of their lateness, the visit will be cancelled. </w:t>
      </w:r>
      <w:r>
        <w:t>The custodial party will not have the option to wait.</w:t>
      </w:r>
      <w:r>
        <w:rPr>
          <w:u w:val="none"/>
        </w:rPr>
        <w:t xml:space="preserve"> If a visiting parent is unable to exercise the entire visit, they must notify the office </w:t>
      </w:r>
      <w:r w:rsidR="007F3794">
        <w:rPr>
          <w:u w:val="none"/>
        </w:rPr>
        <w:t>within 24 hours</w:t>
      </w:r>
      <w:r>
        <w:rPr>
          <w:u w:val="none"/>
        </w:rPr>
        <w:t xml:space="preserve"> preceding the scheduled visit so that custodial party can be</w:t>
      </w:r>
      <w:r>
        <w:rPr>
          <w:spacing w:val="-2"/>
          <w:u w:val="none"/>
        </w:rPr>
        <w:t xml:space="preserve"> </w:t>
      </w:r>
      <w:r>
        <w:rPr>
          <w:u w:val="none"/>
        </w:rPr>
        <w:t>notified.</w:t>
      </w:r>
    </w:p>
    <w:p w:rsidR="00913EA4" w:rsidRDefault="005F41E3">
      <w:pPr>
        <w:pStyle w:val="ListParagraph"/>
        <w:numPr>
          <w:ilvl w:val="0"/>
          <w:numId w:val="3"/>
        </w:numPr>
        <w:tabs>
          <w:tab w:val="left" w:pos="567"/>
          <w:tab w:val="left" w:pos="1379"/>
        </w:tabs>
        <w:spacing w:before="6" w:line="278" w:lineRule="auto"/>
        <w:ind w:right="112" w:firstLine="0"/>
        <w:rPr>
          <w:u w:val="none"/>
        </w:rPr>
      </w:pPr>
      <w:r>
        <w:rPr>
          <w:w w:val="99"/>
          <w:sz w:val="20"/>
        </w:rPr>
        <w:t xml:space="preserve"> </w:t>
      </w:r>
      <w:r>
        <w:rPr>
          <w:sz w:val="20"/>
        </w:rPr>
        <w:tab/>
      </w:r>
      <w:r>
        <w:rPr>
          <w:b/>
          <w:u w:val="none"/>
        </w:rPr>
        <w:t>Child Pickup</w:t>
      </w:r>
      <w:r>
        <w:rPr>
          <w:u w:val="none"/>
        </w:rPr>
        <w:t>: If a child is not picked up within 15 minutes of the end of a visit, the custodial party or their designee will be charged $10.00 for each additional 15</w:t>
      </w:r>
      <w:r>
        <w:rPr>
          <w:spacing w:val="2"/>
          <w:u w:val="none"/>
        </w:rPr>
        <w:t xml:space="preserve"> </w:t>
      </w:r>
      <w:r>
        <w:rPr>
          <w:u w:val="none"/>
        </w:rPr>
        <w:t>minutes.</w:t>
      </w:r>
    </w:p>
    <w:p w:rsidR="00913EA4" w:rsidRDefault="005F41E3">
      <w:pPr>
        <w:pStyle w:val="ListParagraph"/>
        <w:numPr>
          <w:ilvl w:val="0"/>
          <w:numId w:val="3"/>
        </w:numPr>
        <w:tabs>
          <w:tab w:val="left" w:pos="516"/>
          <w:tab w:val="left" w:pos="1328"/>
        </w:tabs>
        <w:spacing w:before="1" w:line="242" w:lineRule="auto"/>
        <w:ind w:firstLine="0"/>
        <w:rPr>
          <w:u w:val="none"/>
        </w:rPr>
      </w:pPr>
      <w:r>
        <w:rPr>
          <w:w w:val="99"/>
          <w:sz w:val="20"/>
        </w:rPr>
        <w:t xml:space="preserve"> </w:t>
      </w:r>
      <w:r>
        <w:rPr>
          <w:sz w:val="20"/>
        </w:rPr>
        <w:tab/>
      </w:r>
      <w:r>
        <w:rPr>
          <w:spacing w:val="-9"/>
          <w:sz w:val="20"/>
          <w:u w:val="none"/>
        </w:rPr>
        <w:t xml:space="preserve"> </w:t>
      </w:r>
      <w:r>
        <w:rPr>
          <w:b/>
          <w:u w:val="none"/>
        </w:rPr>
        <w:t xml:space="preserve">Gifts: </w:t>
      </w:r>
      <w:r>
        <w:rPr>
          <w:u w:val="none"/>
        </w:rPr>
        <w:t>The visiting parent may bring gifts for the child. The child should take these gifts home. However, the visiting parent and child may agree that a toy or game may be brought back and forth to visits by the visiting</w:t>
      </w:r>
      <w:r>
        <w:rPr>
          <w:spacing w:val="1"/>
          <w:u w:val="none"/>
        </w:rPr>
        <w:t xml:space="preserve"> </w:t>
      </w:r>
      <w:r>
        <w:rPr>
          <w:u w:val="none"/>
        </w:rPr>
        <w:t>parent.</w:t>
      </w:r>
    </w:p>
    <w:p w:rsidR="00913EA4" w:rsidRDefault="005F41E3">
      <w:pPr>
        <w:pStyle w:val="ListParagraph"/>
        <w:numPr>
          <w:ilvl w:val="0"/>
          <w:numId w:val="3"/>
        </w:numPr>
        <w:tabs>
          <w:tab w:val="left" w:pos="516"/>
          <w:tab w:val="left" w:pos="1328"/>
        </w:tabs>
        <w:spacing w:line="242" w:lineRule="auto"/>
        <w:ind w:firstLine="0"/>
        <w:rPr>
          <w:u w:val="none"/>
        </w:rPr>
      </w:pPr>
      <w:r>
        <w:rPr>
          <w:w w:val="99"/>
          <w:sz w:val="20"/>
        </w:rPr>
        <w:t xml:space="preserve"> </w:t>
      </w:r>
      <w:r>
        <w:rPr>
          <w:sz w:val="20"/>
        </w:rPr>
        <w:tab/>
      </w:r>
      <w:r>
        <w:rPr>
          <w:spacing w:val="-9"/>
          <w:sz w:val="20"/>
          <w:u w:val="none"/>
        </w:rPr>
        <w:t xml:space="preserve"> </w:t>
      </w:r>
      <w:r>
        <w:rPr>
          <w:b/>
          <w:u w:val="none"/>
        </w:rPr>
        <w:t>Drinks and Snacks</w:t>
      </w:r>
      <w:r>
        <w:rPr>
          <w:u w:val="none"/>
        </w:rPr>
        <w:t xml:space="preserve">: Visiting parties may bring food and drinks to the visit. </w:t>
      </w:r>
      <w:r>
        <w:rPr>
          <w:b/>
          <w:u w:val="none"/>
        </w:rPr>
        <w:t xml:space="preserve">All food and drinks must be unopened and in spill proof containers.  </w:t>
      </w:r>
      <w:r>
        <w:rPr>
          <w:u w:val="none"/>
        </w:rPr>
        <w:t xml:space="preserve">Baby bottles and baby food may be </w:t>
      </w:r>
      <w:proofErr w:type="gramStart"/>
      <w:r>
        <w:rPr>
          <w:u w:val="none"/>
        </w:rPr>
        <w:t>provided  by</w:t>
      </w:r>
      <w:proofErr w:type="gramEnd"/>
      <w:r>
        <w:rPr>
          <w:u w:val="none"/>
        </w:rPr>
        <w:t xml:space="preserve"> the person delivering the</w:t>
      </w:r>
      <w:r>
        <w:rPr>
          <w:spacing w:val="-1"/>
          <w:u w:val="none"/>
        </w:rPr>
        <w:t xml:space="preserve"> </w:t>
      </w:r>
      <w:r>
        <w:rPr>
          <w:u w:val="none"/>
        </w:rPr>
        <w:t>child.</w:t>
      </w:r>
    </w:p>
    <w:p w:rsidR="00913EA4" w:rsidRDefault="005F41E3">
      <w:pPr>
        <w:pStyle w:val="ListParagraph"/>
        <w:numPr>
          <w:ilvl w:val="0"/>
          <w:numId w:val="3"/>
        </w:numPr>
        <w:tabs>
          <w:tab w:val="left" w:pos="516"/>
          <w:tab w:val="left" w:pos="1328"/>
        </w:tabs>
        <w:spacing w:line="268" w:lineRule="exact"/>
        <w:ind w:right="0" w:firstLine="0"/>
        <w:rPr>
          <w:u w:val="none"/>
        </w:rPr>
      </w:pPr>
      <w:r>
        <w:rPr>
          <w:w w:val="99"/>
          <w:sz w:val="20"/>
        </w:rPr>
        <w:t xml:space="preserve"> </w:t>
      </w:r>
      <w:r>
        <w:rPr>
          <w:sz w:val="20"/>
        </w:rPr>
        <w:tab/>
      </w:r>
      <w:r>
        <w:rPr>
          <w:b/>
          <w:u w:val="none"/>
        </w:rPr>
        <w:t>Animals</w:t>
      </w:r>
      <w:r>
        <w:rPr>
          <w:u w:val="none"/>
        </w:rPr>
        <w:t>: No animals are allowed at a visitation site unless they are trained service</w:t>
      </w:r>
      <w:r>
        <w:rPr>
          <w:spacing w:val="16"/>
          <w:u w:val="none"/>
        </w:rPr>
        <w:t xml:space="preserve"> </w:t>
      </w:r>
      <w:r>
        <w:rPr>
          <w:u w:val="none"/>
        </w:rPr>
        <w:t>animals.</w:t>
      </w:r>
    </w:p>
    <w:p w:rsidR="00E60082" w:rsidRPr="00E60082" w:rsidRDefault="00E60082" w:rsidP="00E60082">
      <w:pPr>
        <w:tabs>
          <w:tab w:val="left" w:pos="516"/>
          <w:tab w:val="left" w:pos="1328"/>
        </w:tabs>
        <w:spacing w:line="268" w:lineRule="exact"/>
        <w:ind w:left="244"/>
      </w:pPr>
    </w:p>
    <w:p w:rsidR="00913EA4" w:rsidRDefault="00913EA4">
      <w:pPr>
        <w:spacing w:line="268" w:lineRule="exact"/>
        <w:jc w:val="both"/>
        <w:sectPr w:rsidR="00913EA4">
          <w:pgSz w:w="12240" w:h="15840"/>
          <w:pgMar w:top="1400" w:right="1180" w:bottom="1280" w:left="1340" w:header="0" w:footer="1019" w:gutter="0"/>
          <w:cols w:space="720"/>
        </w:sectPr>
      </w:pPr>
    </w:p>
    <w:p w:rsidR="00AE3228" w:rsidRDefault="005F41E3" w:rsidP="00AE3228">
      <w:pPr>
        <w:pStyle w:val="ListParagraph"/>
        <w:numPr>
          <w:ilvl w:val="0"/>
          <w:numId w:val="3"/>
        </w:numPr>
        <w:tabs>
          <w:tab w:val="left" w:pos="516"/>
          <w:tab w:val="left" w:pos="1328"/>
        </w:tabs>
        <w:spacing w:before="1" w:line="242" w:lineRule="auto"/>
        <w:ind w:firstLine="0"/>
        <w:rPr>
          <w:u w:val="none"/>
        </w:rPr>
      </w:pPr>
      <w:r w:rsidRPr="00AE3228">
        <w:rPr>
          <w:w w:val="99"/>
          <w:sz w:val="20"/>
        </w:rPr>
        <w:lastRenderedPageBreak/>
        <w:t xml:space="preserve"> </w:t>
      </w:r>
      <w:r w:rsidRPr="00AE3228">
        <w:rPr>
          <w:sz w:val="20"/>
        </w:rPr>
        <w:tab/>
      </w:r>
      <w:r w:rsidRPr="00AE3228">
        <w:rPr>
          <w:b/>
          <w:u w:val="none"/>
        </w:rPr>
        <w:t>Cell Phones</w:t>
      </w:r>
      <w:r w:rsidRPr="00AE3228">
        <w:rPr>
          <w:u w:val="none"/>
        </w:rPr>
        <w:t>: No cell phones are allowed during a visit by the visiting parent, guest or child. Phones should be left in your vehicle or turned</w:t>
      </w:r>
      <w:r w:rsidR="007F3794" w:rsidRPr="00AE3228">
        <w:rPr>
          <w:u w:val="none"/>
        </w:rPr>
        <w:t xml:space="preserve"> off</w:t>
      </w:r>
      <w:r w:rsidRPr="00AE3228">
        <w:rPr>
          <w:u w:val="none"/>
        </w:rPr>
        <w:t xml:space="preserve"> at the beginning of a visit.</w:t>
      </w:r>
      <w:r w:rsidR="007F3794" w:rsidRPr="00AE3228">
        <w:rPr>
          <w:u w:val="none"/>
        </w:rPr>
        <w:t xml:space="preserve"> </w:t>
      </w:r>
      <w:r w:rsidRPr="00AE3228">
        <w:rPr>
          <w:u w:val="none"/>
        </w:rPr>
        <w:t xml:space="preserve"> </w:t>
      </w:r>
      <w:r w:rsidR="007F3794" w:rsidRPr="00AE3228">
        <w:rPr>
          <w:u w:val="none"/>
        </w:rPr>
        <w:t>Only emergency calls can be made</w:t>
      </w:r>
      <w:r w:rsidR="00AE3228" w:rsidRPr="00AE3228">
        <w:rPr>
          <w:u w:val="none"/>
        </w:rPr>
        <w:t xml:space="preserve">. </w:t>
      </w:r>
      <w:r w:rsidRPr="00AE3228">
        <w:rPr>
          <w:u w:val="none"/>
        </w:rPr>
        <w:t xml:space="preserve">The supervisor must be able to hear </w:t>
      </w:r>
      <w:r w:rsidR="00AE3228" w:rsidRPr="00AE3228">
        <w:rPr>
          <w:u w:val="none"/>
        </w:rPr>
        <w:t>the</w:t>
      </w:r>
      <w:r w:rsidRPr="00AE3228">
        <w:rPr>
          <w:u w:val="none"/>
        </w:rPr>
        <w:t xml:space="preserve"> conversation. </w:t>
      </w:r>
      <w:r w:rsidR="00AE3228">
        <w:rPr>
          <w:u w:val="none"/>
        </w:rPr>
        <w:t xml:space="preserve">Phones can also be used to take pictures with children only. </w:t>
      </w:r>
    </w:p>
    <w:p w:rsidR="00AE3228" w:rsidRPr="00AE3228" w:rsidRDefault="00AE3228" w:rsidP="00AE3228">
      <w:pPr>
        <w:ind w:left="244"/>
        <w:rPr>
          <w:w w:val="99"/>
          <w:sz w:val="20"/>
        </w:rPr>
      </w:pPr>
    </w:p>
    <w:p w:rsidR="00913EA4" w:rsidRPr="00AE3228" w:rsidRDefault="005F41E3" w:rsidP="00AE3228">
      <w:pPr>
        <w:pStyle w:val="ListParagraph"/>
        <w:numPr>
          <w:ilvl w:val="0"/>
          <w:numId w:val="3"/>
        </w:numPr>
        <w:tabs>
          <w:tab w:val="left" w:pos="516"/>
          <w:tab w:val="left" w:pos="1328"/>
        </w:tabs>
        <w:spacing w:before="1" w:line="242" w:lineRule="auto"/>
        <w:ind w:firstLine="0"/>
        <w:rPr>
          <w:u w:val="none"/>
        </w:rPr>
      </w:pPr>
      <w:r w:rsidRPr="00AE3228">
        <w:rPr>
          <w:w w:val="99"/>
          <w:sz w:val="20"/>
        </w:rPr>
        <w:t xml:space="preserve"> </w:t>
      </w:r>
      <w:r w:rsidRPr="00AE3228">
        <w:rPr>
          <w:sz w:val="20"/>
        </w:rPr>
        <w:tab/>
      </w:r>
      <w:r w:rsidRPr="00AE3228">
        <w:rPr>
          <w:spacing w:val="-26"/>
          <w:sz w:val="20"/>
          <w:u w:val="none"/>
        </w:rPr>
        <w:t xml:space="preserve"> </w:t>
      </w:r>
      <w:r w:rsidRPr="00AE3228">
        <w:rPr>
          <w:b/>
          <w:u w:val="none"/>
        </w:rPr>
        <w:t>Visit Supervisor</w:t>
      </w:r>
      <w:r w:rsidRPr="00AE3228">
        <w:rPr>
          <w:u w:val="none"/>
        </w:rPr>
        <w:t>: Supervisors monitor, observe and document conversations, activities and behaviors of all participants during the visitation period.</w:t>
      </w:r>
    </w:p>
    <w:p w:rsidR="00913EA4" w:rsidRDefault="005F41E3">
      <w:pPr>
        <w:pStyle w:val="ListParagraph"/>
        <w:numPr>
          <w:ilvl w:val="0"/>
          <w:numId w:val="3"/>
        </w:numPr>
        <w:tabs>
          <w:tab w:val="left" w:pos="516"/>
          <w:tab w:val="left" w:pos="1328"/>
        </w:tabs>
        <w:ind w:right="0" w:firstLine="0"/>
        <w:rPr>
          <w:u w:val="none"/>
        </w:rPr>
      </w:pPr>
      <w:r>
        <w:rPr>
          <w:w w:val="99"/>
          <w:sz w:val="20"/>
        </w:rPr>
        <w:t xml:space="preserve"> </w:t>
      </w:r>
      <w:r>
        <w:rPr>
          <w:sz w:val="20"/>
        </w:rPr>
        <w:tab/>
      </w:r>
      <w:r>
        <w:rPr>
          <w:sz w:val="20"/>
          <w:u w:val="none"/>
        </w:rPr>
        <w:t xml:space="preserve"> </w:t>
      </w:r>
      <w:r>
        <w:rPr>
          <w:spacing w:val="-21"/>
          <w:sz w:val="20"/>
          <w:u w:val="none"/>
        </w:rPr>
        <w:t xml:space="preserve"> </w:t>
      </w:r>
      <w:r>
        <w:rPr>
          <w:b/>
          <w:u w:val="none"/>
        </w:rPr>
        <w:t>Records</w:t>
      </w:r>
      <w:r>
        <w:rPr>
          <w:u w:val="none"/>
        </w:rPr>
        <w:t>:</w:t>
      </w:r>
      <w:r>
        <w:rPr>
          <w:spacing w:val="10"/>
          <w:u w:val="none"/>
        </w:rPr>
        <w:t xml:space="preserve"> </w:t>
      </w:r>
      <w:r>
        <w:rPr>
          <w:u w:val="none"/>
        </w:rPr>
        <w:t>Visitation</w:t>
      </w:r>
      <w:r>
        <w:rPr>
          <w:spacing w:val="10"/>
          <w:u w:val="none"/>
        </w:rPr>
        <w:t xml:space="preserve"> </w:t>
      </w:r>
      <w:r>
        <w:rPr>
          <w:u w:val="none"/>
        </w:rPr>
        <w:t>records</w:t>
      </w:r>
      <w:r>
        <w:rPr>
          <w:spacing w:val="10"/>
          <w:u w:val="none"/>
        </w:rPr>
        <w:t xml:space="preserve"> </w:t>
      </w:r>
      <w:r>
        <w:rPr>
          <w:u w:val="none"/>
        </w:rPr>
        <w:t>are</w:t>
      </w:r>
      <w:r>
        <w:rPr>
          <w:spacing w:val="10"/>
          <w:u w:val="none"/>
        </w:rPr>
        <w:t xml:space="preserve"> </w:t>
      </w:r>
      <w:r>
        <w:rPr>
          <w:u w:val="none"/>
        </w:rPr>
        <w:t>only</w:t>
      </w:r>
      <w:r>
        <w:rPr>
          <w:spacing w:val="10"/>
          <w:u w:val="none"/>
        </w:rPr>
        <w:t xml:space="preserve"> </w:t>
      </w:r>
      <w:r>
        <w:rPr>
          <w:u w:val="none"/>
        </w:rPr>
        <w:t>released</w:t>
      </w:r>
      <w:r>
        <w:rPr>
          <w:spacing w:val="8"/>
          <w:u w:val="none"/>
        </w:rPr>
        <w:t xml:space="preserve"> </w:t>
      </w:r>
      <w:r>
        <w:rPr>
          <w:u w:val="none"/>
        </w:rPr>
        <w:t>upon</w:t>
      </w:r>
      <w:r>
        <w:rPr>
          <w:spacing w:val="6"/>
          <w:u w:val="none"/>
        </w:rPr>
        <w:t xml:space="preserve"> </w:t>
      </w:r>
      <w:r>
        <w:rPr>
          <w:u w:val="none"/>
        </w:rPr>
        <w:t>service</w:t>
      </w:r>
      <w:r>
        <w:rPr>
          <w:spacing w:val="7"/>
          <w:u w:val="none"/>
        </w:rPr>
        <w:t xml:space="preserve"> </w:t>
      </w:r>
      <w:r>
        <w:rPr>
          <w:u w:val="none"/>
        </w:rPr>
        <w:t>of</w:t>
      </w:r>
      <w:r>
        <w:rPr>
          <w:spacing w:val="6"/>
          <w:u w:val="none"/>
        </w:rPr>
        <w:t xml:space="preserve"> </w:t>
      </w:r>
      <w:r>
        <w:rPr>
          <w:u w:val="none"/>
        </w:rPr>
        <w:t>a</w:t>
      </w:r>
      <w:r>
        <w:rPr>
          <w:spacing w:val="7"/>
          <w:u w:val="none"/>
        </w:rPr>
        <w:t xml:space="preserve"> </w:t>
      </w:r>
      <w:r>
        <w:rPr>
          <w:u w:val="none"/>
        </w:rPr>
        <w:t>subpoena.</w:t>
      </w:r>
      <w:r>
        <w:rPr>
          <w:spacing w:val="15"/>
          <w:u w:val="none"/>
        </w:rPr>
        <w:t xml:space="preserve"> </w:t>
      </w:r>
      <w:r>
        <w:rPr>
          <w:u w:val="none"/>
        </w:rPr>
        <w:t>A</w:t>
      </w:r>
      <w:r>
        <w:rPr>
          <w:spacing w:val="6"/>
          <w:u w:val="none"/>
        </w:rPr>
        <w:t xml:space="preserve"> </w:t>
      </w:r>
      <w:r>
        <w:rPr>
          <w:u w:val="none"/>
        </w:rPr>
        <w:t>fee</w:t>
      </w:r>
      <w:r>
        <w:rPr>
          <w:spacing w:val="7"/>
          <w:u w:val="none"/>
        </w:rPr>
        <w:t xml:space="preserve"> </w:t>
      </w:r>
      <w:r>
        <w:rPr>
          <w:u w:val="none"/>
        </w:rPr>
        <w:t>of</w:t>
      </w:r>
    </w:p>
    <w:p w:rsidR="00913EA4" w:rsidRDefault="005F41E3">
      <w:pPr>
        <w:pStyle w:val="BodyText"/>
        <w:spacing w:before="2" w:line="242" w:lineRule="auto"/>
        <w:ind w:right="111"/>
        <w:rPr>
          <w:u w:val="none"/>
        </w:rPr>
      </w:pPr>
      <w:r>
        <w:rPr>
          <w:u w:val="none"/>
        </w:rPr>
        <w:t>$1.00/page is assessed to the party/attorney requesting copies. Testimony offered by</w:t>
      </w:r>
      <w:r w:rsidR="007F3794">
        <w:rPr>
          <w:u w:val="none"/>
        </w:rPr>
        <w:t xml:space="preserve"> TruVision Staff at a flat rate of $150.00</w:t>
      </w:r>
      <w:r>
        <w:rPr>
          <w:u w:val="none"/>
        </w:rPr>
        <w:t xml:space="preserve"> with a minimum of four hours. A subpoena requesting testimony requires a deposit of</w:t>
      </w:r>
      <w:r>
        <w:rPr>
          <w:spacing w:val="-1"/>
          <w:u w:val="none"/>
        </w:rPr>
        <w:t xml:space="preserve"> </w:t>
      </w:r>
      <w:r>
        <w:rPr>
          <w:u w:val="none"/>
        </w:rPr>
        <w:t>$200.00.</w:t>
      </w:r>
    </w:p>
    <w:p w:rsidR="00913EA4" w:rsidRDefault="005F41E3">
      <w:pPr>
        <w:pStyle w:val="ListParagraph"/>
        <w:numPr>
          <w:ilvl w:val="0"/>
          <w:numId w:val="3"/>
        </w:numPr>
        <w:tabs>
          <w:tab w:val="left" w:pos="516"/>
          <w:tab w:val="left" w:pos="1328"/>
        </w:tabs>
        <w:spacing w:line="242" w:lineRule="auto"/>
        <w:ind w:right="112" w:firstLine="0"/>
        <w:rPr>
          <w:u w:val="none"/>
        </w:rPr>
      </w:pPr>
      <w:r>
        <w:rPr>
          <w:w w:val="99"/>
          <w:sz w:val="20"/>
        </w:rPr>
        <w:t xml:space="preserve"> </w:t>
      </w:r>
      <w:r>
        <w:rPr>
          <w:sz w:val="20"/>
        </w:rPr>
        <w:tab/>
      </w:r>
      <w:r>
        <w:rPr>
          <w:spacing w:val="-19"/>
          <w:sz w:val="20"/>
          <w:u w:val="none"/>
        </w:rPr>
        <w:t xml:space="preserve"> </w:t>
      </w:r>
      <w:r>
        <w:rPr>
          <w:b/>
          <w:u w:val="none"/>
        </w:rPr>
        <w:t>Child Abuse</w:t>
      </w:r>
      <w:r>
        <w:rPr>
          <w:u w:val="none"/>
        </w:rPr>
        <w:t xml:space="preserve">: If a child discloses abuse or if physical signs of abuse are observed, a </w:t>
      </w:r>
      <w:proofErr w:type="gramStart"/>
      <w:r>
        <w:rPr>
          <w:u w:val="none"/>
        </w:rPr>
        <w:t>report  will</w:t>
      </w:r>
      <w:proofErr w:type="gramEnd"/>
      <w:r>
        <w:rPr>
          <w:u w:val="none"/>
        </w:rPr>
        <w:t xml:space="preserve"> be made to the Texas Department of Family &amp; Protective Services in accordance with the Texas Family Code. Supervisors will follow the direction given by Protective Services.</w:t>
      </w:r>
    </w:p>
    <w:p w:rsidR="00913EA4" w:rsidRDefault="005F41E3">
      <w:pPr>
        <w:pStyle w:val="ListParagraph"/>
        <w:numPr>
          <w:ilvl w:val="0"/>
          <w:numId w:val="3"/>
        </w:numPr>
        <w:tabs>
          <w:tab w:val="left" w:pos="516"/>
          <w:tab w:val="left" w:pos="1328"/>
        </w:tabs>
        <w:spacing w:before="1" w:line="242" w:lineRule="auto"/>
        <w:ind w:firstLine="0"/>
        <w:rPr>
          <w:u w:val="none"/>
        </w:rPr>
      </w:pPr>
      <w:r>
        <w:rPr>
          <w:w w:val="99"/>
          <w:sz w:val="20"/>
        </w:rPr>
        <w:t xml:space="preserve"> </w:t>
      </w:r>
      <w:r>
        <w:rPr>
          <w:sz w:val="20"/>
        </w:rPr>
        <w:tab/>
      </w:r>
      <w:r>
        <w:rPr>
          <w:sz w:val="20"/>
          <w:u w:val="none"/>
        </w:rPr>
        <w:t xml:space="preserve"> </w:t>
      </w:r>
      <w:r>
        <w:rPr>
          <w:spacing w:val="-21"/>
          <w:sz w:val="20"/>
          <w:u w:val="none"/>
        </w:rPr>
        <w:t xml:space="preserve"> </w:t>
      </w:r>
      <w:r>
        <w:rPr>
          <w:b/>
          <w:u w:val="none"/>
        </w:rPr>
        <w:t>Child Items</w:t>
      </w:r>
      <w:r>
        <w:rPr>
          <w:u w:val="none"/>
        </w:rPr>
        <w:t>: Playpens, blankets, diapers, change of clothes, baby food, etc. are the responsibility of the visiting parent. The custodial party should provide clear information regarding the child’s special needs, diet and clothes or diaper</w:t>
      </w:r>
      <w:r>
        <w:rPr>
          <w:spacing w:val="-3"/>
          <w:u w:val="none"/>
        </w:rPr>
        <w:t xml:space="preserve"> </w:t>
      </w:r>
      <w:r>
        <w:rPr>
          <w:u w:val="none"/>
        </w:rPr>
        <w:t>sizes.</w:t>
      </w:r>
    </w:p>
    <w:p w:rsidR="00913EA4" w:rsidRDefault="005F41E3">
      <w:pPr>
        <w:pStyle w:val="ListParagraph"/>
        <w:numPr>
          <w:ilvl w:val="0"/>
          <w:numId w:val="3"/>
        </w:numPr>
        <w:tabs>
          <w:tab w:val="left" w:pos="516"/>
          <w:tab w:val="left" w:pos="1328"/>
        </w:tabs>
        <w:spacing w:line="242" w:lineRule="auto"/>
        <w:ind w:right="114" w:firstLine="0"/>
        <w:rPr>
          <w:u w:val="none"/>
        </w:rPr>
      </w:pPr>
      <w:r>
        <w:rPr>
          <w:w w:val="99"/>
          <w:sz w:val="20"/>
        </w:rPr>
        <w:t xml:space="preserve"> </w:t>
      </w:r>
      <w:r>
        <w:rPr>
          <w:sz w:val="20"/>
        </w:rPr>
        <w:tab/>
      </w:r>
      <w:r>
        <w:rPr>
          <w:spacing w:val="-5"/>
          <w:sz w:val="20"/>
          <w:u w:val="none"/>
        </w:rPr>
        <w:t xml:space="preserve"> </w:t>
      </w:r>
      <w:r>
        <w:rPr>
          <w:b/>
          <w:u w:val="none"/>
        </w:rPr>
        <w:t>Contact Information</w:t>
      </w:r>
      <w:r>
        <w:rPr>
          <w:u w:val="none"/>
        </w:rPr>
        <w:t xml:space="preserve">: Parties are responsible for providing </w:t>
      </w:r>
      <w:r w:rsidR="007F3794">
        <w:rPr>
          <w:u w:val="none"/>
        </w:rPr>
        <w:t xml:space="preserve">TruVision Academy staff </w:t>
      </w:r>
      <w:r>
        <w:rPr>
          <w:u w:val="none"/>
        </w:rPr>
        <w:t>with updated contact information, including home address, phone numbers, and e-mail</w:t>
      </w:r>
      <w:r>
        <w:rPr>
          <w:spacing w:val="3"/>
          <w:u w:val="none"/>
        </w:rPr>
        <w:t xml:space="preserve"> </w:t>
      </w:r>
      <w:r>
        <w:rPr>
          <w:u w:val="none"/>
        </w:rPr>
        <w:t>address.</w:t>
      </w:r>
    </w:p>
    <w:p w:rsidR="00913EA4" w:rsidRDefault="005F41E3">
      <w:pPr>
        <w:pStyle w:val="ListParagraph"/>
        <w:numPr>
          <w:ilvl w:val="0"/>
          <w:numId w:val="3"/>
        </w:numPr>
        <w:tabs>
          <w:tab w:val="left" w:pos="516"/>
          <w:tab w:val="left" w:pos="1328"/>
        </w:tabs>
        <w:spacing w:line="242" w:lineRule="auto"/>
        <w:ind w:right="115" w:firstLine="0"/>
        <w:rPr>
          <w:u w:val="none"/>
        </w:rPr>
      </w:pPr>
      <w:r>
        <w:rPr>
          <w:w w:val="99"/>
          <w:sz w:val="20"/>
        </w:rPr>
        <w:t xml:space="preserve"> </w:t>
      </w:r>
      <w:r>
        <w:rPr>
          <w:sz w:val="20"/>
        </w:rPr>
        <w:tab/>
      </w:r>
      <w:r>
        <w:rPr>
          <w:spacing w:val="-21"/>
          <w:sz w:val="20"/>
          <w:u w:val="none"/>
        </w:rPr>
        <w:t xml:space="preserve"> </w:t>
      </w:r>
      <w:r>
        <w:rPr>
          <w:b/>
          <w:u w:val="none"/>
        </w:rPr>
        <w:t>Photographs</w:t>
      </w:r>
      <w:r>
        <w:rPr>
          <w:u w:val="none"/>
        </w:rPr>
        <w:t>: Photographs are generally allowed during visits. Visiting parents must not take photos of any other (worker, adult or child).</w:t>
      </w:r>
    </w:p>
    <w:p w:rsidR="007F3794" w:rsidRDefault="005F41E3">
      <w:pPr>
        <w:pStyle w:val="ListParagraph"/>
        <w:numPr>
          <w:ilvl w:val="0"/>
          <w:numId w:val="3"/>
        </w:numPr>
        <w:tabs>
          <w:tab w:val="left" w:pos="516"/>
          <w:tab w:val="left" w:pos="1328"/>
        </w:tabs>
        <w:spacing w:line="242" w:lineRule="auto"/>
        <w:ind w:firstLine="0"/>
        <w:rPr>
          <w:u w:val="none"/>
        </w:rPr>
      </w:pPr>
      <w:r>
        <w:rPr>
          <w:w w:val="99"/>
          <w:sz w:val="20"/>
        </w:rPr>
        <w:t xml:space="preserve"> </w:t>
      </w:r>
      <w:r>
        <w:rPr>
          <w:sz w:val="20"/>
        </w:rPr>
        <w:tab/>
      </w:r>
      <w:r>
        <w:rPr>
          <w:b/>
          <w:u w:val="none"/>
        </w:rPr>
        <w:t>Alternative Competent Adult</w:t>
      </w:r>
      <w:r>
        <w:rPr>
          <w:u w:val="none"/>
        </w:rPr>
        <w:t xml:space="preserve">: Each custodial party </w:t>
      </w:r>
      <w:r w:rsidR="00AE3228">
        <w:rPr>
          <w:u w:val="none"/>
        </w:rPr>
        <w:t>can</w:t>
      </w:r>
      <w:r>
        <w:rPr>
          <w:u w:val="none"/>
        </w:rPr>
        <w:t xml:space="preserve"> designate an alternate competent adult to pick-up the children</w:t>
      </w:r>
      <w:r w:rsidR="007F3794">
        <w:rPr>
          <w:u w:val="none"/>
        </w:rPr>
        <w:t xml:space="preserve"> in writing to TruVision Academy</w:t>
      </w:r>
      <w:r w:rsidR="00AE3228">
        <w:rPr>
          <w:u w:val="none"/>
        </w:rPr>
        <w:t xml:space="preserve"> in advance</w:t>
      </w:r>
      <w:r>
        <w:rPr>
          <w:u w:val="none"/>
        </w:rPr>
        <w:t xml:space="preserve"> should they be unavailable. This adult must have a valid Texas driver’s license provided upon request. </w:t>
      </w:r>
    </w:p>
    <w:p w:rsidR="00E60082" w:rsidRPr="00E60082" w:rsidRDefault="005F41E3" w:rsidP="00E60082">
      <w:pPr>
        <w:pStyle w:val="ListParagraph"/>
        <w:numPr>
          <w:ilvl w:val="0"/>
          <w:numId w:val="3"/>
        </w:numPr>
        <w:tabs>
          <w:tab w:val="left" w:pos="516"/>
          <w:tab w:val="left" w:pos="1328"/>
        </w:tabs>
        <w:spacing w:line="242" w:lineRule="auto"/>
        <w:ind w:left="0" w:firstLine="0"/>
        <w:jc w:val="left"/>
        <w:rPr>
          <w:u w:val="none"/>
        </w:rPr>
      </w:pPr>
      <w:r w:rsidRPr="007D4D88">
        <w:rPr>
          <w:sz w:val="20"/>
        </w:rPr>
        <w:tab/>
      </w:r>
      <w:r w:rsidRPr="007D4D88">
        <w:rPr>
          <w:spacing w:val="2"/>
          <w:sz w:val="20"/>
          <w:u w:val="none"/>
        </w:rPr>
        <w:t xml:space="preserve"> </w:t>
      </w:r>
      <w:r w:rsidRPr="007D4D88">
        <w:rPr>
          <w:b/>
          <w:u w:val="none"/>
        </w:rPr>
        <w:t xml:space="preserve">Electronic Devices: </w:t>
      </w:r>
      <w:r w:rsidRPr="007D4D88">
        <w:rPr>
          <w:u w:val="none"/>
        </w:rPr>
        <w:t xml:space="preserve">Electronic devices </w:t>
      </w:r>
      <w:r w:rsidR="007D4D88">
        <w:rPr>
          <w:u w:val="none"/>
        </w:rPr>
        <w:t>should</w:t>
      </w:r>
      <w:r w:rsidRPr="007D4D88">
        <w:rPr>
          <w:u w:val="none"/>
        </w:rPr>
        <w:t xml:space="preserve"> only be used for games or movies. </w:t>
      </w:r>
    </w:p>
    <w:p w:rsidR="00913EA4" w:rsidRDefault="00913EA4">
      <w:pPr>
        <w:pStyle w:val="BodyText"/>
        <w:spacing w:before="10"/>
        <w:ind w:left="0"/>
        <w:jc w:val="left"/>
        <w:rPr>
          <w:sz w:val="19"/>
          <w:u w:val="none"/>
        </w:rPr>
      </w:pPr>
    </w:p>
    <w:p w:rsidR="00913EA4" w:rsidRDefault="005F41E3">
      <w:pPr>
        <w:pStyle w:val="Heading1"/>
        <w:ind w:left="395"/>
      </w:pPr>
      <w:r>
        <w:rPr>
          <w:u w:val="single"/>
        </w:rPr>
        <w:t>PARTICIPANT BEHAVIOR</w:t>
      </w:r>
    </w:p>
    <w:p w:rsidR="00913EA4" w:rsidRDefault="00913EA4">
      <w:pPr>
        <w:pStyle w:val="BodyText"/>
        <w:spacing w:before="3"/>
        <w:ind w:left="0"/>
        <w:jc w:val="left"/>
        <w:rPr>
          <w:b/>
          <w:sz w:val="15"/>
          <w:u w:val="none"/>
        </w:rPr>
      </w:pPr>
    </w:p>
    <w:p w:rsidR="00913EA4" w:rsidRDefault="005F41E3">
      <w:pPr>
        <w:pStyle w:val="ListParagraph"/>
        <w:numPr>
          <w:ilvl w:val="0"/>
          <w:numId w:val="2"/>
        </w:numPr>
        <w:tabs>
          <w:tab w:val="left" w:pos="516"/>
          <w:tab w:val="left" w:pos="1333"/>
        </w:tabs>
        <w:spacing w:before="57" w:line="242" w:lineRule="auto"/>
        <w:ind w:firstLine="0"/>
        <w:rPr>
          <w:u w:val="none"/>
        </w:rPr>
      </w:pPr>
      <w:r>
        <w:t xml:space="preserve"> </w:t>
      </w:r>
      <w:r>
        <w:tab/>
      </w:r>
      <w:r>
        <w:rPr>
          <w:u w:val="none"/>
        </w:rPr>
        <w:t>No parent will be allowed visitation if his/her behavior compromises a safe &amp; comfortable environment. Threatening, aggressive or argumentative behavior with staff, a child or another visiting parent will result in immediate termination of the visit. Future visits may be terminated and a police report may be</w:t>
      </w:r>
      <w:r>
        <w:rPr>
          <w:spacing w:val="1"/>
          <w:u w:val="none"/>
        </w:rPr>
        <w:t xml:space="preserve"> </w:t>
      </w:r>
      <w:r>
        <w:rPr>
          <w:u w:val="none"/>
        </w:rPr>
        <w:t>filed.</w:t>
      </w:r>
    </w:p>
    <w:p w:rsidR="00913EA4" w:rsidRDefault="005F41E3">
      <w:pPr>
        <w:pStyle w:val="ListParagraph"/>
        <w:numPr>
          <w:ilvl w:val="0"/>
          <w:numId w:val="2"/>
        </w:numPr>
        <w:tabs>
          <w:tab w:val="left" w:pos="516"/>
          <w:tab w:val="left" w:pos="1333"/>
        </w:tabs>
        <w:spacing w:line="242" w:lineRule="auto"/>
        <w:ind w:right="113" w:firstLine="0"/>
        <w:rPr>
          <w:u w:val="none"/>
        </w:rPr>
      </w:pPr>
      <w:r>
        <w:t xml:space="preserve"> </w:t>
      </w:r>
      <w:r>
        <w:tab/>
      </w:r>
      <w:r>
        <w:rPr>
          <w:spacing w:val="-14"/>
          <w:u w:val="none"/>
        </w:rPr>
        <w:t xml:space="preserve"> </w:t>
      </w:r>
      <w:r>
        <w:rPr>
          <w:u w:val="none"/>
        </w:rPr>
        <w:t xml:space="preserve">Weapons are prohibited in our office and at visitation sites. Violation of this policy will result in termination of visitation </w:t>
      </w:r>
      <w:r w:rsidR="00AE3228">
        <w:rPr>
          <w:u w:val="none"/>
        </w:rPr>
        <w:t>discontinuation of future visits with our agency</w:t>
      </w:r>
    </w:p>
    <w:p w:rsidR="00913EA4" w:rsidRDefault="005F41E3">
      <w:pPr>
        <w:pStyle w:val="ListParagraph"/>
        <w:numPr>
          <w:ilvl w:val="0"/>
          <w:numId w:val="2"/>
        </w:numPr>
        <w:tabs>
          <w:tab w:val="left" w:pos="516"/>
          <w:tab w:val="left" w:pos="1333"/>
        </w:tabs>
        <w:spacing w:line="242" w:lineRule="auto"/>
        <w:ind w:firstLine="0"/>
        <w:rPr>
          <w:u w:val="none"/>
        </w:rPr>
      </w:pPr>
      <w:r>
        <w:t xml:space="preserve"> </w:t>
      </w:r>
      <w:r>
        <w:tab/>
      </w:r>
      <w:r>
        <w:rPr>
          <w:spacing w:val="6"/>
          <w:u w:val="none"/>
        </w:rPr>
        <w:t xml:space="preserve"> </w:t>
      </w:r>
      <w:r>
        <w:rPr>
          <w:u w:val="none"/>
        </w:rPr>
        <w:t>Visiting parents must watch, interact and be responsible for their children’s behavior. Parents must set limits and redirect inappropriate behavior without use of physical force. Children may not interfere with another family’s visits, harm other people, destroy property or engage in inappropriate</w:t>
      </w:r>
      <w:r>
        <w:rPr>
          <w:spacing w:val="-1"/>
          <w:u w:val="none"/>
        </w:rPr>
        <w:t xml:space="preserve"> </w:t>
      </w:r>
      <w:r>
        <w:rPr>
          <w:u w:val="none"/>
        </w:rPr>
        <w:t>behaviors.</w:t>
      </w:r>
    </w:p>
    <w:p w:rsidR="00AE3228" w:rsidRPr="00AE3228" w:rsidRDefault="005F41E3" w:rsidP="00AE3228">
      <w:pPr>
        <w:pStyle w:val="ListParagraph"/>
        <w:numPr>
          <w:ilvl w:val="0"/>
          <w:numId w:val="2"/>
        </w:numPr>
        <w:tabs>
          <w:tab w:val="left" w:pos="516"/>
          <w:tab w:val="left" w:pos="1333"/>
        </w:tabs>
        <w:spacing w:line="242" w:lineRule="auto"/>
        <w:ind w:right="113" w:firstLine="0"/>
        <w:rPr>
          <w:u w:val="none"/>
        </w:rPr>
      </w:pPr>
      <w:r>
        <w:t xml:space="preserve"> </w:t>
      </w:r>
      <w:r>
        <w:tab/>
      </w:r>
      <w:r>
        <w:rPr>
          <w:spacing w:val="-21"/>
          <w:u w:val="none"/>
        </w:rPr>
        <w:t xml:space="preserve"> </w:t>
      </w:r>
      <w:r>
        <w:rPr>
          <w:u w:val="none"/>
        </w:rPr>
        <w:t xml:space="preserve">Visiting parents nor their guests cannot: (1) interrogate the child, (2) make negative comments about the custodial party or their family, (3) make promise they cannot keep (such as seeing child unsupervised, etc.) or (4) make other statements deemed inappropriate by visitation supervisors. </w:t>
      </w:r>
    </w:p>
    <w:p w:rsidR="00913EA4" w:rsidRDefault="00913EA4">
      <w:pPr>
        <w:spacing w:line="242" w:lineRule="auto"/>
        <w:jc w:val="both"/>
        <w:sectPr w:rsidR="00913EA4">
          <w:pgSz w:w="12240" w:h="15840"/>
          <w:pgMar w:top="1400" w:right="1180" w:bottom="1280" w:left="1340" w:header="0" w:footer="1019" w:gutter="0"/>
          <w:cols w:space="720"/>
        </w:sectPr>
      </w:pPr>
    </w:p>
    <w:p w:rsidR="00913EA4" w:rsidRDefault="00AE3228" w:rsidP="00AE3228">
      <w:pPr>
        <w:pStyle w:val="BodyText"/>
        <w:spacing w:before="41" w:line="242" w:lineRule="auto"/>
        <w:ind w:right="111"/>
        <w:rPr>
          <w:u w:val="none"/>
        </w:rPr>
      </w:pPr>
      <w:r>
        <w:rPr>
          <w:u w:val="none"/>
        </w:rPr>
        <w:lastRenderedPageBreak/>
        <w:t xml:space="preserve">Allegations of </w:t>
      </w:r>
      <w:r w:rsidR="005F41E3">
        <w:rPr>
          <w:u w:val="none"/>
        </w:rPr>
        <w:t xml:space="preserve">inappropriate conversations will be investigated thoroughly. Violation of this policy may result in: 1) suspension </w:t>
      </w:r>
      <w:r>
        <w:rPr>
          <w:u w:val="none"/>
        </w:rPr>
        <w:t>of services</w:t>
      </w:r>
      <w:r w:rsidR="00B13618">
        <w:rPr>
          <w:u w:val="none"/>
        </w:rPr>
        <w:t xml:space="preserve"> and notification to</w:t>
      </w:r>
      <w:r w:rsidR="005F41E3">
        <w:rPr>
          <w:u w:val="none"/>
        </w:rPr>
        <w:t xml:space="preserve"> custodial party</w:t>
      </w:r>
      <w:r>
        <w:rPr>
          <w:u w:val="none"/>
        </w:rPr>
        <w:t>.</w:t>
      </w:r>
    </w:p>
    <w:p w:rsidR="00913EA4" w:rsidRDefault="005F41E3">
      <w:pPr>
        <w:pStyle w:val="ListParagraph"/>
        <w:numPr>
          <w:ilvl w:val="0"/>
          <w:numId w:val="2"/>
        </w:numPr>
        <w:tabs>
          <w:tab w:val="left" w:pos="516"/>
          <w:tab w:val="left" w:pos="1333"/>
        </w:tabs>
        <w:spacing w:before="2" w:line="242" w:lineRule="auto"/>
        <w:ind w:right="113" w:firstLine="0"/>
        <w:rPr>
          <w:u w:val="none"/>
        </w:rPr>
      </w:pPr>
      <w:r>
        <w:t xml:space="preserve"> </w:t>
      </w:r>
      <w:r>
        <w:tab/>
      </w:r>
      <w:r>
        <w:rPr>
          <w:u w:val="none"/>
        </w:rPr>
        <w:t xml:space="preserve">Visit Supervisors will not discuss a party’s case, concerns or complaints during a visit. Only questions relating to the well-being of the child during a visit will be allowed. Any other questions or information must be directed to </w:t>
      </w:r>
      <w:r w:rsidR="00AE3228">
        <w:rPr>
          <w:u w:val="none"/>
        </w:rPr>
        <w:t>your attorney</w:t>
      </w:r>
      <w:r>
        <w:rPr>
          <w:u w:val="none"/>
        </w:rPr>
        <w:t>.</w:t>
      </w:r>
    </w:p>
    <w:p w:rsidR="00913EA4" w:rsidRDefault="005F41E3">
      <w:pPr>
        <w:pStyle w:val="ListParagraph"/>
        <w:numPr>
          <w:ilvl w:val="0"/>
          <w:numId w:val="2"/>
        </w:numPr>
        <w:tabs>
          <w:tab w:val="left" w:pos="516"/>
          <w:tab w:val="left" w:pos="1333"/>
        </w:tabs>
        <w:spacing w:line="242" w:lineRule="auto"/>
        <w:ind w:firstLine="0"/>
        <w:rPr>
          <w:u w:val="none"/>
        </w:rPr>
      </w:pPr>
      <w:r>
        <w:t xml:space="preserve"> </w:t>
      </w:r>
      <w:r>
        <w:tab/>
      </w:r>
      <w:r>
        <w:rPr>
          <w:u w:val="none"/>
        </w:rPr>
        <w:t xml:space="preserve">If a visiting parent is suspected of intoxication due to active drug or alcohol use, the visit will be immediately terminated. </w:t>
      </w:r>
    </w:p>
    <w:p w:rsidR="00913EA4" w:rsidRDefault="005F41E3">
      <w:pPr>
        <w:pStyle w:val="ListParagraph"/>
        <w:numPr>
          <w:ilvl w:val="0"/>
          <w:numId w:val="2"/>
        </w:numPr>
        <w:tabs>
          <w:tab w:val="left" w:pos="516"/>
          <w:tab w:val="left" w:pos="1333"/>
        </w:tabs>
        <w:spacing w:line="242" w:lineRule="auto"/>
        <w:ind w:right="112" w:firstLine="0"/>
        <w:rPr>
          <w:u w:val="none"/>
        </w:rPr>
      </w:pPr>
      <w:r>
        <w:t xml:space="preserve"> </w:t>
      </w:r>
      <w:r>
        <w:tab/>
      </w:r>
      <w:r>
        <w:rPr>
          <w:u w:val="none"/>
        </w:rPr>
        <w:t xml:space="preserve">Parent must remain in </w:t>
      </w:r>
      <w:r w:rsidR="00AE3228">
        <w:rPr>
          <w:u w:val="none"/>
        </w:rPr>
        <w:t>the Supervisors sight at all times</w:t>
      </w:r>
      <w:r>
        <w:rPr>
          <w:u w:val="none"/>
        </w:rPr>
        <w:t xml:space="preserve"> and in a position that allows their actions to be seen at all times. No parent may accompany a child to the restroom without a visitation</w:t>
      </w:r>
      <w:r>
        <w:rPr>
          <w:spacing w:val="16"/>
          <w:u w:val="none"/>
        </w:rPr>
        <w:t xml:space="preserve"> </w:t>
      </w:r>
      <w:r>
        <w:rPr>
          <w:u w:val="none"/>
        </w:rPr>
        <w:t>supervisor.</w:t>
      </w:r>
    </w:p>
    <w:p w:rsidR="00913EA4" w:rsidRDefault="005F41E3">
      <w:pPr>
        <w:pStyle w:val="ListParagraph"/>
        <w:numPr>
          <w:ilvl w:val="0"/>
          <w:numId w:val="2"/>
        </w:numPr>
        <w:tabs>
          <w:tab w:val="left" w:pos="516"/>
          <w:tab w:val="left" w:pos="1333"/>
        </w:tabs>
        <w:spacing w:before="1" w:line="242" w:lineRule="auto"/>
        <w:ind w:right="112" w:firstLine="0"/>
        <w:rPr>
          <w:u w:val="none"/>
        </w:rPr>
      </w:pPr>
      <w:r>
        <w:t xml:space="preserve"> </w:t>
      </w:r>
      <w:r>
        <w:tab/>
      </w:r>
      <w:r>
        <w:rPr>
          <w:u w:val="none"/>
        </w:rPr>
        <w:t>No parent can leave the premises or return to their vehicle without approval by a visitation supervisor.</w:t>
      </w:r>
    </w:p>
    <w:p w:rsidR="00913EA4" w:rsidRDefault="005F41E3">
      <w:pPr>
        <w:pStyle w:val="ListParagraph"/>
        <w:numPr>
          <w:ilvl w:val="0"/>
          <w:numId w:val="2"/>
        </w:numPr>
        <w:tabs>
          <w:tab w:val="left" w:pos="516"/>
          <w:tab w:val="left" w:pos="1333"/>
        </w:tabs>
        <w:spacing w:line="242" w:lineRule="auto"/>
        <w:ind w:right="112" w:firstLine="0"/>
        <w:rPr>
          <w:u w:val="none"/>
        </w:rPr>
      </w:pPr>
      <w:r>
        <w:t xml:space="preserve"> </w:t>
      </w:r>
      <w:r>
        <w:tab/>
      </w:r>
      <w:r>
        <w:rPr>
          <w:u w:val="none"/>
        </w:rPr>
        <w:t>Notes, gifts, etc. for the other party will not be allowed to be passed through the child.</w:t>
      </w:r>
    </w:p>
    <w:p w:rsidR="00913EA4" w:rsidRDefault="005F41E3">
      <w:pPr>
        <w:pStyle w:val="ListParagraph"/>
        <w:numPr>
          <w:ilvl w:val="0"/>
          <w:numId w:val="2"/>
        </w:numPr>
        <w:tabs>
          <w:tab w:val="left" w:pos="605"/>
          <w:tab w:val="left" w:pos="1422"/>
        </w:tabs>
        <w:spacing w:line="242" w:lineRule="auto"/>
        <w:ind w:right="112" w:firstLine="0"/>
        <w:rPr>
          <w:u w:val="none"/>
        </w:rPr>
      </w:pPr>
      <w:r>
        <w:t xml:space="preserve"> </w:t>
      </w:r>
      <w:r>
        <w:tab/>
      </w:r>
      <w:r>
        <w:rPr>
          <w:u w:val="none"/>
        </w:rPr>
        <w:t>No clothing with inappropriate language, symbols and/or pictures will be allowed in at the visitation site. Clothing must be appropriate for a visit with your child. Clothing should not be tight, revealing, too short or</w:t>
      </w:r>
      <w:r>
        <w:rPr>
          <w:spacing w:val="2"/>
          <w:u w:val="none"/>
        </w:rPr>
        <w:t xml:space="preserve"> </w:t>
      </w:r>
      <w:r>
        <w:rPr>
          <w:u w:val="none"/>
        </w:rPr>
        <w:t>inappropriate.</w:t>
      </w:r>
    </w:p>
    <w:p w:rsidR="00E60082" w:rsidRDefault="00E60082">
      <w:pPr>
        <w:pStyle w:val="ListParagraph"/>
        <w:numPr>
          <w:ilvl w:val="0"/>
          <w:numId w:val="2"/>
        </w:numPr>
        <w:tabs>
          <w:tab w:val="left" w:pos="605"/>
          <w:tab w:val="left" w:pos="1422"/>
        </w:tabs>
        <w:spacing w:line="242" w:lineRule="auto"/>
        <w:ind w:right="112" w:firstLine="0"/>
        <w:rPr>
          <w:u w:val="none"/>
        </w:rPr>
      </w:pPr>
      <w:r>
        <w:rPr>
          <w:u w:val="none"/>
        </w:rPr>
        <w:t>_____ A Supervisor may elect not to take on specific clients. Reasons for declining may include safety issues or concerns, language barriers, or</w:t>
      </w:r>
      <w:bookmarkStart w:id="0" w:name="_GoBack"/>
      <w:bookmarkEnd w:id="0"/>
      <w:r>
        <w:rPr>
          <w:u w:val="none"/>
        </w:rPr>
        <w:t xml:space="preserve"> expectations of one or both parents</w:t>
      </w:r>
    </w:p>
    <w:p w:rsidR="00913EA4" w:rsidRDefault="00913EA4">
      <w:pPr>
        <w:pStyle w:val="BodyText"/>
        <w:spacing w:before="7"/>
        <w:ind w:left="0"/>
        <w:jc w:val="left"/>
        <w:rPr>
          <w:sz w:val="19"/>
          <w:u w:val="none"/>
        </w:rPr>
      </w:pPr>
    </w:p>
    <w:p w:rsidR="00913EA4" w:rsidRDefault="005F41E3">
      <w:pPr>
        <w:pStyle w:val="Heading1"/>
        <w:jc w:val="both"/>
      </w:pPr>
      <w:r>
        <w:rPr>
          <w:u w:val="single"/>
        </w:rPr>
        <w:t>OTHER RULES</w:t>
      </w:r>
    </w:p>
    <w:p w:rsidR="00913EA4" w:rsidRDefault="00913EA4">
      <w:pPr>
        <w:pStyle w:val="BodyText"/>
        <w:ind w:left="0"/>
        <w:jc w:val="left"/>
        <w:rPr>
          <w:b/>
          <w:sz w:val="20"/>
          <w:u w:val="none"/>
        </w:rPr>
      </w:pPr>
    </w:p>
    <w:p w:rsidR="00913EA4" w:rsidRDefault="00913EA4">
      <w:pPr>
        <w:pStyle w:val="BodyText"/>
        <w:spacing w:before="6"/>
        <w:ind w:left="0"/>
        <w:jc w:val="left"/>
        <w:rPr>
          <w:b/>
          <w:sz w:val="17"/>
          <w:u w:val="none"/>
        </w:rPr>
      </w:pPr>
    </w:p>
    <w:p w:rsidR="00913EA4" w:rsidRDefault="005F41E3">
      <w:pPr>
        <w:pStyle w:val="ListParagraph"/>
        <w:numPr>
          <w:ilvl w:val="0"/>
          <w:numId w:val="1"/>
        </w:numPr>
        <w:tabs>
          <w:tab w:val="left" w:pos="516"/>
          <w:tab w:val="left" w:pos="1333"/>
        </w:tabs>
        <w:spacing w:before="56" w:line="278" w:lineRule="auto"/>
        <w:ind w:firstLine="0"/>
        <w:rPr>
          <w:u w:val="none"/>
        </w:rPr>
      </w:pPr>
      <w:r>
        <w:t xml:space="preserve"> </w:t>
      </w:r>
      <w:r>
        <w:tab/>
      </w:r>
      <w:r>
        <w:rPr>
          <w:u w:val="none"/>
        </w:rPr>
        <w:t xml:space="preserve">The custodial party bears the primary responsibility for preparing a child for the supervised visit. The child can visit the site prior to first scheduled visit and/or can meet with the staff. </w:t>
      </w:r>
    </w:p>
    <w:p w:rsidR="00913EA4" w:rsidRDefault="005F41E3">
      <w:pPr>
        <w:pStyle w:val="ListParagraph"/>
        <w:numPr>
          <w:ilvl w:val="0"/>
          <w:numId w:val="1"/>
        </w:numPr>
        <w:tabs>
          <w:tab w:val="left" w:pos="516"/>
          <w:tab w:val="left" w:pos="1333"/>
        </w:tabs>
        <w:spacing w:before="2" w:line="278" w:lineRule="auto"/>
        <w:ind w:firstLine="0"/>
        <w:rPr>
          <w:u w:val="none"/>
        </w:rPr>
      </w:pPr>
      <w:r>
        <w:t xml:space="preserve"> </w:t>
      </w:r>
      <w:r>
        <w:tab/>
      </w:r>
      <w:r>
        <w:rPr>
          <w:spacing w:val="-24"/>
          <w:u w:val="none"/>
        </w:rPr>
        <w:t xml:space="preserve"> </w:t>
      </w:r>
      <w:r>
        <w:rPr>
          <w:u w:val="none"/>
        </w:rPr>
        <w:t xml:space="preserve">I understand that information gathered during visit supervision may be released </w:t>
      </w:r>
      <w:proofErr w:type="gramStart"/>
      <w:r>
        <w:rPr>
          <w:u w:val="none"/>
        </w:rPr>
        <w:t>pursuant  to</w:t>
      </w:r>
      <w:proofErr w:type="gramEnd"/>
      <w:r>
        <w:rPr>
          <w:u w:val="none"/>
        </w:rPr>
        <w:t xml:space="preserve"> a subpoena to attorneys, therapist, courts or other pertinent agency involved in my</w:t>
      </w:r>
      <w:r>
        <w:rPr>
          <w:spacing w:val="6"/>
          <w:u w:val="none"/>
        </w:rPr>
        <w:t xml:space="preserve"> </w:t>
      </w:r>
      <w:r>
        <w:rPr>
          <w:u w:val="none"/>
        </w:rPr>
        <w:t>case.</w:t>
      </w:r>
    </w:p>
    <w:p w:rsidR="00913EA4" w:rsidRDefault="005F41E3">
      <w:pPr>
        <w:pStyle w:val="ListParagraph"/>
        <w:numPr>
          <w:ilvl w:val="0"/>
          <w:numId w:val="1"/>
        </w:numPr>
        <w:tabs>
          <w:tab w:val="left" w:pos="516"/>
          <w:tab w:val="left" w:pos="1112"/>
        </w:tabs>
        <w:spacing w:before="1" w:line="278" w:lineRule="auto"/>
        <w:ind w:right="113" w:firstLine="0"/>
        <w:rPr>
          <w:u w:val="none"/>
        </w:rPr>
      </w:pPr>
      <w:r>
        <w:rPr>
          <w:b/>
        </w:rPr>
        <w:t xml:space="preserve"> </w:t>
      </w:r>
      <w:r>
        <w:rPr>
          <w:b/>
        </w:rPr>
        <w:tab/>
      </w:r>
      <w:r>
        <w:rPr>
          <w:b/>
          <w:spacing w:val="-9"/>
          <w:u w:val="none"/>
        </w:rPr>
        <w:t xml:space="preserve"> </w:t>
      </w:r>
      <w:r>
        <w:rPr>
          <w:u w:val="none"/>
        </w:rPr>
        <w:t>I</w:t>
      </w:r>
      <w:r w:rsidR="00B13618">
        <w:rPr>
          <w:u w:val="none"/>
        </w:rPr>
        <w:t>n the event under rare circumstances that a TruVision Academy staff has to cancel a visit due to an emergency</w:t>
      </w:r>
      <w:r>
        <w:rPr>
          <w:u w:val="none"/>
        </w:rPr>
        <w:t xml:space="preserve"> </w:t>
      </w:r>
      <w:r w:rsidR="00B13618">
        <w:rPr>
          <w:u w:val="none"/>
        </w:rPr>
        <w:t>the visiting parent will receive a refund of the cancelled visit</w:t>
      </w:r>
      <w:r>
        <w:rPr>
          <w:u w:val="none"/>
        </w:rPr>
        <w:t>.</w:t>
      </w:r>
      <w:r w:rsidR="00B13618">
        <w:rPr>
          <w:u w:val="none"/>
        </w:rPr>
        <w:t xml:space="preserve">  TruVision Academy will also provide a note to the Visiting parent for their records.</w:t>
      </w:r>
    </w:p>
    <w:p w:rsidR="00E60082" w:rsidRDefault="00E60082">
      <w:pPr>
        <w:pStyle w:val="ListParagraph"/>
        <w:numPr>
          <w:ilvl w:val="0"/>
          <w:numId w:val="1"/>
        </w:numPr>
        <w:tabs>
          <w:tab w:val="left" w:pos="516"/>
          <w:tab w:val="left" w:pos="1112"/>
        </w:tabs>
        <w:spacing w:before="1" w:line="278" w:lineRule="auto"/>
        <w:ind w:right="113" w:firstLine="0"/>
        <w:rPr>
          <w:u w:val="none"/>
        </w:rPr>
      </w:pPr>
      <w:r>
        <w:rPr>
          <w:u w:val="none"/>
        </w:rPr>
        <w:t>_______ I Agree to provide TruVision Academy with a copy of any protective orders, current court orders, documents related to supervised orders, and or copies of any written records of allegations of domestic violence or abuse prior to the first visit.</w:t>
      </w:r>
    </w:p>
    <w:p w:rsidR="00913EA4" w:rsidRDefault="00913EA4">
      <w:pPr>
        <w:pStyle w:val="BodyText"/>
        <w:spacing w:before="9"/>
        <w:ind w:left="0"/>
        <w:jc w:val="left"/>
        <w:rPr>
          <w:sz w:val="25"/>
          <w:u w:val="none"/>
        </w:rPr>
      </w:pPr>
    </w:p>
    <w:p w:rsidR="00913EA4" w:rsidRDefault="005F41E3">
      <w:pPr>
        <w:pStyle w:val="BodyText"/>
        <w:rPr>
          <w:u w:val="none"/>
        </w:rPr>
      </w:pPr>
      <w:r>
        <w:rPr>
          <w:u w:val="none"/>
        </w:rPr>
        <w:t>I HAVE READ AND UNDERSTAND THESE POLICIES AND AGREE TO COMPLY WITH ALL PROVISIONS</w:t>
      </w:r>
      <w:r w:rsidR="007D4D88">
        <w:rPr>
          <w:u w:val="none"/>
        </w:rPr>
        <w:t xml:space="preserve"> INCLUDING ATTACHED POLICES</w:t>
      </w:r>
      <w:r>
        <w:rPr>
          <w:u w:val="none"/>
        </w:rPr>
        <w:t>.</w:t>
      </w:r>
    </w:p>
    <w:p w:rsidR="00913EA4" w:rsidRDefault="00913EA4">
      <w:pPr>
        <w:pStyle w:val="BodyText"/>
        <w:ind w:left="0"/>
        <w:jc w:val="left"/>
        <w:rPr>
          <w:u w:val="none"/>
        </w:rPr>
      </w:pPr>
    </w:p>
    <w:p w:rsidR="00913EA4" w:rsidRDefault="00913EA4">
      <w:pPr>
        <w:pStyle w:val="BodyText"/>
        <w:spacing w:before="8"/>
        <w:ind w:left="0"/>
        <w:jc w:val="left"/>
        <w:rPr>
          <w:u w:val="none"/>
        </w:rPr>
      </w:pPr>
    </w:p>
    <w:p w:rsidR="00913EA4" w:rsidRDefault="00913EA4">
      <w:pPr>
        <w:pStyle w:val="BodyText"/>
        <w:ind w:left="0"/>
        <w:jc w:val="left"/>
        <w:rPr>
          <w:sz w:val="20"/>
          <w:u w:val="none"/>
        </w:rPr>
      </w:pPr>
      <w:bookmarkStart w:id="1" w:name="_Hlk522983244"/>
    </w:p>
    <w:p w:rsidR="00913EA4" w:rsidRDefault="00913EA4">
      <w:pPr>
        <w:pStyle w:val="BodyText"/>
        <w:ind w:left="0"/>
        <w:jc w:val="left"/>
        <w:rPr>
          <w:sz w:val="20"/>
          <w:u w:val="none"/>
        </w:rPr>
      </w:pPr>
    </w:p>
    <w:p w:rsidR="00913EA4" w:rsidRDefault="005F41E3">
      <w:pPr>
        <w:pStyle w:val="BodyText"/>
        <w:tabs>
          <w:tab w:val="left" w:pos="5132"/>
          <w:tab w:val="left" w:pos="8131"/>
        </w:tabs>
        <w:spacing w:before="56"/>
        <w:jc w:val="left"/>
        <w:rPr>
          <w:u w:val="none"/>
        </w:rPr>
      </w:pPr>
      <w:r>
        <w:rPr>
          <w:u w:val="none"/>
        </w:rPr>
        <w:t>Print:</w:t>
      </w:r>
      <w:r>
        <w:t xml:space="preserve"> </w:t>
      </w:r>
      <w:r>
        <w:tab/>
      </w:r>
      <w:r>
        <w:rPr>
          <w:u w:val="none"/>
        </w:rPr>
        <w:t>(CP/</w:t>
      </w:r>
      <w:proofErr w:type="gramStart"/>
      <w:r>
        <w:rPr>
          <w:u w:val="none"/>
        </w:rPr>
        <w:t xml:space="preserve">VP)  </w:t>
      </w:r>
      <w:r>
        <w:rPr>
          <w:spacing w:val="25"/>
          <w:u w:val="none"/>
        </w:rPr>
        <w:t xml:space="preserve"> </w:t>
      </w:r>
      <w:proofErr w:type="gramEnd"/>
      <w:r>
        <w:rPr>
          <w:u w:val="none"/>
        </w:rPr>
        <w:t xml:space="preserve">Date: </w:t>
      </w:r>
      <w:r>
        <w:t xml:space="preserve"> </w:t>
      </w:r>
      <w:r>
        <w:tab/>
      </w:r>
    </w:p>
    <w:p w:rsidR="00913EA4" w:rsidRDefault="00913EA4">
      <w:pPr>
        <w:pStyle w:val="BodyText"/>
        <w:ind w:left="0"/>
        <w:jc w:val="left"/>
        <w:rPr>
          <w:sz w:val="20"/>
          <w:u w:val="none"/>
        </w:rPr>
      </w:pPr>
    </w:p>
    <w:p w:rsidR="00913EA4" w:rsidRDefault="00913EA4">
      <w:pPr>
        <w:pStyle w:val="BodyText"/>
        <w:spacing w:before="1"/>
        <w:ind w:left="0"/>
        <w:jc w:val="left"/>
        <w:rPr>
          <w:sz w:val="20"/>
          <w:u w:val="none"/>
        </w:rPr>
      </w:pPr>
    </w:p>
    <w:p w:rsidR="00913EA4" w:rsidRDefault="005F41E3">
      <w:pPr>
        <w:pStyle w:val="BodyText"/>
        <w:tabs>
          <w:tab w:val="left" w:pos="5069"/>
          <w:tab w:val="left" w:pos="6005"/>
          <w:tab w:val="left" w:pos="8131"/>
        </w:tabs>
        <w:spacing w:before="56"/>
        <w:jc w:val="left"/>
        <w:rPr>
          <w:u w:val="none"/>
        </w:rPr>
      </w:pPr>
      <w:r>
        <w:rPr>
          <w:u w:val="none"/>
        </w:rPr>
        <w:t>Sign:</w:t>
      </w:r>
      <w:r>
        <w:t xml:space="preserve"> </w:t>
      </w:r>
      <w:r>
        <w:tab/>
      </w:r>
      <w:r>
        <w:rPr>
          <w:u w:val="none"/>
        </w:rPr>
        <w:t>(CP/VP)</w:t>
      </w:r>
      <w:r>
        <w:rPr>
          <w:u w:val="none"/>
        </w:rPr>
        <w:tab/>
        <w:t xml:space="preserve">Date: </w:t>
      </w:r>
      <w:r>
        <w:t xml:space="preserve"> </w:t>
      </w:r>
      <w:r>
        <w:tab/>
      </w:r>
    </w:p>
    <w:bookmarkEnd w:id="1"/>
    <w:p w:rsidR="00913EA4" w:rsidRDefault="00913EA4">
      <w:pPr>
        <w:sectPr w:rsidR="00913EA4">
          <w:pgSz w:w="12240" w:h="15840"/>
          <w:pgMar w:top="1400" w:right="1180" w:bottom="1280" w:left="1340" w:header="0" w:footer="1019" w:gutter="0"/>
          <w:cols w:space="720"/>
        </w:sectPr>
      </w:pPr>
    </w:p>
    <w:p w:rsidR="00913EA4" w:rsidRDefault="00913EA4">
      <w:pPr>
        <w:pStyle w:val="BodyText"/>
        <w:spacing w:before="4"/>
        <w:ind w:left="0"/>
        <w:jc w:val="left"/>
        <w:rPr>
          <w:rFonts w:ascii="Times New Roman"/>
          <w:sz w:val="17"/>
          <w:u w:val="none"/>
        </w:rPr>
      </w:pPr>
    </w:p>
    <w:sectPr w:rsidR="00913EA4">
      <w:pgSz w:w="12240" w:h="15840"/>
      <w:pgMar w:top="1500" w:right="1180" w:bottom="1200" w:left="13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76E" w:rsidRDefault="0006676E">
      <w:r>
        <w:separator/>
      </w:r>
    </w:p>
  </w:endnote>
  <w:endnote w:type="continuationSeparator" w:id="0">
    <w:p w:rsidR="0006676E" w:rsidRDefault="0006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E2" w:rsidRDefault="0006676E">
    <w:pPr>
      <w:pStyle w:val="BodyText"/>
      <w:spacing w:line="14" w:lineRule="auto"/>
      <w:ind w:left="0"/>
      <w:jc w:val="left"/>
      <w:rPr>
        <w:sz w:val="20"/>
        <w:u w:val="none"/>
      </w:rPr>
    </w:pPr>
    <w:r>
      <w:pict>
        <v:shapetype id="_x0000_t202" coordsize="21600,21600" o:spt="202" path="m,l,21600r21600,l21600,xe">
          <v:stroke joinstyle="miter"/>
          <v:path gradientshapeok="t" o:connecttype="rect"/>
        </v:shapetype>
        <v:shape id="_x0000_s2051" type="#_x0000_t202" style="position:absolute;margin-left:304.55pt;margin-top:726.05pt;width:10.1pt;height:16.6pt;z-index:-251656704;mso-position-horizontal-relative:page;mso-position-vertical-relative:page" filled="f" stroked="f">
          <v:textbox style="mso-next-textbox:#_x0000_s2051" inset="0,0,0,0">
            <w:txbxContent>
              <w:p w:rsidR="00CC11E2" w:rsidRDefault="00CC11E2">
                <w:pPr>
                  <w:spacing w:before="19"/>
                  <w:ind w:left="40"/>
                  <w:rPr>
                    <w:rFonts w:ascii="Garamond"/>
                    <w:sz w:val="26"/>
                  </w:rPr>
                </w:pPr>
                <w:r>
                  <w:fldChar w:fldCharType="begin"/>
                </w:r>
                <w:r>
                  <w:rPr>
                    <w:rFonts w:ascii="Garamond"/>
                    <w:w w:val="99"/>
                    <w:sz w:val="26"/>
                  </w:rPr>
                  <w:instrText xml:space="preserve"> PAGE </w:instrText>
                </w:r>
                <w:r>
                  <w:fldChar w:fldCharType="separate"/>
                </w:r>
                <w: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A4" w:rsidRDefault="0006676E">
    <w:pPr>
      <w:pStyle w:val="BodyText"/>
      <w:spacing w:line="14" w:lineRule="auto"/>
      <w:ind w:left="0"/>
      <w:jc w:val="left"/>
      <w:rPr>
        <w:sz w:val="20"/>
        <w:u w:val="none"/>
      </w:rPr>
    </w:pPr>
    <w:r>
      <w:pict>
        <v:shapetype id="_x0000_t202" coordsize="21600,21600" o:spt="202" path="m,l,21600r21600,l21600,xe">
          <v:stroke joinstyle="miter"/>
          <v:path gradientshapeok="t" o:connecttype="rect"/>
        </v:shapetype>
        <v:shape id="_x0000_s2049" type="#_x0000_t202" style="position:absolute;margin-left:304.55pt;margin-top:726.05pt;width:10.1pt;height:16.6pt;z-index:-251658752;mso-position-horizontal-relative:page;mso-position-vertical-relative:page" filled="f" stroked="f">
          <v:textbox style="mso-next-textbox:#_x0000_s2049" inset="0,0,0,0">
            <w:txbxContent>
              <w:p w:rsidR="00913EA4" w:rsidRDefault="005F41E3">
                <w:pPr>
                  <w:spacing w:before="19"/>
                  <w:ind w:left="40"/>
                  <w:rPr>
                    <w:rFonts w:ascii="Garamond"/>
                    <w:sz w:val="26"/>
                  </w:rPr>
                </w:pPr>
                <w:r>
                  <w:fldChar w:fldCharType="begin"/>
                </w:r>
                <w:r>
                  <w:rPr>
                    <w:rFonts w:ascii="Garamond"/>
                    <w:w w:val="99"/>
                    <w:sz w:val="26"/>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76E" w:rsidRDefault="0006676E">
      <w:r>
        <w:separator/>
      </w:r>
    </w:p>
  </w:footnote>
  <w:footnote w:type="continuationSeparator" w:id="0">
    <w:p w:rsidR="0006676E" w:rsidRDefault="0006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052"/>
    <w:multiLevelType w:val="hybridMultilevel"/>
    <w:tmpl w:val="2626FCD6"/>
    <w:lvl w:ilvl="0" w:tplc="4232D9E8">
      <w:start w:val="1"/>
      <w:numFmt w:val="decimal"/>
      <w:lvlText w:val="%1."/>
      <w:lvlJc w:val="left"/>
      <w:pPr>
        <w:ind w:left="244" w:hanging="272"/>
      </w:pPr>
      <w:rPr>
        <w:rFonts w:ascii="Calibri" w:eastAsia="Calibri" w:hAnsi="Calibri" w:cs="Calibri" w:hint="default"/>
        <w:spacing w:val="-1"/>
        <w:w w:val="99"/>
        <w:sz w:val="20"/>
        <w:szCs w:val="20"/>
        <w:lang w:val="en-US" w:eastAsia="en-US" w:bidi="en-US"/>
      </w:rPr>
    </w:lvl>
    <w:lvl w:ilvl="1" w:tplc="34D2B2B0">
      <w:numFmt w:val="bullet"/>
      <w:lvlText w:val="•"/>
      <w:lvlJc w:val="left"/>
      <w:pPr>
        <w:ind w:left="1188" w:hanging="272"/>
      </w:pPr>
      <w:rPr>
        <w:rFonts w:hint="default"/>
        <w:lang w:val="en-US" w:eastAsia="en-US" w:bidi="en-US"/>
      </w:rPr>
    </w:lvl>
    <w:lvl w:ilvl="2" w:tplc="C194EEE2">
      <w:numFmt w:val="bullet"/>
      <w:lvlText w:val="•"/>
      <w:lvlJc w:val="left"/>
      <w:pPr>
        <w:ind w:left="2136" w:hanging="272"/>
      </w:pPr>
      <w:rPr>
        <w:rFonts w:hint="default"/>
        <w:lang w:val="en-US" w:eastAsia="en-US" w:bidi="en-US"/>
      </w:rPr>
    </w:lvl>
    <w:lvl w:ilvl="3" w:tplc="D9924166">
      <w:numFmt w:val="bullet"/>
      <w:lvlText w:val="•"/>
      <w:lvlJc w:val="left"/>
      <w:pPr>
        <w:ind w:left="3084" w:hanging="272"/>
      </w:pPr>
      <w:rPr>
        <w:rFonts w:hint="default"/>
        <w:lang w:val="en-US" w:eastAsia="en-US" w:bidi="en-US"/>
      </w:rPr>
    </w:lvl>
    <w:lvl w:ilvl="4" w:tplc="50961892">
      <w:numFmt w:val="bullet"/>
      <w:lvlText w:val="•"/>
      <w:lvlJc w:val="left"/>
      <w:pPr>
        <w:ind w:left="4032" w:hanging="272"/>
      </w:pPr>
      <w:rPr>
        <w:rFonts w:hint="default"/>
        <w:lang w:val="en-US" w:eastAsia="en-US" w:bidi="en-US"/>
      </w:rPr>
    </w:lvl>
    <w:lvl w:ilvl="5" w:tplc="F3E63FA8">
      <w:numFmt w:val="bullet"/>
      <w:lvlText w:val="•"/>
      <w:lvlJc w:val="left"/>
      <w:pPr>
        <w:ind w:left="4980" w:hanging="272"/>
      </w:pPr>
      <w:rPr>
        <w:rFonts w:hint="default"/>
        <w:lang w:val="en-US" w:eastAsia="en-US" w:bidi="en-US"/>
      </w:rPr>
    </w:lvl>
    <w:lvl w:ilvl="6" w:tplc="88B29286">
      <w:numFmt w:val="bullet"/>
      <w:lvlText w:val="•"/>
      <w:lvlJc w:val="left"/>
      <w:pPr>
        <w:ind w:left="5928" w:hanging="272"/>
      </w:pPr>
      <w:rPr>
        <w:rFonts w:hint="default"/>
        <w:lang w:val="en-US" w:eastAsia="en-US" w:bidi="en-US"/>
      </w:rPr>
    </w:lvl>
    <w:lvl w:ilvl="7" w:tplc="A2EA57D2">
      <w:numFmt w:val="bullet"/>
      <w:lvlText w:val="•"/>
      <w:lvlJc w:val="left"/>
      <w:pPr>
        <w:ind w:left="6876" w:hanging="272"/>
      </w:pPr>
      <w:rPr>
        <w:rFonts w:hint="default"/>
        <w:lang w:val="en-US" w:eastAsia="en-US" w:bidi="en-US"/>
      </w:rPr>
    </w:lvl>
    <w:lvl w:ilvl="8" w:tplc="927E576E">
      <w:numFmt w:val="bullet"/>
      <w:lvlText w:val="•"/>
      <w:lvlJc w:val="left"/>
      <w:pPr>
        <w:ind w:left="7824" w:hanging="272"/>
      </w:pPr>
      <w:rPr>
        <w:rFonts w:hint="default"/>
        <w:lang w:val="en-US" w:eastAsia="en-US" w:bidi="en-US"/>
      </w:rPr>
    </w:lvl>
  </w:abstractNum>
  <w:abstractNum w:abstractNumId="1" w15:restartNumberingAfterBreak="0">
    <w:nsid w:val="48372563"/>
    <w:multiLevelType w:val="hybridMultilevel"/>
    <w:tmpl w:val="F23ED2F0"/>
    <w:lvl w:ilvl="0" w:tplc="FDD6A1BC">
      <w:start w:val="1"/>
      <w:numFmt w:val="decimal"/>
      <w:lvlText w:val="%1."/>
      <w:lvlJc w:val="left"/>
      <w:pPr>
        <w:ind w:left="244" w:hanging="272"/>
      </w:pPr>
      <w:rPr>
        <w:rFonts w:hint="default"/>
        <w:w w:val="100"/>
        <w:lang w:val="en-US" w:eastAsia="en-US" w:bidi="en-US"/>
      </w:rPr>
    </w:lvl>
    <w:lvl w:ilvl="1" w:tplc="5116192E">
      <w:numFmt w:val="bullet"/>
      <w:lvlText w:val="•"/>
      <w:lvlJc w:val="left"/>
      <w:pPr>
        <w:ind w:left="1188" w:hanging="272"/>
      </w:pPr>
      <w:rPr>
        <w:rFonts w:hint="default"/>
        <w:lang w:val="en-US" w:eastAsia="en-US" w:bidi="en-US"/>
      </w:rPr>
    </w:lvl>
    <w:lvl w:ilvl="2" w:tplc="7B2A5ED8">
      <w:numFmt w:val="bullet"/>
      <w:lvlText w:val="•"/>
      <w:lvlJc w:val="left"/>
      <w:pPr>
        <w:ind w:left="2136" w:hanging="272"/>
      </w:pPr>
      <w:rPr>
        <w:rFonts w:hint="default"/>
        <w:lang w:val="en-US" w:eastAsia="en-US" w:bidi="en-US"/>
      </w:rPr>
    </w:lvl>
    <w:lvl w:ilvl="3" w:tplc="0E5E8348">
      <w:numFmt w:val="bullet"/>
      <w:lvlText w:val="•"/>
      <w:lvlJc w:val="left"/>
      <w:pPr>
        <w:ind w:left="3084" w:hanging="272"/>
      </w:pPr>
      <w:rPr>
        <w:rFonts w:hint="default"/>
        <w:lang w:val="en-US" w:eastAsia="en-US" w:bidi="en-US"/>
      </w:rPr>
    </w:lvl>
    <w:lvl w:ilvl="4" w:tplc="FE5A8B5A">
      <w:numFmt w:val="bullet"/>
      <w:lvlText w:val="•"/>
      <w:lvlJc w:val="left"/>
      <w:pPr>
        <w:ind w:left="4032" w:hanging="272"/>
      </w:pPr>
      <w:rPr>
        <w:rFonts w:hint="default"/>
        <w:lang w:val="en-US" w:eastAsia="en-US" w:bidi="en-US"/>
      </w:rPr>
    </w:lvl>
    <w:lvl w:ilvl="5" w:tplc="97F64DDC">
      <w:numFmt w:val="bullet"/>
      <w:lvlText w:val="•"/>
      <w:lvlJc w:val="left"/>
      <w:pPr>
        <w:ind w:left="4980" w:hanging="272"/>
      </w:pPr>
      <w:rPr>
        <w:rFonts w:hint="default"/>
        <w:lang w:val="en-US" w:eastAsia="en-US" w:bidi="en-US"/>
      </w:rPr>
    </w:lvl>
    <w:lvl w:ilvl="6" w:tplc="571070C8">
      <w:numFmt w:val="bullet"/>
      <w:lvlText w:val="•"/>
      <w:lvlJc w:val="left"/>
      <w:pPr>
        <w:ind w:left="5928" w:hanging="272"/>
      </w:pPr>
      <w:rPr>
        <w:rFonts w:hint="default"/>
        <w:lang w:val="en-US" w:eastAsia="en-US" w:bidi="en-US"/>
      </w:rPr>
    </w:lvl>
    <w:lvl w:ilvl="7" w:tplc="25048A34">
      <w:numFmt w:val="bullet"/>
      <w:lvlText w:val="•"/>
      <w:lvlJc w:val="left"/>
      <w:pPr>
        <w:ind w:left="6876" w:hanging="272"/>
      </w:pPr>
      <w:rPr>
        <w:rFonts w:hint="default"/>
        <w:lang w:val="en-US" w:eastAsia="en-US" w:bidi="en-US"/>
      </w:rPr>
    </w:lvl>
    <w:lvl w:ilvl="8" w:tplc="4F805358">
      <w:numFmt w:val="bullet"/>
      <w:lvlText w:val="•"/>
      <w:lvlJc w:val="left"/>
      <w:pPr>
        <w:ind w:left="7824" w:hanging="272"/>
      </w:pPr>
      <w:rPr>
        <w:rFonts w:hint="default"/>
        <w:lang w:val="en-US" w:eastAsia="en-US" w:bidi="en-US"/>
      </w:rPr>
    </w:lvl>
  </w:abstractNum>
  <w:abstractNum w:abstractNumId="2" w15:restartNumberingAfterBreak="0">
    <w:nsid w:val="573D0DF0"/>
    <w:multiLevelType w:val="hybridMultilevel"/>
    <w:tmpl w:val="C480FE0C"/>
    <w:lvl w:ilvl="0" w:tplc="E14CB6A4">
      <w:start w:val="1"/>
      <w:numFmt w:val="decimal"/>
      <w:lvlText w:val="%1."/>
      <w:lvlJc w:val="left"/>
      <w:pPr>
        <w:ind w:left="244" w:hanging="272"/>
      </w:pPr>
      <w:rPr>
        <w:rFonts w:ascii="Calibri" w:eastAsia="Calibri" w:hAnsi="Calibri" w:cs="Calibri" w:hint="default"/>
        <w:w w:val="100"/>
        <w:sz w:val="22"/>
        <w:szCs w:val="22"/>
        <w:lang w:val="en-US" w:eastAsia="en-US" w:bidi="en-US"/>
      </w:rPr>
    </w:lvl>
    <w:lvl w:ilvl="1" w:tplc="38E65568">
      <w:numFmt w:val="bullet"/>
      <w:lvlText w:val="•"/>
      <w:lvlJc w:val="left"/>
      <w:pPr>
        <w:ind w:left="1188" w:hanging="272"/>
      </w:pPr>
      <w:rPr>
        <w:rFonts w:hint="default"/>
        <w:lang w:val="en-US" w:eastAsia="en-US" w:bidi="en-US"/>
      </w:rPr>
    </w:lvl>
    <w:lvl w:ilvl="2" w:tplc="DC8ED952">
      <w:numFmt w:val="bullet"/>
      <w:lvlText w:val="•"/>
      <w:lvlJc w:val="left"/>
      <w:pPr>
        <w:ind w:left="2136" w:hanging="272"/>
      </w:pPr>
      <w:rPr>
        <w:rFonts w:hint="default"/>
        <w:lang w:val="en-US" w:eastAsia="en-US" w:bidi="en-US"/>
      </w:rPr>
    </w:lvl>
    <w:lvl w:ilvl="3" w:tplc="A798256E">
      <w:numFmt w:val="bullet"/>
      <w:lvlText w:val="•"/>
      <w:lvlJc w:val="left"/>
      <w:pPr>
        <w:ind w:left="3084" w:hanging="272"/>
      </w:pPr>
      <w:rPr>
        <w:rFonts w:hint="default"/>
        <w:lang w:val="en-US" w:eastAsia="en-US" w:bidi="en-US"/>
      </w:rPr>
    </w:lvl>
    <w:lvl w:ilvl="4" w:tplc="690C704C">
      <w:numFmt w:val="bullet"/>
      <w:lvlText w:val="•"/>
      <w:lvlJc w:val="left"/>
      <w:pPr>
        <w:ind w:left="4032" w:hanging="272"/>
      </w:pPr>
      <w:rPr>
        <w:rFonts w:hint="default"/>
        <w:lang w:val="en-US" w:eastAsia="en-US" w:bidi="en-US"/>
      </w:rPr>
    </w:lvl>
    <w:lvl w:ilvl="5" w:tplc="A0A67F7E">
      <w:numFmt w:val="bullet"/>
      <w:lvlText w:val="•"/>
      <w:lvlJc w:val="left"/>
      <w:pPr>
        <w:ind w:left="4980" w:hanging="272"/>
      </w:pPr>
      <w:rPr>
        <w:rFonts w:hint="default"/>
        <w:lang w:val="en-US" w:eastAsia="en-US" w:bidi="en-US"/>
      </w:rPr>
    </w:lvl>
    <w:lvl w:ilvl="6" w:tplc="AB7AE1F8">
      <w:numFmt w:val="bullet"/>
      <w:lvlText w:val="•"/>
      <w:lvlJc w:val="left"/>
      <w:pPr>
        <w:ind w:left="5928" w:hanging="272"/>
      </w:pPr>
      <w:rPr>
        <w:rFonts w:hint="default"/>
        <w:lang w:val="en-US" w:eastAsia="en-US" w:bidi="en-US"/>
      </w:rPr>
    </w:lvl>
    <w:lvl w:ilvl="7" w:tplc="8A882E24">
      <w:numFmt w:val="bullet"/>
      <w:lvlText w:val="•"/>
      <w:lvlJc w:val="left"/>
      <w:pPr>
        <w:ind w:left="6876" w:hanging="272"/>
      </w:pPr>
      <w:rPr>
        <w:rFonts w:hint="default"/>
        <w:lang w:val="en-US" w:eastAsia="en-US" w:bidi="en-US"/>
      </w:rPr>
    </w:lvl>
    <w:lvl w:ilvl="8" w:tplc="7C1CD528">
      <w:numFmt w:val="bullet"/>
      <w:lvlText w:val="•"/>
      <w:lvlJc w:val="left"/>
      <w:pPr>
        <w:ind w:left="7824" w:hanging="272"/>
      </w:pPr>
      <w:rPr>
        <w:rFonts w:hint="default"/>
        <w:lang w:val="en-US" w:eastAsia="en-US" w:bidi="en-US"/>
      </w:rPr>
    </w:lvl>
  </w:abstractNum>
  <w:abstractNum w:abstractNumId="3" w15:restartNumberingAfterBreak="0">
    <w:nsid w:val="5A9E1CE6"/>
    <w:multiLevelType w:val="hybridMultilevel"/>
    <w:tmpl w:val="B484D098"/>
    <w:lvl w:ilvl="0" w:tplc="04A44CB6">
      <w:start w:val="1"/>
      <w:numFmt w:val="decimal"/>
      <w:lvlText w:val="%1."/>
      <w:lvlJc w:val="left"/>
      <w:pPr>
        <w:ind w:left="244" w:hanging="272"/>
      </w:pPr>
      <w:rPr>
        <w:rFonts w:ascii="Calibri" w:eastAsia="Calibri" w:hAnsi="Calibri" w:cs="Calibri" w:hint="default"/>
        <w:w w:val="100"/>
        <w:sz w:val="22"/>
        <w:szCs w:val="22"/>
        <w:lang w:val="en-US" w:eastAsia="en-US" w:bidi="en-US"/>
      </w:rPr>
    </w:lvl>
    <w:lvl w:ilvl="1" w:tplc="49F23CB6">
      <w:numFmt w:val="bullet"/>
      <w:lvlText w:val="•"/>
      <w:lvlJc w:val="left"/>
      <w:pPr>
        <w:ind w:left="1188" w:hanging="272"/>
      </w:pPr>
      <w:rPr>
        <w:rFonts w:hint="default"/>
        <w:lang w:val="en-US" w:eastAsia="en-US" w:bidi="en-US"/>
      </w:rPr>
    </w:lvl>
    <w:lvl w:ilvl="2" w:tplc="769A6BE4">
      <w:numFmt w:val="bullet"/>
      <w:lvlText w:val="•"/>
      <w:lvlJc w:val="left"/>
      <w:pPr>
        <w:ind w:left="2136" w:hanging="272"/>
      </w:pPr>
      <w:rPr>
        <w:rFonts w:hint="default"/>
        <w:lang w:val="en-US" w:eastAsia="en-US" w:bidi="en-US"/>
      </w:rPr>
    </w:lvl>
    <w:lvl w:ilvl="3" w:tplc="8AEA99A4">
      <w:numFmt w:val="bullet"/>
      <w:lvlText w:val="•"/>
      <w:lvlJc w:val="left"/>
      <w:pPr>
        <w:ind w:left="3084" w:hanging="272"/>
      </w:pPr>
      <w:rPr>
        <w:rFonts w:hint="default"/>
        <w:lang w:val="en-US" w:eastAsia="en-US" w:bidi="en-US"/>
      </w:rPr>
    </w:lvl>
    <w:lvl w:ilvl="4" w:tplc="C1DE0AB8">
      <w:numFmt w:val="bullet"/>
      <w:lvlText w:val="•"/>
      <w:lvlJc w:val="left"/>
      <w:pPr>
        <w:ind w:left="4032" w:hanging="272"/>
      </w:pPr>
      <w:rPr>
        <w:rFonts w:hint="default"/>
        <w:lang w:val="en-US" w:eastAsia="en-US" w:bidi="en-US"/>
      </w:rPr>
    </w:lvl>
    <w:lvl w:ilvl="5" w:tplc="8AC895C4">
      <w:numFmt w:val="bullet"/>
      <w:lvlText w:val="•"/>
      <w:lvlJc w:val="left"/>
      <w:pPr>
        <w:ind w:left="4980" w:hanging="272"/>
      </w:pPr>
      <w:rPr>
        <w:rFonts w:hint="default"/>
        <w:lang w:val="en-US" w:eastAsia="en-US" w:bidi="en-US"/>
      </w:rPr>
    </w:lvl>
    <w:lvl w:ilvl="6" w:tplc="035E9614">
      <w:numFmt w:val="bullet"/>
      <w:lvlText w:val="•"/>
      <w:lvlJc w:val="left"/>
      <w:pPr>
        <w:ind w:left="5928" w:hanging="272"/>
      </w:pPr>
      <w:rPr>
        <w:rFonts w:hint="default"/>
        <w:lang w:val="en-US" w:eastAsia="en-US" w:bidi="en-US"/>
      </w:rPr>
    </w:lvl>
    <w:lvl w:ilvl="7" w:tplc="1CFAE550">
      <w:numFmt w:val="bullet"/>
      <w:lvlText w:val="•"/>
      <w:lvlJc w:val="left"/>
      <w:pPr>
        <w:ind w:left="6876" w:hanging="272"/>
      </w:pPr>
      <w:rPr>
        <w:rFonts w:hint="default"/>
        <w:lang w:val="en-US" w:eastAsia="en-US" w:bidi="en-US"/>
      </w:rPr>
    </w:lvl>
    <w:lvl w:ilvl="8" w:tplc="C7720F68">
      <w:numFmt w:val="bullet"/>
      <w:lvlText w:val="•"/>
      <w:lvlJc w:val="left"/>
      <w:pPr>
        <w:ind w:left="7824" w:hanging="272"/>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3EA4"/>
    <w:rsid w:val="0006676E"/>
    <w:rsid w:val="002B25AB"/>
    <w:rsid w:val="00487344"/>
    <w:rsid w:val="005F41E3"/>
    <w:rsid w:val="006D31D7"/>
    <w:rsid w:val="007D4D88"/>
    <w:rsid w:val="007F3794"/>
    <w:rsid w:val="00913EA4"/>
    <w:rsid w:val="00A93FF2"/>
    <w:rsid w:val="00AE3228"/>
    <w:rsid w:val="00B13618"/>
    <w:rsid w:val="00C80343"/>
    <w:rsid w:val="00CC11E2"/>
    <w:rsid w:val="00E60082"/>
    <w:rsid w:val="00F9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35C1CC"/>
  <w15:docId w15:val="{E7DEF4E4-4741-434D-A866-7B3794FA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4"/>
      <w:jc w:val="both"/>
    </w:pPr>
    <w:rPr>
      <w:u w:val="single" w:color="000000"/>
    </w:rPr>
  </w:style>
  <w:style w:type="paragraph" w:styleId="ListParagraph">
    <w:name w:val="List Paragraph"/>
    <w:basedOn w:val="Normal"/>
    <w:uiPriority w:val="1"/>
    <w:qFormat/>
    <w:pPr>
      <w:ind w:left="244" w:right="111"/>
      <w:jc w:val="both"/>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C11E2"/>
    <w:rPr>
      <w:rFonts w:ascii="Calibri" w:eastAsia="Calibri" w:hAnsi="Calibri" w:cs="Calibri"/>
      <w:u w:val="single" w:color="000000"/>
      <w:lang w:bidi="en-US"/>
    </w:rPr>
  </w:style>
  <w:style w:type="paragraph" w:styleId="BalloonText">
    <w:name w:val="Balloon Text"/>
    <w:basedOn w:val="Normal"/>
    <w:link w:val="BalloonTextChar"/>
    <w:uiPriority w:val="99"/>
    <w:semiHidden/>
    <w:unhideWhenUsed/>
    <w:rsid w:val="006D3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1D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Marquitta Edwards</cp:lastModifiedBy>
  <cp:revision>6</cp:revision>
  <cp:lastPrinted>2018-08-25T23:31:00Z</cp:lastPrinted>
  <dcterms:created xsi:type="dcterms:W3CDTF">2018-08-25T21:31:00Z</dcterms:created>
  <dcterms:modified xsi:type="dcterms:W3CDTF">2018-08-25T23:31:00Z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2016</vt:lpwstr>
  </property>
  <property fmtid="{D5CDD505-2E9C-101B-9397-08002B2CF9AE}" pid="4" name="LastSaved">
    <vt:filetime>2018-08-25T00:00:00Z</vt:filetime>
  </property>
</Properties>
</file>