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3B" w:rsidRPr="0058023B" w:rsidRDefault="0058023B" w:rsidP="0058023B">
      <w:pPr>
        <w:shd w:val="clear" w:color="auto" w:fill="FFFFFF"/>
        <w:spacing w:line="360" w:lineRule="atLeast"/>
        <w:jc w:val="center"/>
        <w:rPr>
          <w:rFonts w:eastAsia="Times New Roman"/>
          <w:color w:val="000000"/>
          <w:szCs w:val="24"/>
        </w:rPr>
      </w:pPr>
      <w:r w:rsidRPr="0058023B">
        <w:rPr>
          <w:rFonts w:eastAsia="Times New Roman"/>
          <w:color w:val="000000"/>
          <w:szCs w:val="24"/>
        </w:rPr>
        <w:t>2018 NY REG TEXT 495278 (NS)</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 xml:space="preserve">New York Regulation Text - </w:t>
      </w:r>
      <w:proofErr w:type="spellStart"/>
      <w:r w:rsidRPr="0058023B">
        <w:rPr>
          <w:rFonts w:eastAsia="Times New Roman"/>
          <w:b/>
          <w:bCs/>
          <w:color w:val="000000"/>
          <w:szCs w:val="24"/>
        </w:rPr>
        <w:t>Netscan</w:t>
      </w:r>
      <w:proofErr w:type="spellEnd"/>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9 NYCRR 210.1, 2, 3, 4, 5, 6, 7, 8</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Notices of Adoption</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October 17, 2018</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Effective: October 17, 2018</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Executive Department</w:t>
      </w:r>
    </w:p>
    <w:p w:rsidR="0058023B" w:rsidRPr="0058023B" w:rsidRDefault="0058023B" w:rsidP="0058023B">
      <w:pPr>
        <w:shd w:val="clear" w:color="auto" w:fill="FFFFFF"/>
        <w:spacing w:line="240" w:lineRule="auto"/>
        <w:jc w:val="center"/>
        <w:rPr>
          <w:rFonts w:eastAsia="Times New Roman"/>
          <w:b/>
          <w:bCs/>
          <w:color w:val="000000"/>
          <w:szCs w:val="24"/>
        </w:rPr>
      </w:pPr>
      <w:r w:rsidRPr="0058023B">
        <w:rPr>
          <w:rFonts w:eastAsia="Times New Roman"/>
          <w:b/>
          <w:bCs/>
          <w:color w:val="000000"/>
          <w:szCs w:val="24"/>
        </w:rPr>
        <w:t>FULL TEXT OF REGULATION(S)</w:t>
      </w:r>
    </w:p>
    <w:p w:rsidR="0058023B" w:rsidRPr="0058023B" w:rsidRDefault="0058023B" w:rsidP="0058023B">
      <w:pPr>
        <w:shd w:val="clear" w:color="auto" w:fill="FFFFFF"/>
        <w:spacing w:line="240" w:lineRule="auto"/>
        <w:outlineLvl w:val="1"/>
        <w:rPr>
          <w:rFonts w:eastAsia="Times New Roman"/>
          <w:b/>
          <w:bCs/>
          <w:color w:val="212121"/>
          <w:szCs w:val="24"/>
        </w:rPr>
      </w:pPr>
      <w:r w:rsidRPr="0058023B">
        <w:rPr>
          <w:rFonts w:eastAsia="Times New Roman"/>
          <w:b/>
          <w:bCs/>
          <w:color w:val="212121"/>
          <w:szCs w:val="24"/>
        </w:rPr>
        <w:t>New York State Volunteer Firefighter Enhanced Cancer Disability Benefits Program</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Establish claims process for eligible volunteer firefighters with certain cancers to receive disability and death benefits.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new part 210 is added to read as follows: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Volunteer Firefighter Enhanced Cancer Disability Benefits Program</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(Statutory authority: General Municipal Law §205-cc)</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210.1</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210.1.</w:t>
      </w:r>
      <w:proofErr w:type="gramEnd"/>
      <w:r w:rsidRPr="0058023B">
        <w:rPr>
          <w:rFonts w:eastAsia="Times New Roman"/>
          <w:color w:val="000000"/>
          <w:szCs w:val="24"/>
        </w:rPr>
        <w:t xml:space="preserve"> Authority, intent and purpose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The Division of Homeland Security and Emergency Services,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has authority to establish rules and regulations related to claims, denials and qualifications for the enhanced cancer disability benefit, pursuant to General Municipal Law Section 205-cc.</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The intent and purpose of the regulations are to establish processes by which an active volunteer firefighter or his or her beneficiaries can establish qualification for benefits, file a claim for benefits or appeal from a denial of benefits.</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210.2</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210.2.</w:t>
      </w:r>
      <w:proofErr w:type="gramEnd"/>
      <w:r w:rsidRPr="0058023B">
        <w:rPr>
          <w:rFonts w:eastAsia="Times New Roman"/>
          <w:color w:val="000000"/>
          <w:szCs w:val="24"/>
        </w:rPr>
        <w:t xml:space="preserve"> Definitions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For purposes of this Part:</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"Authority Having Jurisdiction" shall mean the governmental body which possesses the legal responsibility for providing </w:t>
      </w:r>
      <w:r w:rsidRPr="0058023B">
        <w:rPr>
          <w:rFonts w:eastAsia="Times New Roman"/>
          <w:color w:val="000000"/>
          <w:szCs w:val="24"/>
          <w:shd w:val="clear" w:color="auto" w:fill="FFFFFF"/>
        </w:rPr>
        <w:t>fire</w:t>
      </w:r>
      <w:r w:rsidRPr="0058023B">
        <w:rPr>
          <w:rFonts w:eastAsia="Times New Roman"/>
          <w:color w:val="000000"/>
          <w:szCs w:val="24"/>
        </w:rPr>
        <w:t> protection as follows: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For a </w:t>
      </w:r>
      <w:r w:rsidRPr="0058023B">
        <w:rPr>
          <w:rFonts w:eastAsia="Times New Roman"/>
          <w:color w:val="000000"/>
          <w:szCs w:val="24"/>
          <w:shd w:val="clear" w:color="auto" w:fill="FFFFFF"/>
        </w:rPr>
        <w:t>fire</w:t>
      </w:r>
      <w:r w:rsidRPr="0058023B">
        <w:rPr>
          <w:rFonts w:eastAsia="Times New Roman"/>
          <w:color w:val="000000"/>
          <w:szCs w:val="24"/>
        </w:rPr>
        <w:t> district and joint </w:t>
      </w:r>
      <w:r w:rsidRPr="0058023B">
        <w:rPr>
          <w:rFonts w:eastAsia="Times New Roman"/>
          <w:color w:val="000000"/>
          <w:szCs w:val="24"/>
          <w:shd w:val="clear" w:color="auto" w:fill="FFFFFF"/>
        </w:rPr>
        <w:t>fire</w:t>
      </w:r>
      <w:r w:rsidRPr="0058023B">
        <w:rPr>
          <w:rFonts w:eastAsia="Times New Roman"/>
          <w:color w:val="000000"/>
          <w:szCs w:val="24"/>
        </w:rPr>
        <w:t> district it shall mean the board of </w:t>
      </w:r>
      <w:r w:rsidRPr="0058023B">
        <w:rPr>
          <w:rFonts w:eastAsia="Times New Roman"/>
          <w:color w:val="000000"/>
          <w:szCs w:val="24"/>
          <w:shd w:val="clear" w:color="auto" w:fill="FFFFFF"/>
        </w:rPr>
        <w:t>fire</w:t>
      </w:r>
      <w:r w:rsidRPr="0058023B">
        <w:rPr>
          <w:rFonts w:eastAsia="Times New Roman"/>
          <w:color w:val="000000"/>
          <w:szCs w:val="24"/>
        </w:rPr>
        <w:t> commissioners.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For a village it shall mean the village board of trustees.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(3) For a </w:t>
      </w:r>
      <w:r w:rsidRPr="0058023B">
        <w:rPr>
          <w:rFonts w:eastAsia="Times New Roman"/>
          <w:color w:val="000000"/>
          <w:szCs w:val="24"/>
          <w:shd w:val="clear" w:color="auto" w:fill="FFFFFF"/>
        </w:rPr>
        <w:t>fire</w:t>
      </w:r>
      <w:r w:rsidRPr="0058023B">
        <w:rPr>
          <w:rFonts w:eastAsia="Times New Roman"/>
          <w:color w:val="000000"/>
          <w:szCs w:val="24"/>
        </w:rPr>
        <w:t xml:space="preserve"> protection district, it shall mean the </w:t>
      </w:r>
      <w:proofErr w:type="gramStart"/>
      <w:r w:rsidRPr="0058023B">
        <w:rPr>
          <w:rFonts w:eastAsia="Times New Roman"/>
          <w:color w:val="000000"/>
          <w:szCs w:val="24"/>
        </w:rPr>
        <w:t>town board</w:t>
      </w:r>
      <w:proofErr w:type="gramEnd"/>
      <w:r w:rsidRPr="0058023B">
        <w:rPr>
          <w:rFonts w:eastAsia="Times New Roman"/>
          <w:color w:val="000000"/>
          <w:szCs w:val="24"/>
        </w:rPr>
        <w:t xml:space="preserve"> that contracts to provide </w:t>
      </w:r>
      <w:r w:rsidRPr="0058023B">
        <w:rPr>
          <w:rFonts w:eastAsia="Times New Roman"/>
          <w:color w:val="000000"/>
          <w:szCs w:val="24"/>
          <w:shd w:val="clear" w:color="auto" w:fill="FFFFFF"/>
        </w:rPr>
        <w:t>fire</w:t>
      </w:r>
      <w:r w:rsidRPr="0058023B">
        <w:rPr>
          <w:rFonts w:eastAsia="Times New Roman"/>
          <w:color w:val="000000"/>
          <w:szCs w:val="24"/>
        </w:rPr>
        <w:t> protection.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(4) For a city it shall mean the governing body vested with such power.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"Active Volunteer Firefighter" shall mean a person who has been approved by a legally organized </w:t>
      </w:r>
      <w:r w:rsidRPr="0058023B">
        <w:rPr>
          <w:rFonts w:eastAsia="Times New Roman"/>
          <w:color w:val="000000"/>
          <w:szCs w:val="24"/>
          <w:shd w:val="clear" w:color="auto" w:fill="FFFFFF"/>
        </w:rPr>
        <w:t>fire</w:t>
      </w:r>
      <w:r w:rsidRPr="0058023B">
        <w:rPr>
          <w:rFonts w:eastAsia="Times New Roman"/>
          <w:color w:val="000000"/>
          <w:szCs w:val="24"/>
        </w:rPr>
        <w:t> district, department or company as a firefighter and who is faithfully and actually performing service in the protection of life and property from </w:t>
      </w:r>
      <w:r w:rsidRPr="0058023B">
        <w:rPr>
          <w:rFonts w:eastAsia="Times New Roman"/>
          <w:color w:val="000000"/>
          <w:szCs w:val="24"/>
          <w:shd w:val="clear" w:color="auto" w:fill="FFFFFF"/>
        </w:rPr>
        <w:t>fire</w:t>
      </w:r>
      <w:r w:rsidRPr="0058023B">
        <w:rPr>
          <w:rFonts w:eastAsia="Times New Roman"/>
          <w:color w:val="000000"/>
          <w:szCs w:val="24"/>
        </w:rPr>
        <w:t> or other emergency, accident or calamity in connection with which the services of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are required.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(c) "Benefit Provider" shall mean an insurance company authorized to engage in the business of insurance in this State providing Enhanced Cancer Disability Benefits to eligible volunteer firefighters or the authority having jurisdiction that is self-funding an Enhanced Cancer Disability Benefits Program.</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(d) "Cancer" shall mean (i) a disease caused by an uncontrolled division of abnormal cells in a part of the body or a malignant growth or tumor resulting from the division of abnormal cells and (ii) affecting the prostate or breast, lymphatic, hematological, digestive, urinary, neurological, or reproductive systems or melanoma.</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lastRenderedPageBreak/>
        <w:t>(</w:t>
      </w:r>
      <w:proofErr w:type="gramStart"/>
      <w:r w:rsidRPr="0058023B">
        <w:rPr>
          <w:rFonts w:eastAsia="Times New Roman"/>
          <w:color w:val="000000"/>
          <w:szCs w:val="24"/>
        </w:rPr>
        <w:t>e</w:t>
      </w:r>
      <w:proofErr w:type="gramEnd"/>
      <w:r w:rsidRPr="0058023B">
        <w:rPr>
          <w:rFonts w:eastAsia="Times New Roman"/>
          <w:color w:val="000000"/>
          <w:szCs w:val="24"/>
        </w:rPr>
        <w:t>) "Enhanced Cancer Disability Benefits" shall mean the benefits set forth in General Municipal Law section 205-cc(2)(a)-(d).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(f) "Faithful and actual service" shall mean participation in the firefighting activities of a legally organized volunteer </w:t>
      </w:r>
      <w:r w:rsidRPr="0058023B">
        <w:rPr>
          <w:rFonts w:eastAsia="Times New Roman"/>
          <w:color w:val="000000"/>
          <w:szCs w:val="24"/>
          <w:shd w:val="clear" w:color="auto" w:fill="FFFFFF"/>
        </w:rPr>
        <w:t>fire</w:t>
      </w:r>
      <w:r w:rsidRPr="0058023B">
        <w:rPr>
          <w:rFonts w:eastAsia="Times New Roman"/>
          <w:color w:val="000000"/>
          <w:szCs w:val="24"/>
        </w:rPr>
        <w:t> district, department or company.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(g) "Fit Test" shall mean the self-contained breathing apparatus fit test conducted yearly pursuant to requirements of 29 CFR 1910.134 for an immediately dangerous to life and health atmosphere.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(h) "Interior Firefighter" shall mean an active volunteer firefighter who (a) has the minimum training to conduct interior structural firefighting duties as determined by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(b) has been deemed physically and medically qualified pursuant to 29 CFR 1910.134 to use self-contained breathing apparatus; (c) has successfully completed fit test(s); and (d) has been designated by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to perform interior structural firefighting duties in an immediately dangerous to life and health atmosphere.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(i)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shall mean the New York State Division of Homeland Security and Emergency Services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(j) "Physical Examination" shall mean a medical evaluation by a board-certified physician or other licensed health care professional, who, within the scope of their practice, determined the interior firefighter's ability to use a respirator and perform interior structural firefighting activities, and shall include completion of the mandatory OSHA Respiratory Medical Evaluation Questionnaire contained in 29 CFR 1910.134, Appendix C.</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(k) "Reporting Year" shall mean December 1st through November 30</w:t>
      </w:r>
      <w:r w:rsidRPr="0058023B">
        <w:rPr>
          <w:rFonts w:eastAsia="Times New Roman"/>
          <w:color w:val="000000"/>
          <w:szCs w:val="24"/>
          <w:vertAlign w:val="superscript"/>
        </w:rPr>
        <w:t>th</w:t>
      </w:r>
      <w:r w:rsidRPr="0058023B">
        <w:rPr>
          <w:rFonts w:eastAsia="Times New Roman"/>
          <w:color w:val="000000"/>
          <w:szCs w:val="24"/>
        </w:rPr>
        <w:t>.</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(l) "Total disability" means a disability caused by cancer and that prevents a volunteer firefighter from being an active volunteer firefighter.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(m) "Year of firefighting service" means a consecutive twelve-month period during which an active volunteer firefighter participates in the service of and meets the minimum standards established by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210.3</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210.3.</w:t>
      </w:r>
      <w:proofErr w:type="gramEnd"/>
      <w:r w:rsidRPr="0058023B">
        <w:rPr>
          <w:rFonts w:eastAsia="Times New Roman"/>
          <w:color w:val="000000"/>
          <w:szCs w:val="24"/>
        </w:rPr>
        <w:t xml:space="preserve"> Eligibility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A volunteer firefighter must meet the following criteria to be eligible for enhanced cancer disability benefits: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Five or more years of faithful and actual firefighting service as an interior firefighter;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Has submitted proof of five years of interior structural firefighting service by providing verification that he or she has passed at least five annual fit tests;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(3) Successful completion of a physical examination prior to the commencement of duties as an interior firefighter, which failed to reveal evidence of cancer; and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(4) Diagnosis of cancer.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A volunteer firefighter shall remain eligible for enhanced cancer disability benefits specified in General Municipal Law section 205-cc(2)(a), (b), and (d) for 60 months after the formal cessation of the volunteer firefighter's status as an active volunteer firefighter.</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210.4</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210.4.</w:t>
      </w:r>
      <w:proofErr w:type="gramEnd"/>
      <w:r w:rsidRPr="0058023B">
        <w:rPr>
          <w:rFonts w:eastAsia="Times New Roman"/>
          <w:color w:val="000000"/>
          <w:szCs w:val="24"/>
        </w:rPr>
        <w:t xml:space="preserve"> Documentation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w:t>
      </w:r>
      <w:r w:rsidRPr="0058023B">
        <w:rPr>
          <w:rFonts w:eastAsia="Times New Roman"/>
          <w:color w:val="000000"/>
          <w:szCs w:val="24"/>
          <w:shd w:val="clear" w:color="auto" w:fill="FFFFFF"/>
        </w:rPr>
        <w:t>Fire</w:t>
      </w:r>
      <w:r w:rsidRPr="0058023B">
        <w:rPr>
          <w:rFonts w:eastAsia="Times New Roman"/>
          <w:color w:val="000000"/>
          <w:szCs w:val="24"/>
        </w:rPr>
        <w:t> districts, departments and companies shall provide information on the enhanced cancer disability benefit to all its members and make available such information upon request.</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Upon request, the </w:t>
      </w:r>
      <w:r w:rsidRPr="0058023B">
        <w:rPr>
          <w:rFonts w:eastAsia="Times New Roman"/>
          <w:color w:val="000000"/>
          <w:szCs w:val="24"/>
          <w:shd w:val="clear" w:color="auto" w:fill="FFFFFF"/>
        </w:rPr>
        <w:t>fire</w:t>
      </w:r>
      <w:r w:rsidRPr="0058023B">
        <w:rPr>
          <w:rFonts w:eastAsia="Times New Roman"/>
          <w:color w:val="000000"/>
          <w:szCs w:val="24"/>
        </w:rPr>
        <w:t xml:space="preserve"> district, department or company shall provide a claim form and instructions to its member or their </w:t>
      </w:r>
      <w:proofErr w:type="gramStart"/>
      <w:r w:rsidRPr="0058023B">
        <w:rPr>
          <w:rFonts w:eastAsia="Times New Roman"/>
          <w:color w:val="000000"/>
          <w:szCs w:val="24"/>
        </w:rPr>
        <w:t>beneficiary(</w:t>
      </w:r>
      <w:proofErr w:type="spellStart"/>
      <w:proofErr w:type="gramEnd"/>
      <w:r w:rsidRPr="0058023B">
        <w:rPr>
          <w:rFonts w:eastAsia="Times New Roman"/>
          <w:color w:val="000000"/>
          <w:szCs w:val="24"/>
        </w:rPr>
        <w:t>ies</w:t>
      </w:r>
      <w:proofErr w:type="spellEnd"/>
      <w:r w:rsidRPr="0058023B">
        <w:rPr>
          <w:rFonts w:eastAsia="Times New Roman"/>
          <w:color w:val="000000"/>
          <w:szCs w:val="24"/>
        </w:rPr>
        <w:t>) detailing how to file a claim for enhanced cancer benefits with the benefits provider.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lastRenderedPageBreak/>
        <w:t>(c) As part of any claim submitted and filed with the benefit provider, </w:t>
      </w:r>
      <w:r w:rsidRPr="0058023B">
        <w:rPr>
          <w:rFonts w:eastAsia="Times New Roman"/>
          <w:color w:val="000000"/>
          <w:szCs w:val="24"/>
          <w:shd w:val="clear" w:color="auto" w:fill="FFFFFF"/>
        </w:rPr>
        <w:t>fire</w:t>
      </w:r>
      <w:r w:rsidRPr="0058023B">
        <w:rPr>
          <w:rFonts w:eastAsia="Times New Roman"/>
          <w:color w:val="000000"/>
          <w:szCs w:val="24"/>
        </w:rPr>
        <w:t> districts, departments and companies shall provide a certification of eligibility for enhanced cancer disability benefits using a form prescribed by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This form must be signed by the head of the department or company, sworn to under penalty of perjury as true, correct and complete, notarized and contain, at a minimum, the following information: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The full legal name of the eligible volunteer firefighter;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The full legal name of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(3) The dates the eligible volunteer firefighter was an active volunteer firefighter of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(4) The number of years of firefighting service as an interior firefighter;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(5) A statement that the eligible volunteer firefighter performed interior structural firefighting duties inside a building; and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(6) A statement that the eligible volunteer firefighter successfully completed a physical examination, prior to the commencement of duties as an interior firefighter, which failed to reveal any evidence of cancer;</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210.5</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9 NYCRR 210.5 Proof of Benefit Coverage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A </w:t>
      </w:r>
      <w:r w:rsidRPr="0058023B">
        <w:rPr>
          <w:rFonts w:eastAsia="Times New Roman"/>
          <w:color w:val="000000"/>
          <w:szCs w:val="24"/>
          <w:shd w:val="clear" w:color="auto" w:fill="FFFFFF"/>
        </w:rPr>
        <w:t>fire</w:t>
      </w:r>
      <w:r w:rsidRPr="0058023B">
        <w:rPr>
          <w:rFonts w:eastAsia="Times New Roman"/>
          <w:color w:val="000000"/>
          <w:szCs w:val="24"/>
        </w:rPr>
        <w:t> district, department or company must submit to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by January 1, 2019 and annually thereafter an attestation that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will provide the enhanced cancer disability benefit by: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carrying an insurance policy issued by an insurance company authorized to engage in the business of insurance in this State sufficient to cover its eligible volunteer firefighters and provide a death benefit to their beneficiaries;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(2) </w:t>
      </w:r>
      <w:proofErr w:type="gramStart"/>
      <w:r w:rsidRPr="0058023B">
        <w:rPr>
          <w:rFonts w:eastAsia="Times New Roman"/>
          <w:color w:val="000000"/>
          <w:szCs w:val="24"/>
        </w:rPr>
        <w:t>proof</w:t>
      </w:r>
      <w:proofErr w:type="gramEnd"/>
      <w:r w:rsidRPr="0058023B">
        <w:rPr>
          <w:rFonts w:eastAsia="Times New Roman"/>
          <w:color w:val="000000"/>
          <w:szCs w:val="24"/>
        </w:rPr>
        <w:t xml:space="preserve"> that the authority having jurisdiction: (i) possesses taxing authority; (ii) has agreed in writing to fund any and all claims of eligible volunteer firefighters and their beneficiaries through existing and future revenues.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The policy coverages and or financial responsibilities of a </w:t>
      </w:r>
      <w:r w:rsidRPr="0058023B">
        <w:rPr>
          <w:rFonts w:eastAsia="Times New Roman"/>
          <w:color w:val="000000"/>
          <w:szCs w:val="24"/>
          <w:shd w:val="clear" w:color="auto" w:fill="FFFFFF"/>
        </w:rPr>
        <w:t>fire</w:t>
      </w:r>
      <w:r w:rsidRPr="0058023B">
        <w:rPr>
          <w:rFonts w:eastAsia="Times New Roman"/>
          <w:color w:val="000000"/>
          <w:szCs w:val="24"/>
        </w:rPr>
        <w:t> district, department or company shall include: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A lump sum payment of $25,000 for each diagnosis payable to the eligible volunteer firefighter upon acceptable proof to the benefit provider of a diagnosis by a board-certified physician in the medical specialty appropriate for the type of cancer diagnosed that there are one or more malignant tumors characterized by the uncontrollable and abnormal growth and spread of malignant cells with invasion of normal tissue and that either:</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i</w:t>
      </w:r>
      <w:proofErr w:type="gramEnd"/>
      <w:r w:rsidRPr="0058023B">
        <w:rPr>
          <w:rFonts w:eastAsia="Times New Roman"/>
          <w:color w:val="000000"/>
          <w:szCs w:val="24"/>
        </w:rPr>
        <w:t>. there is metastasis; and</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a</w:t>
      </w:r>
      <w:proofErr w:type="gramEnd"/>
      <w:r w:rsidRPr="0058023B">
        <w:rPr>
          <w:rFonts w:eastAsia="Times New Roman"/>
          <w:color w:val="000000"/>
          <w:szCs w:val="24"/>
        </w:rPr>
        <w:t>. surgery, radiotherapy, or chemotherapy is medically necessary; or</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b</w:t>
      </w:r>
      <w:proofErr w:type="gramEnd"/>
      <w:r w:rsidRPr="0058023B">
        <w:rPr>
          <w:rFonts w:eastAsia="Times New Roman"/>
          <w:color w:val="000000"/>
          <w:szCs w:val="24"/>
        </w:rPr>
        <w:t>. there is a tumor of the prostate, provided that it is treated with radical prostatectomy or external beam therapy;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c. the firefighter has terminal cancer, his or her life expectancy is 24 months or less from the date of diagnosis, and will not benefit from, or has exhausted, curative therapy;</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A lump sum payment of $6,250 for each diagnosis, payable to the eligible volunteer firefighter upon acceptable proof to the benefit provider of a diagnosis by a board-certified physician in the medical specialty appropriate for the type of cancer involved that either: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ii. </w:t>
      </w:r>
      <w:proofErr w:type="gramStart"/>
      <w:r w:rsidRPr="0058023B">
        <w:rPr>
          <w:rFonts w:eastAsia="Times New Roman"/>
          <w:color w:val="000000"/>
          <w:szCs w:val="24"/>
        </w:rPr>
        <w:t>there</w:t>
      </w:r>
      <w:proofErr w:type="gramEnd"/>
      <w:r w:rsidRPr="0058023B">
        <w:rPr>
          <w:rFonts w:eastAsia="Times New Roman"/>
          <w:color w:val="000000"/>
          <w:szCs w:val="24"/>
        </w:rPr>
        <w:t xml:space="preserve"> is a carcinoma in situ such that surgery, radiotherapy, or chemotherapy has been determined to be medically necessary;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iii. </w:t>
      </w:r>
      <w:proofErr w:type="gramStart"/>
      <w:r w:rsidRPr="0058023B">
        <w:rPr>
          <w:rFonts w:eastAsia="Times New Roman"/>
          <w:color w:val="000000"/>
          <w:szCs w:val="24"/>
        </w:rPr>
        <w:t>there</w:t>
      </w:r>
      <w:proofErr w:type="gramEnd"/>
      <w:r w:rsidRPr="0058023B">
        <w:rPr>
          <w:rFonts w:eastAsia="Times New Roman"/>
          <w:color w:val="000000"/>
          <w:szCs w:val="24"/>
        </w:rPr>
        <w:t xml:space="preserve"> are malignant tumors that are treated by endoscopic procedures alone;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iv. </w:t>
      </w:r>
      <w:proofErr w:type="gramStart"/>
      <w:r w:rsidRPr="0058023B">
        <w:rPr>
          <w:rFonts w:eastAsia="Times New Roman"/>
          <w:color w:val="000000"/>
          <w:szCs w:val="24"/>
        </w:rPr>
        <w:t>there</w:t>
      </w:r>
      <w:proofErr w:type="gramEnd"/>
      <w:r w:rsidRPr="0058023B">
        <w:rPr>
          <w:rFonts w:eastAsia="Times New Roman"/>
          <w:color w:val="000000"/>
          <w:szCs w:val="24"/>
        </w:rPr>
        <w:t xml:space="preserve"> are malignant melanomas;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lastRenderedPageBreak/>
        <w:t>(3) A monthly benefit of $1500, of which the first payment shall be made six months after total disability and submission of acceptable proof of said disability to the benefit provider that such disability is caused by cancer and that the cancer precludes the eligible volunteer firefighter from serving as a firefighter, provided that the benefit shall continue for up to thirty-six (36) consecutive months; and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(4) A death benefit of $50,000 payable to the eligible volunteer firefighter or his or her beneficiary upon acceptable proof by a board-certified physician that the firefighter's death resulted from complications associated with cancer.</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210.6</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210.6.</w:t>
      </w:r>
      <w:proofErr w:type="gramEnd"/>
      <w:r w:rsidRPr="0058023B">
        <w:rPr>
          <w:rFonts w:eastAsia="Times New Roman"/>
          <w:color w:val="000000"/>
          <w:szCs w:val="24"/>
        </w:rPr>
        <w:t xml:space="preserve"> Claims Process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(1) An eligible volunteer firefighter or their beneficiary(</w:t>
      </w:r>
      <w:proofErr w:type="spellStart"/>
      <w:r w:rsidRPr="0058023B">
        <w:rPr>
          <w:rFonts w:eastAsia="Times New Roman"/>
          <w:color w:val="000000"/>
          <w:szCs w:val="24"/>
        </w:rPr>
        <w:t>ies</w:t>
      </w:r>
      <w:proofErr w:type="spellEnd"/>
      <w:r w:rsidRPr="0058023B">
        <w:rPr>
          <w:rFonts w:eastAsia="Times New Roman"/>
          <w:color w:val="000000"/>
          <w:szCs w:val="24"/>
        </w:rPr>
        <w:t xml:space="preserve">) shall file a claim with the benefit provider within 120 days after the diagnosis of a covered cancer, the death of the eligible volunteer firefighter, or commencement of a covered total disability. Failure to file a claim within such time shall not invalidate or reduce any claim if it shall be shown not to have been reasonably possible to file such claim and that a claim was filed as soon as reasonably possible. A claim shall be filed by submitting a claim form(s) as may be required by the benefit provider to the benefit provider. The claim form must be signed by the eligible volunteer firefighter or their </w:t>
      </w:r>
      <w:proofErr w:type="gramStart"/>
      <w:r w:rsidRPr="0058023B">
        <w:rPr>
          <w:rFonts w:eastAsia="Times New Roman"/>
          <w:color w:val="000000"/>
          <w:szCs w:val="24"/>
        </w:rPr>
        <w:t>beneficiary(</w:t>
      </w:r>
      <w:proofErr w:type="spellStart"/>
      <w:proofErr w:type="gramEnd"/>
      <w:r w:rsidRPr="0058023B">
        <w:rPr>
          <w:rFonts w:eastAsia="Times New Roman"/>
          <w:color w:val="000000"/>
          <w:szCs w:val="24"/>
        </w:rPr>
        <w:t>ies</w:t>
      </w:r>
      <w:proofErr w:type="spellEnd"/>
      <w:r w:rsidRPr="0058023B">
        <w:rPr>
          <w:rFonts w:eastAsia="Times New Roman"/>
          <w:color w:val="000000"/>
          <w:szCs w:val="24"/>
        </w:rPr>
        <w:t>) and sworn to under penalty of perjury as true, correct and complete.</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The benefit provider shall have the right and opportunity to examine the person of the eligible volunteer firefighter when and as often as the benefit provider may reasonably require during the pendency of claim and also the right and opportunity to make an autopsy in case of death where it is not prohibited by law.</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The benefit provider shall review the claim and determine if the claim will be paid within thirty (30) days of receipt of the claim. However, if the benefit provider requires additional information from the claimant to make a determination, the benefit provider shall provide written notice to the claimant within such thirty (30) days requesting the information. The claimant shall be afforded at least forty-five (45) days from receipt of the request to furnish the information. The thirty (30) days in which the benefit provider shall make a determination on the claim shall be tolled and shall resume as of the date the claimant furnishes the information to the benefit provider or the end of the forty-five (45) day period afforded to the claimant to provide such information.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(c) If the claim is approved, the benefit provider shall mail or deliver written notification to the claimant and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within five (5) business days of the approval. The benefit provider shall pay benefits within thirty (30) days of mailing or delivering such notification.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(d) If the claim is denied, the benefit provider shall mail or deliver written notification to the claimant and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within five (5) business days of the denial. If the benefit provider making the denial is an insurance company, then the written denial notification shall include a statement that the claimant may file a complaint with the New York State Department of Financial Services and provide the Department's website address, mailing address, and telephone number. Any denial notification by a benefit provider shall include the reasons for such denial. The only permissible reason(s) for denial of a claim shall be the following:</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(1) </w:t>
      </w:r>
      <w:proofErr w:type="gramStart"/>
      <w:r w:rsidRPr="0058023B">
        <w:rPr>
          <w:rFonts w:eastAsia="Times New Roman"/>
          <w:color w:val="000000"/>
          <w:szCs w:val="24"/>
        </w:rPr>
        <w:t>the</w:t>
      </w:r>
      <w:proofErr w:type="gramEnd"/>
      <w:r w:rsidRPr="0058023B">
        <w:rPr>
          <w:rFonts w:eastAsia="Times New Roman"/>
          <w:color w:val="000000"/>
          <w:szCs w:val="24"/>
        </w:rPr>
        <w:t xml:space="preserve"> volunteer firefighter does not have 5 or more years of service as interior firefighter;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lastRenderedPageBreak/>
        <w:t>(2) the volunteer firefighter did not successfully complete a physical examination, prior to the commencement of duties as an interior firefighter, which examination failed to reveal any evidence of cancer;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(3) </w:t>
      </w:r>
      <w:proofErr w:type="gramStart"/>
      <w:r w:rsidRPr="0058023B">
        <w:rPr>
          <w:rFonts w:eastAsia="Times New Roman"/>
          <w:color w:val="000000"/>
          <w:szCs w:val="24"/>
        </w:rPr>
        <w:t>the</w:t>
      </w:r>
      <w:proofErr w:type="gramEnd"/>
      <w:r w:rsidRPr="0058023B">
        <w:rPr>
          <w:rFonts w:eastAsia="Times New Roman"/>
          <w:color w:val="000000"/>
          <w:szCs w:val="24"/>
        </w:rPr>
        <w:t xml:space="preserve"> volunteer firefighter has not passed 5 yearly fit tests;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(4) </w:t>
      </w:r>
      <w:proofErr w:type="gramStart"/>
      <w:r w:rsidRPr="0058023B">
        <w:rPr>
          <w:rFonts w:eastAsia="Times New Roman"/>
          <w:color w:val="000000"/>
          <w:szCs w:val="24"/>
        </w:rPr>
        <w:t>the</w:t>
      </w:r>
      <w:proofErr w:type="gramEnd"/>
      <w:r w:rsidRPr="0058023B">
        <w:rPr>
          <w:rFonts w:eastAsia="Times New Roman"/>
          <w:color w:val="000000"/>
          <w:szCs w:val="24"/>
        </w:rPr>
        <w:t xml:space="preserve"> volunteer firefighter ceased to be an active volunteer firefighter for more than sixty (60) months prior to the submission of the claim for benefits;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(5) The volunteer firefighter is receiving or has already received benefits as a paid firefighter under General Municipal Law Article 10;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(6) The diagnosis of cancer is not for a type covered by this Part; or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 xml:space="preserve">(7) </w:t>
      </w:r>
      <w:proofErr w:type="gramStart"/>
      <w:r w:rsidRPr="0058023B">
        <w:rPr>
          <w:rFonts w:eastAsia="Times New Roman"/>
          <w:color w:val="000000"/>
          <w:szCs w:val="24"/>
        </w:rPr>
        <w:t>the</w:t>
      </w:r>
      <w:proofErr w:type="gramEnd"/>
      <w:r w:rsidRPr="0058023B">
        <w:rPr>
          <w:rFonts w:eastAsia="Times New Roman"/>
          <w:color w:val="000000"/>
          <w:szCs w:val="24"/>
        </w:rPr>
        <w:t xml:space="preserve"> volunteer firefighter does not have a total disability as referenced in General Municipal Law section 205-cc(2)(c).</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(e) Upon receipt of the denial of the claim, the claimant shall have sixty (60) days to appeal the denial pursuant to section 210.7 of this Part.</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210.7</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210.7.</w:t>
      </w:r>
      <w:proofErr w:type="gramEnd"/>
      <w:r w:rsidRPr="0058023B">
        <w:rPr>
          <w:rFonts w:eastAsia="Times New Roman"/>
          <w:color w:val="000000"/>
          <w:szCs w:val="24"/>
        </w:rPr>
        <w:t xml:space="preserve"> Denial of Benefits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(a) If the benefit provider is an insurance company, then the claimant shall appeal the denial to the insurance company. If the insurance company denies the claimant's appeal, then a claimant may bring an action at law or in equity to recover on the insurance policy. However, a claimant shall not bring an action at law or in equity to recover on the insurance policy prior to the expiration of sixty (60) days after the claim was filed pursuant to section 210.6 of this Part and a claimant shall not bring such an action after the expiration of two (2) years following the time the claimant was required to file the claim pursuant to section 210.6 (a</w:t>
      </w:r>
      <w:proofErr w:type="gramStart"/>
      <w:r w:rsidRPr="0058023B">
        <w:rPr>
          <w:rFonts w:eastAsia="Times New Roman"/>
          <w:color w:val="000000"/>
          <w:szCs w:val="24"/>
        </w:rPr>
        <w:t>)(</w:t>
      </w:r>
      <w:proofErr w:type="gramEnd"/>
      <w:r w:rsidRPr="0058023B">
        <w:rPr>
          <w:rFonts w:eastAsia="Times New Roman"/>
          <w:color w:val="000000"/>
          <w:szCs w:val="24"/>
        </w:rPr>
        <w:t>1) of this Part.</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Except where the benefit provider is an insurance company, as provided in subdivision (1) of this section, any denial of benefit of Enhanced Cancer Disability Benefits shall be considered a final and binding agency determination within the meaning of the New York State Civil Practice Law and Rules.</w:t>
      </w:r>
    </w:p>
    <w:p w:rsidR="0058023B" w:rsidRPr="0058023B" w:rsidRDefault="0058023B" w:rsidP="0058023B">
      <w:pPr>
        <w:shd w:val="clear" w:color="auto" w:fill="FFFFFF"/>
        <w:spacing w:line="240" w:lineRule="auto"/>
        <w:jc w:val="center"/>
        <w:rPr>
          <w:rFonts w:eastAsia="Times New Roman"/>
          <w:color w:val="000000"/>
          <w:szCs w:val="24"/>
        </w:rPr>
      </w:pPr>
      <w:r w:rsidRPr="0058023B">
        <w:rPr>
          <w:rFonts w:eastAsia="Times New Roman"/>
          <w:color w:val="000000"/>
          <w:szCs w:val="24"/>
        </w:rPr>
        <w:t>9 NYCRR 210.8</w:t>
      </w:r>
    </w:p>
    <w:p w:rsidR="0058023B" w:rsidRPr="0058023B" w:rsidRDefault="0058023B" w:rsidP="0058023B">
      <w:pPr>
        <w:shd w:val="clear" w:color="auto" w:fill="FFFFFF"/>
        <w:spacing w:line="240" w:lineRule="auto"/>
        <w:rPr>
          <w:rFonts w:eastAsia="Times New Roman"/>
          <w:color w:val="000000"/>
          <w:szCs w:val="24"/>
        </w:rPr>
      </w:pPr>
      <w:proofErr w:type="gramStart"/>
      <w:r w:rsidRPr="0058023B">
        <w:rPr>
          <w:rFonts w:eastAsia="Times New Roman"/>
          <w:color w:val="000000"/>
          <w:szCs w:val="24"/>
        </w:rPr>
        <w:t>9 NYCRR 210.8.</w:t>
      </w:r>
      <w:proofErr w:type="gramEnd"/>
      <w:r w:rsidRPr="0058023B">
        <w:rPr>
          <w:rFonts w:eastAsia="Times New Roman"/>
          <w:color w:val="000000"/>
          <w:szCs w:val="24"/>
        </w:rPr>
        <w:t xml:space="preserve"> Annual Reports</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w:t>
      </w:r>
      <w:proofErr w:type="gramStart"/>
      <w:r w:rsidRPr="0058023B">
        <w:rPr>
          <w:rFonts w:eastAsia="Times New Roman"/>
          <w:color w:val="000000"/>
          <w:szCs w:val="24"/>
        </w:rPr>
        <w:t>a</w:t>
      </w:r>
      <w:proofErr w:type="gramEnd"/>
      <w:r w:rsidRPr="0058023B">
        <w:rPr>
          <w:rFonts w:eastAsia="Times New Roman"/>
          <w:color w:val="000000"/>
          <w:szCs w:val="24"/>
        </w:rPr>
        <w:t>) Annual Claims Report. </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shall report to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no later than December 1, 2019 and annually thereafter, on the claims and benefits payments for the reporting year using forms prescribed by the office for </w:t>
      </w:r>
      <w:r w:rsidRPr="0058023B">
        <w:rPr>
          <w:rFonts w:eastAsia="Times New Roman"/>
          <w:color w:val="000000"/>
          <w:szCs w:val="24"/>
          <w:shd w:val="clear" w:color="auto" w:fill="FFFFFF"/>
        </w:rPr>
        <w:t>fire</w:t>
      </w:r>
      <w:r w:rsidRPr="0058023B">
        <w:rPr>
          <w:rFonts w:eastAsia="Times New Roman"/>
          <w:color w:val="000000"/>
          <w:szCs w:val="24"/>
        </w:rPr>
        <w:t> prevention and control.</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(1) This report must be signed by the head of the department or company, sworn to under penalty of perjury as true, correct and complete and shall be notarized.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shall develop an annual claims report form to be maintained on its website, containing at a minimum the following information:</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i. Number of claims in the reporting year;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ii. The types of claims in the reporting year;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iii. The types of cancer claims in the reporting year; and</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iv. The number of eligible volunteer firefighters who received enhanced cancer disability benefits in the reporting year.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(b) Annual Roster of Interior Firefighters. The </w:t>
      </w:r>
      <w:r w:rsidRPr="0058023B">
        <w:rPr>
          <w:rFonts w:eastAsia="Times New Roman"/>
          <w:color w:val="000000"/>
          <w:szCs w:val="24"/>
          <w:shd w:val="clear" w:color="auto" w:fill="FFFFFF"/>
        </w:rPr>
        <w:t>fire</w:t>
      </w:r>
      <w:r w:rsidRPr="0058023B">
        <w:rPr>
          <w:rFonts w:eastAsia="Times New Roman"/>
          <w:color w:val="000000"/>
          <w:szCs w:val="24"/>
        </w:rPr>
        <w:t> district, department or company shall report to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no later than December 1, 2019 and annually thereafter, a complete list of its interior firefighters for the reporting year.</w:t>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(c) The office of </w:t>
      </w:r>
      <w:r w:rsidRPr="0058023B">
        <w:rPr>
          <w:rFonts w:eastAsia="Times New Roman"/>
          <w:color w:val="000000"/>
          <w:szCs w:val="24"/>
          <w:shd w:val="clear" w:color="auto" w:fill="FFFFFF"/>
        </w:rPr>
        <w:t>fire</w:t>
      </w:r>
      <w:r w:rsidRPr="0058023B">
        <w:rPr>
          <w:rFonts w:eastAsia="Times New Roman"/>
          <w:color w:val="000000"/>
          <w:szCs w:val="24"/>
        </w:rPr>
        <w:t> prevention and control shall make information related to interior firefighters and applicable training available to </w:t>
      </w:r>
      <w:r w:rsidRPr="0058023B">
        <w:rPr>
          <w:rFonts w:eastAsia="Times New Roman"/>
          <w:color w:val="000000"/>
          <w:szCs w:val="24"/>
          <w:shd w:val="clear" w:color="auto" w:fill="FFFFFF"/>
        </w:rPr>
        <w:t>fire</w:t>
      </w:r>
      <w:r w:rsidRPr="0058023B">
        <w:rPr>
          <w:rFonts w:eastAsia="Times New Roman"/>
          <w:color w:val="000000"/>
          <w:szCs w:val="24"/>
        </w:rPr>
        <w:t> districts, departments or companies upon request.</w:t>
      </w:r>
    </w:p>
    <w:p w:rsidR="0058023B" w:rsidRPr="0058023B" w:rsidRDefault="0058023B" w:rsidP="0058023B">
      <w:pPr>
        <w:spacing w:line="240" w:lineRule="auto"/>
        <w:rPr>
          <w:rFonts w:eastAsia="Times New Roman"/>
          <w:szCs w:val="24"/>
        </w:rPr>
      </w:pPr>
      <w:r w:rsidRPr="0058023B">
        <w:rPr>
          <w:rFonts w:eastAsia="Times New Roman"/>
          <w:color w:val="000000"/>
          <w:szCs w:val="24"/>
        </w:rPr>
        <w:lastRenderedPageBreak/>
        <w:br/>
      </w:r>
    </w:p>
    <w:p w:rsidR="0058023B" w:rsidRPr="0058023B" w:rsidRDefault="0058023B" w:rsidP="0058023B">
      <w:pPr>
        <w:shd w:val="clear" w:color="auto" w:fill="FFFFFF"/>
        <w:spacing w:line="240" w:lineRule="auto"/>
        <w:rPr>
          <w:rFonts w:eastAsia="Times New Roman"/>
          <w:color w:val="000000"/>
          <w:szCs w:val="24"/>
        </w:rPr>
      </w:pPr>
      <w:r w:rsidRPr="0058023B">
        <w:rPr>
          <w:rFonts w:eastAsia="Times New Roman"/>
          <w:color w:val="000000"/>
          <w:szCs w:val="24"/>
        </w:rPr>
        <w:t>2018 NY REG TEXT 495278 (NS), 2018 NY REG TEXT 495278 (NS)</w:t>
      </w:r>
    </w:p>
    <w:p w:rsidR="00994A37" w:rsidRPr="0058023B" w:rsidRDefault="00994A37">
      <w:pPr>
        <w:rPr>
          <w:szCs w:val="24"/>
        </w:rPr>
      </w:pPr>
      <w:bookmarkStart w:id="0" w:name="_GoBack"/>
      <w:bookmarkEnd w:id="0"/>
    </w:p>
    <w:sectPr w:rsidR="00994A37" w:rsidRPr="0058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3B"/>
    <w:rsid w:val="00320B5B"/>
    <w:rsid w:val="0058023B"/>
    <w:rsid w:val="006304B4"/>
    <w:rsid w:val="0099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B4"/>
  </w:style>
  <w:style w:type="paragraph" w:styleId="Heading2">
    <w:name w:val="heading 2"/>
    <w:basedOn w:val="Normal"/>
    <w:link w:val="Heading2Char"/>
    <w:uiPriority w:val="9"/>
    <w:qFormat/>
    <w:rsid w:val="0058023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23B"/>
    <w:rPr>
      <w:rFonts w:eastAsia="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B4"/>
  </w:style>
  <w:style w:type="paragraph" w:styleId="Heading2">
    <w:name w:val="heading 2"/>
    <w:basedOn w:val="Normal"/>
    <w:link w:val="Heading2Char"/>
    <w:uiPriority w:val="9"/>
    <w:qFormat/>
    <w:rsid w:val="0058023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23B"/>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72831">
      <w:bodyDiv w:val="1"/>
      <w:marLeft w:val="0"/>
      <w:marRight w:val="0"/>
      <w:marTop w:val="0"/>
      <w:marBottom w:val="0"/>
      <w:divBdr>
        <w:top w:val="none" w:sz="0" w:space="0" w:color="auto"/>
        <w:left w:val="none" w:sz="0" w:space="0" w:color="auto"/>
        <w:bottom w:val="none" w:sz="0" w:space="0" w:color="auto"/>
        <w:right w:val="none" w:sz="0" w:space="0" w:color="auto"/>
      </w:divBdr>
      <w:divsChild>
        <w:div w:id="653267124">
          <w:marLeft w:val="0"/>
          <w:marRight w:val="0"/>
          <w:marTop w:val="240"/>
          <w:marBottom w:val="240"/>
          <w:divBdr>
            <w:top w:val="none" w:sz="0" w:space="0" w:color="auto"/>
            <w:left w:val="none" w:sz="0" w:space="0" w:color="auto"/>
            <w:bottom w:val="none" w:sz="0" w:space="0" w:color="auto"/>
            <w:right w:val="none" w:sz="0" w:space="0" w:color="auto"/>
          </w:divBdr>
        </w:div>
        <w:div w:id="2057119005">
          <w:marLeft w:val="0"/>
          <w:marRight w:val="0"/>
          <w:marTop w:val="0"/>
          <w:marBottom w:val="0"/>
          <w:divBdr>
            <w:top w:val="none" w:sz="0" w:space="0" w:color="auto"/>
            <w:left w:val="none" w:sz="0" w:space="0" w:color="auto"/>
            <w:bottom w:val="none" w:sz="0" w:space="0" w:color="auto"/>
            <w:right w:val="none" w:sz="0" w:space="0" w:color="auto"/>
          </w:divBdr>
          <w:divsChild>
            <w:div w:id="2110345647">
              <w:marLeft w:val="240"/>
              <w:marRight w:val="0"/>
              <w:marTop w:val="0"/>
              <w:marBottom w:val="0"/>
              <w:divBdr>
                <w:top w:val="none" w:sz="0" w:space="0" w:color="auto"/>
                <w:left w:val="none" w:sz="0" w:space="0" w:color="auto"/>
                <w:bottom w:val="none" w:sz="0" w:space="0" w:color="auto"/>
                <w:right w:val="none" w:sz="0" w:space="0" w:color="auto"/>
              </w:divBdr>
              <w:divsChild>
                <w:div w:id="1156527908">
                  <w:marLeft w:val="0"/>
                  <w:marRight w:val="0"/>
                  <w:marTop w:val="240"/>
                  <w:marBottom w:val="0"/>
                  <w:divBdr>
                    <w:top w:val="none" w:sz="0" w:space="0" w:color="auto"/>
                    <w:left w:val="none" w:sz="0" w:space="0" w:color="auto"/>
                    <w:bottom w:val="none" w:sz="0" w:space="0" w:color="auto"/>
                    <w:right w:val="none" w:sz="0" w:space="0" w:color="auto"/>
                  </w:divBdr>
                </w:div>
              </w:divsChild>
            </w:div>
            <w:div w:id="1121340413">
              <w:marLeft w:val="240"/>
              <w:marRight w:val="0"/>
              <w:marTop w:val="0"/>
              <w:marBottom w:val="0"/>
              <w:divBdr>
                <w:top w:val="none" w:sz="0" w:space="0" w:color="auto"/>
                <w:left w:val="none" w:sz="0" w:space="0" w:color="auto"/>
                <w:bottom w:val="none" w:sz="0" w:space="0" w:color="auto"/>
                <w:right w:val="none" w:sz="0" w:space="0" w:color="auto"/>
              </w:divBdr>
              <w:divsChild>
                <w:div w:id="1238595077">
                  <w:marLeft w:val="0"/>
                  <w:marRight w:val="0"/>
                  <w:marTop w:val="240"/>
                  <w:marBottom w:val="0"/>
                  <w:divBdr>
                    <w:top w:val="none" w:sz="0" w:space="0" w:color="auto"/>
                    <w:left w:val="none" w:sz="0" w:space="0" w:color="auto"/>
                    <w:bottom w:val="none" w:sz="0" w:space="0" w:color="auto"/>
                    <w:right w:val="none" w:sz="0" w:space="0" w:color="auto"/>
                  </w:divBdr>
                </w:div>
              </w:divsChild>
            </w:div>
            <w:div w:id="1914315421">
              <w:marLeft w:val="240"/>
              <w:marRight w:val="0"/>
              <w:marTop w:val="0"/>
              <w:marBottom w:val="0"/>
              <w:divBdr>
                <w:top w:val="none" w:sz="0" w:space="0" w:color="auto"/>
                <w:left w:val="none" w:sz="0" w:space="0" w:color="auto"/>
                <w:bottom w:val="none" w:sz="0" w:space="0" w:color="auto"/>
                <w:right w:val="none" w:sz="0" w:space="0" w:color="auto"/>
              </w:divBdr>
              <w:divsChild>
                <w:div w:id="1107773648">
                  <w:marLeft w:val="0"/>
                  <w:marRight w:val="0"/>
                  <w:marTop w:val="240"/>
                  <w:marBottom w:val="0"/>
                  <w:divBdr>
                    <w:top w:val="none" w:sz="0" w:space="0" w:color="auto"/>
                    <w:left w:val="none" w:sz="0" w:space="0" w:color="auto"/>
                    <w:bottom w:val="none" w:sz="0" w:space="0" w:color="auto"/>
                    <w:right w:val="none" w:sz="0" w:space="0" w:color="auto"/>
                  </w:divBdr>
                </w:div>
              </w:divsChild>
            </w:div>
            <w:div w:id="1695157981">
              <w:marLeft w:val="0"/>
              <w:marRight w:val="0"/>
              <w:marTop w:val="240"/>
              <w:marBottom w:val="0"/>
              <w:divBdr>
                <w:top w:val="none" w:sz="0" w:space="0" w:color="auto"/>
                <w:left w:val="none" w:sz="0" w:space="0" w:color="auto"/>
                <w:bottom w:val="none" w:sz="0" w:space="0" w:color="auto"/>
                <w:right w:val="none" w:sz="0" w:space="0" w:color="auto"/>
              </w:divBdr>
            </w:div>
            <w:div w:id="824398846">
              <w:marLeft w:val="0"/>
              <w:marRight w:val="0"/>
              <w:marTop w:val="240"/>
              <w:marBottom w:val="0"/>
              <w:divBdr>
                <w:top w:val="none" w:sz="0" w:space="0" w:color="auto"/>
                <w:left w:val="none" w:sz="0" w:space="0" w:color="auto"/>
                <w:bottom w:val="none" w:sz="0" w:space="0" w:color="auto"/>
                <w:right w:val="none" w:sz="0" w:space="0" w:color="auto"/>
              </w:divBdr>
            </w:div>
            <w:div w:id="78447072">
              <w:marLeft w:val="240"/>
              <w:marRight w:val="0"/>
              <w:marTop w:val="0"/>
              <w:marBottom w:val="0"/>
              <w:divBdr>
                <w:top w:val="none" w:sz="0" w:space="0" w:color="auto"/>
                <w:left w:val="none" w:sz="0" w:space="0" w:color="auto"/>
                <w:bottom w:val="none" w:sz="0" w:space="0" w:color="auto"/>
                <w:right w:val="none" w:sz="0" w:space="0" w:color="auto"/>
              </w:divBdr>
              <w:divsChild>
                <w:div w:id="1540628095">
                  <w:marLeft w:val="0"/>
                  <w:marRight w:val="0"/>
                  <w:marTop w:val="240"/>
                  <w:marBottom w:val="0"/>
                  <w:divBdr>
                    <w:top w:val="none" w:sz="0" w:space="0" w:color="auto"/>
                    <w:left w:val="none" w:sz="0" w:space="0" w:color="auto"/>
                    <w:bottom w:val="none" w:sz="0" w:space="0" w:color="auto"/>
                    <w:right w:val="none" w:sz="0" w:space="0" w:color="auto"/>
                  </w:divBdr>
                </w:div>
              </w:divsChild>
            </w:div>
            <w:div w:id="1462067467">
              <w:marLeft w:val="240"/>
              <w:marRight w:val="0"/>
              <w:marTop w:val="0"/>
              <w:marBottom w:val="0"/>
              <w:divBdr>
                <w:top w:val="none" w:sz="0" w:space="0" w:color="auto"/>
                <w:left w:val="none" w:sz="0" w:space="0" w:color="auto"/>
                <w:bottom w:val="none" w:sz="0" w:space="0" w:color="auto"/>
                <w:right w:val="none" w:sz="0" w:space="0" w:color="auto"/>
              </w:divBdr>
              <w:divsChild>
                <w:div w:id="18992402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50949861">
          <w:marLeft w:val="0"/>
          <w:marRight w:val="0"/>
          <w:marTop w:val="240"/>
          <w:marBottom w:val="0"/>
          <w:divBdr>
            <w:top w:val="none" w:sz="0" w:space="0" w:color="auto"/>
            <w:left w:val="none" w:sz="0" w:space="0" w:color="auto"/>
            <w:bottom w:val="none" w:sz="0" w:space="0" w:color="auto"/>
            <w:right w:val="none" w:sz="0" w:space="0" w:color="auto"/>
          </w:divBdr>
          <w:divsChild>
            <w:div w:id="1724139625">
              <w:marLeft w:val="0"/>
              <w:marRight w:val="0"/>
              <w:marTop w:val="240"/>
              <w:marBottom w:val="0"/>
              <w:divBdr>
                <w:top w:val="none" w:sz="0" w:space="0" w:color="auto"/>
                <w:left w:val="none" w:sz="0" w:space="0" w:color="auto"/>
                <w:bottom w:val="none" w:sz="0" w:space="0" w:color="auto"/>
                <w:right w:val="none" w:sz="0" w:space="0" w:color="auto"/>
              </w:divBdr>
            </w:div>
          </w:divsChild>
        </w:div>
        <w:div w:id="919826087">
          <w:marLeft w:val="0"/>
          <w:marRight w:val="0"/>
          <w:marTop w:val="0"/>
          <w:marBottom w:val="0"/>
          <w:divBdr>
            <w:top w:val="none" w:sz="0" w:space="0" w:color="auto"/>
            <w:left w:val="none" w:sz="0" w:space="0" w:color="auto"/>
            <w:bottom w:val="none" w:sz="0" w:space="0" w:color="auto"/>
            <w:right w:val="none" w:sz="0" w:space="0" w:color="auto"/>
          </w:divBdr>
          <w:divsChild>
            <w:div w:id="503981493">
              <w:marLeft w:val="0"/>
              <w:marRight w:val="0"/>
              <w:marTop w:val="0"/>
              <w:marBottom w:val="0"/>
              <w:divBdr>
                <w:top w:val="none" w:sz="0" w:space="0" w:color="auto"/>
                <w:left w:val="none" w:sz="0" w:space="0" w:color="auto"/>
                <w:bottom w:val="none" w:sz="0" w:space="0" w:color="auto"/>
                <w:right w:val="none" w:sz="0" w:space="0" w:color="auto"/>
              </w:divBdr>
            </w:div>
          </w:divsChild>
        </w:div>
        <w:div w:id="838814183">
          <w:marLeft w:val="0"/>
          <w:marRight w:val="0"/>
          <w:marTop w:val="240"/>
          <w:marBottom w:val="0"/>
          <w:divBdr>
            <w:top w:val="none" w:sz="0" w:space="0" w:color="auto"/>
            <w:left w:val="none" w:sz="0" w:space="0" w:color="auto"/>
            <w:bottom w:val="none" w:sz="0" w:space="0" w:color="auto"/>
            <w:right w:val="none" w:sz="0" w:space="0" w:color="auto"/>
          </w:divBdr>
          <w:divsChild>
            <w:div w:id="830751336">
              <w:marLeft w:val="0"/>
              <w:marRight w:val="0"/>
              <w:marTop w:val="0"/>
              <w:marBottom w:val="0"/>
              <w:divBdr>
                <w:top w:val="none" w:sz="0" w:space="0" w:color="auto"/>
                <w:left w:val="none" w:sz="0" w:space="0" w:color="auto"/>
                <w:bottom w:val="none" w:sz="0" w:space="0" w:color="auto"/>
                <w:right w:val="none" w:sz="0" w:space="0" w:color="auto"/>
              </w:divBdr>
            </w:div>
          </w:divsChild>
        </w:div>
        <w:div w:id="876351678">
          <w:marLeft w:val="0"/>
          <w:marRight w:val="0"/>
          <w:marTop w:val="240"/>
          <w:marBottom w:val="0"/>
          <w:divBdr>
            <w:top w:val="none" w:sz="0" w:space="0" w:color="auto"/>
            <w:left w:val="none" w:sz="0" w:space="0" w:color="auto"/>
            <w:bottom w:val="none" w:sz="0" w:space="0" w:color="auto"/>
            <w:right w:val="none" w:sz="0" w:space="0" w:color="auto"/>
          </w:divBdr>
          <w:divsChild>
            <w:div w:id="922644306">
              <w:marLeft w:val="0"/>
              <w:marRight w:val="0"/>
              <w:marTop w:val="0"/>
              <w:marBottom w:val="0"/>
              <w:divBdr>
                <w:top w:val="none" w:sz="0" w:space="0" w:color="auto"/>
                <w:left w:val="none" w:sz="0" w:space="0" w:color="auto"/>
                <w:bottom w:val="none" w:sz="0" w:space="0" w:color="auto"/>
                <w:right w:val="none" w:sz="0" w:space="0" w:color="auto"/>
              </w:divBdr>
            </w:div>
          </w:divsChild>
        </w:div>
        <w:div w:id="1638029213">
          <w:marLeft w:val="0"/>
          <w:marRight w:val="0"/>
          <w:marTop w:val="0"/>
          <w:marBottom w:val="240"/>
          <w:divBdr>
            <w:top w:val="none" w:sz="0" w:space="0" w:color="auto"/>
            <w:left w:val="none" w:sz="0" w:space="0" w:color="auto"/>
            <w:bottom w:val="none" w:sz="0" w:space="0" w:color="auto"/>
            <w:right w:val="none" w:sz="0" w:space="0" w:color="auto"/>
          </w:divBdr>
        </w:div>
        <w:div w:id="1464619174">
          <w:marLeft w:val="0"/>
          <w:marRight w:val="0"/>
          <w:marTop w:val="240"/>
          <w:marBottom w:val="240"/>
          <w:divBdr>
            <w:top w:val="none" w:sz="0" w:space="0" w:color="auto"/>
            <w:left w:val="none" w:sz="0" w:space="0" w:color="auto"/>
            <w:bottom w:val="none" w:sz="0" w:space="0" w:color="auto"/>
            <w:right w:val="none" w:sz="0" w:space="0" w:color="auto"/>
          </w:divBdr>
        </w:div>
        <w:div w:id="1507397795">
          <w:marLeft w:val="0"/>
          <w:marRight w:val="0"/>
          <w:marTop w:val="0"/>
          <w:marBottom w:val="0"/>
          <w:divBdr>
            <w:top w:val="none" w:sz="0" w:space="0" w:color="auto"/>
            <w:left w:val="none" w:sz="0" w:space="0" w:color="auto"/>
            <w:bottom w:val="none" w:sz="0" w:space="0" w:color="auto"/>
            <w:right w:val="none" w:sz="0" w:space="0" w:color="auto"/>
          </w:divBdr>
          <w:divsChild>
            <w:div w:id="406271335">
              <w:marLeft w:val="0"/>
              <w:marRight w:val="0"/>
              <w:marTop w:val="0"/>
              <w:marBottom w:val="0"/>
              <w:divBdr>
                <w:top w:val="none" w:sz="0" w:space="0" w:color="auto"/>
                <w:left w:val="none" w:sz="0" w:space="0" w:color="auto"/>
                <w:bottom w:val="none" w:sz="0" w:space="0" w:color="auto"/>
                <w:right w:val="none" w:sz="0" w:space="0" w:color="auto"/>
              </w:divBdr>
            </w:div>
          </w:divsChild>
        </w:div>
        <w:div w:id="489256016">
          <w:marLeft w:val="0"/>
          <w:marRight w:val="0"/>
          <w:marTop w:val="240"/>
          <w:marBottom w:val="0"/>
          <w:divBdr>
            <w:top w:val="none" w:sz="0" w:space="0" w:color="auto"/>
            <w:left w:val="none" w:sz="0" w:space="0" w:color="auto"/>
            <w:bottom w:val="none" w:sz="0" w:space="0" w:color="auto"/>
            <w:right w:val="none" w:sz="0" w:space="0" w:color="auto"/>
          </w:divBdr>
          <w:divsChild>
            <w:div w:id="1545410779">
              <w:marLeft w:val="0"/>
              <w:marRight w:val="0"/>
              <w:marTop w:val="0"/>
              <w:marBottom w:val="0"/>
              <w:divBdr>
                <w:top w:val="none" w:sz="0" w:space="0" w:color="auto"/>
                <w:left w:val="none" w:sz="0" w:space="0" w:color="auto"/>
                <w:bottom w:val="none" w:sz="0" w:space="0" w:color="auto"/>
                <w:right w:val="none" w:sz="0" w:space="0" w:color="auto"/>
              </w:divBdr>
            </w:div>
          </w:divsChild>
        </w:div>
        <w:div w:id="1497454082">
          <w:marLeft w:val="0"/>
          <w:marRight w:val="0"/>
          <w:marTop w:val="0"/>
          <w:marBottom w:val="240"/>
          <w:divBdr>
            <w:top w:val="none" w:sz="0" w:space="0" w:color="auto"/>
            <w:left w:val="none" w:sz="0" w:space="0" w:color="auto"/>
            <w:bottom w:val="none" w:sz="0" w:space="0" w:color="auto"/>
            <w:right w:val="none" w:sz="0" w:space="0" w:color="auto"/>
          </w:divBdr>
        </w:div>
        <w:div w:id="793209109">
          <w:marLeft w:val="0"/>
          <w:marRight w:val="0"/>
          <w:marTop w:val="240"/>
          <w:marBottom w:val="240"/>
          <w:divBdr>
            <w:top w:val="none" w:sz="0" w:space="0" w:color="auto"/>
            <w:left w:val="none" w:sz="0" w:space="0" w:color="auto"/>
            <w:bottom w:val="none" w:sz="0" w:space="0" w:color="auto"/>
            <w:right w:val="none" w:sz="0" w:space="0" w:color="auto"/>
          </w:divBdr>
        </w:div>
        <w:div w:id="12190825">
          <w:marLeft w:val="0"/>
          <w:marRight w:val="0"/>
          <w:marTop w:val="0"/>
          <w:marBottom w:val="0"/>
          <w:divBdr>
            <w:top w:val="none" w:sz="0" w:space="0" w:color="auto"/>
            <w:left w:val="none" w:sz="0" w:space="0" w:color="auto"/>
            <w:bottom w:val="none" w:sz="0" w:space="0" w:color="auto"/>
            <w:right w:val="none" w:sz="0" w:space="0" w:color="auto"/>
          </w:divBdr>
          <w:divsChild>
            <w:div w:id="1752005998">
              <w:marLeft w:val="0"/>
              <w:marRight w:val="0"/>
              <w:marTop w:val="0"/>
              <w:marBottom w:val="0"/>
              <w:divBdr>
                <w:top w:val="none" w:sz="0" w:space="0" w:color="auto"/>
                <w:left w:val="none" w:sz="0" w:space="0" w:color="auto"/>
                <w:bottom w:val="none" w:sz="0" w:space="0" w:color="auto"/>
                <w:right w:val="none" w:sz="0" w:space="0" w:color="auto"/>
              </w:divBdr>
            </w:div>
          </w:divsChild>
        </w:div>
        <w:div w:id="1518541457">
          <w:marLeft w:val="0"/>
          <w:marRight w:val="0"/>
          <w:marTop w:val="240"/>
          <w:marBottom w:val="0"/>
          <w:divBdr>
            <w:top w:val="none" w:sz="0" w:space="0" w:color="auto"/>
            <w:left w:val="none" w:sz="0" w:space="0" w:color="auto"/>
            <w:bottom w:val="none" w:sz="0" w:space="0" w:color="auto"/>
            <w:right w:val="none" w:sz="0" w:space="0" w:color="auto"/>
          </w:divBdr>
          <w:divsChild>
            <w:div w:id="1223101440">
              <w:marLeft w:val="0"/>
              <w:marRight w:val="0"/>
              <w:marTop w:val="0"/>
              <w:marBottom w:val="0"/>
              <w:divBdr>
                <w:top w:val="none" w:sz="0" w:space="0" w:color="auto"/>
                <w:left w:val="none" w:sz="0" w:space="0" w:color="auto"/>
                <w:bottom w:val="none" w:sz="0" w:space="0" w:color="auto"/>
                <w:right w:val="none" w:sz="0" w:space="0" w:color="auto"/>
              </w:divBdr>
            </w:div>
          </w:divsChild>
        </w:div>
        <w:div w:id="1298798474">
          <w:marLeft w:val="0"/>
          <w:marRight w:val="0"/>
          <w:marTop w:val="240"/>
          <w:marBottom w:val="0"/>
          <w:divBdr>
            <w:top w:val="none" w:sz="0" w:space="0" w:color="auto"/>
            <w:left w:val="none" w:sz="0" w:space="0" w:color="auto"/>
            <w:bottom w:val="none" w:sz="0" w:space="0" w:color="auto"/>
            <w:right w:val="none" w:sz="0" w:space="0" w:color="auto"/>
          </w:divBdr>
          <w:divsChild>
            <w:div w:id="806583126">
              <w:marLeft w:val="0"/>
              <w:marRight w:val="0"/>
              <w:marTop w:val="0"/>
              <w:marBottom w:val="0"/>
              <w:divBdr>
                <w:top w:val="none" w:sz="0" w:space="0" w:color="auto"/>
                <w:left w:val="none" w:sz="0" w:space="0" w:color="auto"/>
                <w:bottom w:val="none" w:sz="0" w:space="0" w:color="auto"/>
                <w:right w:val="none" w:sz="0" w:space="0" w:color="auto"/>
              </w:divBdr>
            </w:div>
          </w:divsChild>
        </w:div>
        <w:div w:id="586304901">
          <w:marLeft w:val="0"/>
          <w:marRight w:val="0"/>
          <w:marTop w:val="240"/>
          <w:marBottom w:val="0"/>
          <w:divBdr>
            <w:top w:val="none" w:sz="0" w:space="0" w:color="auto"/>
            <w:left w:val="none" w:sz="0" w:space="0" w:color="auto"/>
            <w:bottom w:val="none" w:sz="0" w:space="0" w:color="auto"/>
            <w:right w:val="none" w:sz="0" w:space="0" w:color="auto"/>
          </w:divBdr>
          <w:divsChild>
            <w:div w:id="217473292">
              <w:marLeft w:val="0"/>
              <w:marRight w:val="0"/>
              <w:marTop w:val="0"/>
              <w:marBottom w:val="0"/>
              <w:divBdr>
                <w:top w:val="none" w:sz="0" w:space="0" w:color="auto"/>
                <w:left w:val="none" w:sz="0" w:space="0" w:color="auto"/>
                <w:bottom w:val="none" w:sz="0" w:space="0" w:color="auto"/>
                <w:right w:val="none" w:sz="0" w:space="0" w:color="auto"/>
              </w:divBdr>
            </w:div>
          </w:divsChild>
        </w:div>
        <w:div w:id="1209025579">
          <w:marLeft w:val="0"/>
          <w:marRight w:val="0"/>
          <w:marTop w:val="240"/>
          <w:marBottom w:val="0"/>
          <w:divBdr>
            <w:top w:val="none" w:sz="0" w:space="0" w:color="auto"/>
            <w:left w:val="none" w:sz="0" w:space="0" w:color="auto"/>
            <w:bottom w:val="none" w:sz="0" w:space="0" w:color="auto"/>
            <w:right w:val="none" w:sz="0" w:space="0" w:color="auto"/>
          </w:divBdr>
          <w:divsChild>
            <w:div w:id="400979338">
              <w:marLeft w:val="0"/>
              <w:marRight w:val="0"/>
              <w:marTop w:val="0"/>
              <w:marBottom w:val="0"/>
              <w:divBdr>
                <w:top w:val="none" w:sz="0" w:space="0" w:color="auto"/>
                <w:left w:val="none" w:sz="0" w:space="0" w:color="auto"/>
                <w:bottom w:val="none" w:sz="0" w:space="0" w:color="auto"/>
                <w:right w:val="none" w:sz="0" w:space="0" w:color="auto"/>
              </w:divBdr>
            </w:div>
          </w:divsChild>
        </w:div>
        <w:div w:id="1155993552">
          <w:marLeft w:val="0"/>
          <w:marRight w:val="0"/>
          <w:marTop w:val="240"/>
          <w:marBottom w:val="0"/>
          <w:divBdr>
            <w:top w:val="none" w:sz="0" w:space="0" w:color="auto"/>
            <w:left w:val="none" w:sz="0" w:space="0" w:color="auto"/>
            <w:bottom w:val="none" w:sz="0" w:space="0" w:color="auto"/>
            <w:right w:val="none" w:sz="0" w:space="0" w:color="auto"/>
          </w:divBdr>
          <w:divsChild>
            <w:div w:id="907956258">
              <w:marLeft w:val="0"/>
              <w:marRight w:val="0"/>
              <w:marTop w:val="0"/>
              <w:marBottom w:val="0"/>
              <w:divBdr>
                <w:top w:val="none" w:sz="0" w:space="0" w:color="auto"/>
                <w:left w:val="none" w:sz="0" w:space="0" w:color="auto"/>
                <w:bottom w:val="none" w:sz="0" w:space="0" w:color="auto"/>
                <w:right w:val="none" w:sz="0" w:space="0" w:color="auto"/>
              </w:divBdr>
            </w:div>
          </w:divsChild>
        </w:div>
        <w:div w:id="781262075">
          <w:marLeft w:val="0"/>
          <w:marRight w:val="0"/>
          <w:marTop w:val="240"/>
          <w:marBottom w:val="0"/>
          <w:divBdr>
            <w:top w:val="none" w:sz="0" w:space="0" w:color="auto"/>
            <w:left w:val="none" w:sz="0" w:space="0" w:color="auto"/>
            <w:bottom w:val="none" w:sz="0" w:space="0" w:color="auto"/>
            <w:right w:val="none" w:sz="0" w:space="0" w:color="auto"/>
          </w:divBdr>
          <w:divsChild>
            <w:div w:id="894507388">
              <w:marLeft w:val="0"/>
              <w:marRight w:val="0"/>
              <w:marTop w:val="0"/>
              <w:marBottom w:val="0"/>
              <w:divBdr>
                <w:top w:val="none" w:sz="0" w:space="0" w:color="auto"/>
                <w:left w:val="none" w:sz="0" w:space="0" w:color="auto"/>
                <w:bottom w:val="none" w:sz="0" w:space="0" w:color="auto"/>
                <w:right w:val="none" w:sz="0" w:space="0" w:color="auto"/>
              </w:divBdr>
            </w:div>
          </w:divsChild>
        </w:div>
        <w:div w:id="6257261">
          <w:marLeft w:val="0"/>
          <w:marRight w:val="0"/>
          <w:marTop w:val="240"/>
          <w:marBottom w:val="0"/>
          <w:divBdr>
            <w:top w:val="none" w:sz="0" w:space="0" w:color="auto"/>
            <w:left w:val="none" w:sz="0" w:space="0" w:color="auto"/>
            <w:bottom w:val="none" w:sz="0" w:space="0" w:color="auto"/>
            <w:right w:val="none" w:sz="0" w:space="0" w:color="auto"/>
          </w:divBdr>
          <w:divsChild>
            <w:div w:id="1361512085">
              <w:marLeft w:val="0"/>
              <w:marRight w:val="0"/>
              <w:marTop w:val="0"/>
              <w:marBottom w:val="0"/>
              <w:divBdr>
                <w:top w:val="none" w:sz="0" w:space="0" w:color="auto"/>
                <w:left w:val="none" w:sz="0" w:space="0" w:color="auto"/>
                <w:bottom w:val="none" w:sz="0" w:space="0" w:color="auto"/>
                <w:right w:val="none" w:sz="0" w:space="0" w:color="auto"/>
              </w:divBdr>
            </w:div>
          </w:divsChild>
        </w:div>
        <w:div w:id="2032367670">
          <w:marLeft w:val="0"/>
          <w:marRight w:val="0"/>
          <w:marTop w:val="240"/>
          <w:marBottom w:val="0"/>
          <w:divBdr>
            <w:top w:val="none" w:sz="0" w:space="0" w:color="auto"/>
            <w:left w:val="none" w:sz="0" w:space="0" w:color="auto"/>
            <w:bottom w:val="none" w:sz="0" w:space="0" w:color="auto"/>
            <w:right w:val="none" w:sz="0" w:space="0" w:color="auto"/>
          </w:divBdr>
          <w:divsChild>
            <w:div w:id="1687516702">
              <w:marLeft w:val="0"/>
              <w:marRight w:val="0"/>
              <w:marTop w:val="0"/>
              <w:marBottom w:val="0"/>
              <w:divBdr>
                <w:top w:val="none" w:sz="0" w:space="0" w:color="auto"/>
                <w:left w:val="none" w:sz="0" w:space="0" w:color="auto"/>
                <w:bottom w:val="none" w:sz="0" w:space="0" w:color="auto"/>
                <w:right w:val="none" w:sz="0" w:space="0" w:color="auto"/>
              </w:divBdr>
            </w:div>
          </w:divsChild>
        </w:div>
        <w:div w:id="542789600">
          <w:marLeft w:val="0"/>
          <w:marRight w:val="0"/>
          <w:marTop w:val="240"/>
          <w:marBottom w:val="0"/>
          <w:divBdr>
            <w:top w:val="none" w:sz="0" w:space="0" w:color="auto"/>
            <w:left w:val="none" w:sz="0" w:space="0" w:color="auto"/>
            <w:bottom w:val="none" w:sz="0" w:space="0" w:color="auto"/>
            <w:right w:val="none" w:sz="0" w:space="0" w:color="auto"/>
          </w:divBdr>
          <w:divsChild>
            <w:div w:id="1362508995">
              <w:marLeft w:val="0"/>
              <w:marRight w:val="0"/>
              <w:marTop w:val="0"/>
              <w:marBottom w:val="0"/>
              <w:divBdr>
                <w:top w:val="none" w:sz="0" w:space="0" w:color="auto"/>
                <w:left w:val="none" w:sz="0" w:space="0" w:color="auto"/>
                <w:bottom w:val="none" w:sz="0" w:space="0" w:color="auto"/>
                <w:right w:val="none" w:sz="0" w:space="0" w:color="auto"/>
              </w:divBdr>
            </w:div>
          </w:divsChild>
        </w:div>
        <w:div w:id="1939677548">
          <w:marLeft w:val="0"/>
          <w:marRight w:val="0"/>
          <w:marTop w:val="240"/>
          <w:marBottom w:val="0"/>
          <w:divBdr>
            <w:top w:val="none" w:sz="0" w:space="0" w:color="auto"/>
            <w:left w:val="none" w:sz="0" w:space="0" w:color="auto"/>
            <w:bottom w:val="none" w:sz="0" w:space="0" w:color="auto"/>
            <w:right w:val="none" w:sz="0" w:space="0" w:color="auto"/>
          </w:divBdr>
          <w:divsChild>
            <w:div w:id="1430278293">
              <w:marLeft w:val="0"/>
              <w:marRight w:val="0"/>
              <w:marTop w:val="0"/>
              <w:marBottom w:val="0"/>
              <w:divBdr>
                <w:top w:val="none" w:sz="0" w:space="0" w:color="auto"/>
                <w:left w:val="none" w:sz="0" w:space="0" w:color="auto"/>
                <w:bottom w:val="none" w:sz="0" w:space="0" w:color="auto"/>
                <w:right w:val="none" w:sz="0" w:space="0" w:color="auto"/>
              </w:divBdr>
            </w:div>
          </w:divsChild>
        </w:div>
        <w:div w:id="111018607">
          <w:marLeft w:val="0"/>
          <w:marRight w:val="0"/>
          <w:marTop w:val="240"/>
          <w:marBottom w:val="0"/>
          <w:divBdr>
            <w:top w:val="none" w:sz="0" w:space="0" w:color="auto"/>
            <w:left w:val="none" w:sz="0" w:space="0" w:color="auto"/>
            <w:bottom w:val="none" w:sz="0" w:space="0" w:color="auto"/>
            <w:right w:val="none" w:sz="0" w:space="0" w:color="auto"/>
          </w:divBdr>
          <w:divsChild>
            <w:div w:id="1276601982">
              <w:marLeft w:val="0"/>
              <w:marRight w:val="0"/>
              <w:marTop w:val="0"/>
              <w:marBottom w:val="0"/>
              <w:divBdr>
                <w:top w:val="none" w:sz="0" w:space="0" w:color="auto"/>
                <w:left w:val="none" w:sz="0" w:space="0" w:color="auto"/>
                <w:bottom w:val="none" w:sz="0" w:space="0" w:color="auto"/>
                <w:right w:val="none" w:sz="0" w:space="0" w:color="auto"/>
              </w:divBdr>
            </w:div>
          </w:divsChild>
        </w:div>
        <w:div w:id="562066515">
          <w:marLeft w:val="0"/>
          <w:marRight w:val="0"/>
          <w:marTop w:val="240"/>
          <w:marBottom w:val="0"/>
          <w:divBdr>
            <w:top w:val="none" w:sz="0" w:space="0" w:color="auto"/>
            <w:left w:val="none" w:sz="0" w:space="0" w:color="auto"/>
            <w:bottom w:val="none" w:sz="0" w:space="0" w:color="auto"/>
            <w:right w:val="none" w:sz="0" w:space="0" w:color="auto"/>
          </w:divBdr>
          <w:divsChild>
            <w:div w:id="1822961384">
              <w:marLeft w:val="0"/>
              <w:marRight w:val="0"/>
              <w:marTop w:val="0"/>
              <w:marBottom w:val="0"/>
              <w:divBdr>
                <w:top w:val="none" w:sz="0" w:space="0" w:color="auto"/>
                <w:left w:val="none" w:sz="0" w:space="0" w:color="auto"/>
                <w:bottom w:val="none" w:sz="0" w:space="0" w:color="auto"/>
                <w:right w:val="none" w:sz="0" w:space="0" w:color="auto"/>
              </w:divBdr>
            </w:div>
          </w:divsChild>
        </w:div>
        <w:div w:id="176579133">
          <w:marLeft w:val="0"/>
          <w:marRight w:val="0"/>
          <w:marTop w:val="240"/>
          <w:marBottom w:val="0"/>
          <w:divBdr>
            <w:top w:val="none" w:sz="0" w:space="0" w:color="auto"/>
            <w:left w:val="none" w:sz="0" w:space="0" w:color="auto"/>
            <w:bottom w:val="none" w:sz="0" w:space="0" w:color="auto"/>
            <w:right w:val="none" w:sz="0" w:space="0" w:color="auto"/>
          </w:divBdr>
          <w:divsChild>
            <w:div w:id="842163547">
              <w:marLeft w:val="0"/>
              <w:marRight w:val="0"/>
              <w:marTop w:val="0"/>
              <w:marBottom w:val="0"/>
              <w:divBdr>
                <w:top w:val="none" w:sz="0" w:space="0" w:color="auto"/>
                <w:left w:val="none" w:sz="0" w:space="0" w:color="auto"/>
                <w:bottom w:val="none" w:sz="0" w:space="0" w:color="auto"/>
                <w:right w:val="none" w:sz="0" w:space="0" w:color="auto"/>
              </w:divBdr>
            </w:div>
          </w:divsChild>
        </w:div>
        <w:div w:id="392897162">
          <w:marLeft w:val="0"/>
          <w:marRight w:val="0"/>
          <w:marTop w:val="240"/>
          <w:marBottom w:val="0"/>
          <w:divBdr>
            <w:top w:val="none" w:sz="0" w:space="0" w:color="auto"/>
            <w:left w:val="none" w:sz="0" w:space="0" w:color="auto"/>
            <w:bottom w:val="none" w:sz="0" w:space="0" w:color="auto"/>
            <w:right w:val="none" w:sz="0" w:space="0" w:color="auto"/>
          </w:divBdr>
          <w:divsChild>
            <w:div w:id="1953587501">
              <w:marLeft w:val="0"/>
              <w:marRight w:val="0"/>
              <w:marTop w:val="0"/>
              <w:marBottom w:val="0"/>
              <w:divBdr>
                <w:top w:val="none" w:sz="0" w:space="0" w:color="auto"/>
                <w:left w:val="none" w:sz="0" w:space="0" w:color="auto"/>
                <w:bottom w:val="none" w:sz="0" w:space="0" w:color="auto"/>
                <w:right w:val="none" w:sz="0" w:space="0" w:color="auto"/>
              </w:divBdr>
            </w:div>
          </w:divsChild>
        </w:div>
        <w:div w:id="114519402">
          <w:marLeft w:val="0"/>
          <w:marRight w:val="0"/>
          <w:marTop w:val="240"/>
          <w:marBottom w:val="0"/>
          <w:divBdr>
            <w:top w:val="none" w:sz="0" w:space="0" w:color="auto"/>
            <w:left w:val="none" w:sz="0" w:space="0" w:color="auto"/>
            <w:bottom w:val="none" w:sz="0" w:space="0" w:color="auto"/>
            <w:right w:val="none" w:sz="0" w:space="0" w:color="auto"/>
          </w:divBdr>
          <w:divsChild>
            <w:div w:id="445924454">
              <w:marLeft w:val="0"/>
              <w:marRight w:val="0"/>
              <w:marTop w:val="0"/>
              <w:marBottom w:val="0"/>
              <w:divBdr>
                <w:top w:val="none" w:sz="0" w:space="0" w:color="auto"/>
                <w:left w:val="none" w:sz="0" w:space="0" w:color="auto"/>
                <w:bottom w:val="none" w:sz="0" w:space="0" w:color="auto"/>
                <w:right w:val="none" w:sz="0" w:space="0" w:color="auto"/>
              </w:divBdr>
            </w:div>
          </w:divsChild>
        </w:div>
        <w:div w:id="163978339">
          <w:marLeft w:val="0"/>
          <w:marRight w:val="0"/>
          <w:marTop w:val="240"/>
          <w:marBottom w:val="0"/>
          <w:divBdr>
            <w:top w:val="none" w:sz="0" w:space="0" w:color="auto"/>
            <w:left w:val="none" w:sz="0" w:space="0" w:color="auto"/>
            <w:bottom w:val="none" w:sz="0" w:space="0" w:color="auto"/>
            <w:right w:val="none" w:sz="0" w:space="0" w:color="auto"/>
          </w:divBdr>
          <w:divsChild>
            <w:div w:id="320042833">
              <w:marLeft w:val="0"/>
              <w:marRight w:val="0"/>
              <w:marTop w:val="0"/>
              <w:marBottom w:val="0"/>
              <w:divBdr>
                <w:top w:val="none" w:sz="0" w:space="0" w:color="auto"/>
                <w:left w:val="none" w:sz="0" w:space="0" w:color="auto"/>
                <w:bottom w:val="none" w:sz="0" w:space="0" w:color="auto"/>
                <w:right w:val="none" w:sz="0" w:space="0" w:color="auto"/>
              </w:divBdr>
            </w:div>
          </w:divsChild>
        </w:div>
        <w:div w:id="98332716">
          <w:marLeft w:val="0"/>
          <w:marRight w:val="0"/>
          <w:marTop w:val="240"/>
          <w:marBottom w:val="0"/>
          <w:divBdr>
            <w:top w:val="none" w:sz="0" w:space="0" w:color="auto"/>
            <w:left w:val="none" w:sz="0" w:space="0" w:color="auto"/>
            <w:bottom w:val="none" w:sz="0" w:space="0" w:color="auto"/>
            <w:right w:val="none" w:sz="0" w:space="0" w:color="auto"/>
          </w:divBdr>
          <w:divsChild>
            <w:div w:id="259801459">
              <w:marLeft w:val="0"/>
              <w:marRight w:val="0"/>
              <w:marTop w:val="0"/>
              <w:marBottom w:val="0"/>
              <w:divBdr>
                <w:top w:val="none" w:sz="0" w:space="0" w:color="auto"/>
                <w:left w:val="none" w:sz="0" w:space="0" w:color="auto"/>
                <w:bottom w:val="none" w:sz="0" w:space="0" w:color="auto"/>
                <w:right w:val="none" w:sz="0" w:space="0" w:color="auto"/>
              </w:divBdr>
            </w:div>
          </w:divsChild>
        </w:div>
        <w:div w:id="1657999527">
          <w:marLeft w:val="0"/>
          <w:marRight w:val="0"/>
          <w:marTop w:val="0"/>
          <w:marBottom w:val="240"/>
          <w:divBdr>
            <w:top w:val="none" w:sz="0" w:space="0" w:color="auto"/>
            <w:left w:val="none" w:sz="0" w:space="0" w:color="auto"/>
            <w:bottom w:val="none" w:sz="0" w:space="0" w:color="auto"/>
            <w:right w:val="none" w:sz="0" w:space="0" w:color="auto"/>
          </w:divBdr>
        </w:div>
        <w:div w:id="1875338885">
          <w:marLeft w:val="0"/>
          <w:marRight w:val="0"/>
          <w:marTop w:val="240"/>
          <w:marBottom w:val="240"/>
          <w:divBdr>
            <w:top w:val="none" w:sz="0" w:space="0" w:color="auto"/>
            <w:left w:val="none" w:sz="0" w:space="0" w:color="auto"/>
            <w:bottom w:val="none" w:sz="0" w:space="0" w:color="auto"/>
            <w:right w:val="none" w:sz="0" w:space="0" w:color="auto"/>
          </w:divBdr>
        </w:div>
        <w:div w:id="1764763674">
          <w:marLeft w:val="0"/>
          <w:marRight w:val="0"/>
          <w:marTop w:val="0"/>
          <w:marBottom w:val="0"/>
          <w:divBdr>
            <w:top w:val="none" w:sz="0" w:space="0" w:color="auto"/>
            <w:left w:val="none" w:sz="0" w:space="0" w:color="auto"/>
            <w:bottom w:val="none" w:sz="0" w:space="0" w:color="auto"/>
            <w:right w:val="none" w:sz="0" w:space="0" w:color="auto"/>
          </w:divBdr>
          <w:divsChild>
            <w:div w:id="610819271">
              <w:marLeft w:val="0"/>
              <w:marRight w:val="0"/>
              <w:marTop w:val="0"/>
              <w:marBottom w:val="0"/>
              <w:divBdr>
                <w:top w:val="none" w:sz="0" w:space="0" w:color="auto"/>
                <w:left w:val="none" w:sz="0" w:space="0" w:color="auto"/>
                <w:bottom w:val="none" w:sz="0" w:space="0" w:color="auto"/>
                <w:right w:val="none" w:sz="0" w:space="0" w:color="auto"/>
              </w:divBdr>
            </w:div>
          </w:divsChild>
        </w:div>
        <w:div w:id="637076557">
          <w:marLeft w:val="0"/>
          <w:marRight w:val="0"/>
          <w:marTop w:val="240"/>
          <w:marBottom w:val="0"/>
          <w:divBdr>
            <w:top w:val="none" w:sz="0" w:space="0" w:color="auto"/>
            <w:left w:val="none" w:sz="0" w:space="0" w:color="auto"/>
            <w:bottom w:val="none" w:sz="0" w:space="0" w:color="auto"/>
            <w:right w:val="none" w:sz="0" w:space="0" w:color="auto"/>
          </w:divBdr>
          <w:divsChild>
            <w:div w:id="1980331497">
              <w:marLeft w:val="0"/>
              <w:marRight w:val="0"/>
              <w:marTop w:val="0"/>
              <w:marBottom w:val="0"/>
              <w:divBdr>
                <w:top w:val="none" w:sz="0" w:space="0" w:color="auto"/>
                <w:left w:val="none" w:sz="0" w:space="0" w:color="auto"/>
                <w:bottom w:val="none" w:sz="0" w:space="0" w:color="auto"/>
                <w:right w:val="none" w:sz="0" w:space="0" w:color="auto"/>
              </w:divBdr>
            </w:div>
          </w:divsChild>
        </w:div>
        <w:div w:id="221989958">
          <w:marLeft w:val="0"/>
          <w:marRight w:val="0"/>
          <w:marTop w:val="240"/>
          <w:marBottom w:val="0"/>
          <w:divBdr>
            <w:top w:val="none" w:sz="0" w:space="0" w:color="auto"/>
            <w:left w:val="none" w:sz="0" w:space="0" w:color="auto"/>
            <w:bottom w:val="none" w:sz="0" w:space="0" w:color="auto"/>
            <w:right w:val="none" w:sz="0" w:space="0" w:color="auto"/>
          </w:divBdr>
          <w:divsChild>
            <w:div w:id="2102868362">
              <w:marLeft w:val="0"/>
              <w:marRight w:val="0"/>
              <w:marTop w:val="0"/>
              <w:marBottom w:val="0"/>
              <w:divBdr>
                <w:top w:val="none" w:sz="0" w:space="0" w:color="auto"/>
                <w:left w:val="none" w:sz="0" w:space="0" w:color="auto"/>
                <w:bottom w:val="none" w:sz="0" w:space="0" w:color="auto"/>
                <w:right w:val="none" w:sz="0" w:space="0" w:color="auto"/>
              </w:divBdr>
            </w:div>
          </w:divsChild>
        </w:div>
        <w:div w:id="912349663">
          <w:marLeft w:val="0"/>
          <w:marRight w:val="0"/>
          <w:marTop w:val="240"/>
          <w:marBottom w:val="0"/>
          <w:divBdr>
            <w:top w:val="none" w:sz="0" w:space="0" w:color="auto"/>
            <w:left w:val="none" w:sz="0" w:space="0" w:color="auto"/>
            <w:bottom w:val="none" w:sz="0" w:space="0" w:color="auto"/>
            <w:right w:val="none" w:sz="0" w:space="0" w:color="auto"/>
          </w:divBdr>
          <w:divsChild>
            <w:div w:id="786313708">
              <w:marLeft w:val="0"/>
              <w:marRight w:val="0"/>
              <w:marTop w:val="0"/>
              <w:marBottom w:val="0"/>
              <w:divBdr>
                <w:top w:val="none" w:sz="0" w:space="0" w:color="auto"/>
                <w:left w:val="none" w:sz="0" w:space="0" w:color="auto"/>
                <w:bottom w:val="none" w:sz="0" w:space="0" w:color="auto"/>
                <w:right w:val="none" w:sz="0" w:space="0" w:color="auto"/>
              </w:divBdr>
            </w:div>
          </w:divsChild>
        </w:div>
        <w:div w:id="812480293">
          <w:marLeft w:val="0"/>
          <w:marRight w:val="0"/>
          <w:marTop w:val="240"/>
          <w:marBottom w:val="0"/>
          <w:divBdr>
            <w:top w:val="none" w:sz="0" w:space="0" w:color="auto"/>
            <w:left w:val="none" w:sz="0" w:space="0" w:color="auto"/>
            <w:bottom w:val="none" w:sz="0" w:space="0" w:color="auto"/>
            <w:right w:val="none" w:sz="0" w:space="0" w:color="auto"/>
          </w:divBdr>
          <w:divsChild>
            <w:div w:id="1931499207">
              <w:marLeft w:val="0"/>
              <w:marRight w:val="0"/>
              <w:marTop w:val="0"/>
              <w:marBottom w:val="0"/>
              <w:divBdr>
                <w:top w:val="none" w:sz="0" w:space="0" w:color="auto"/>
                <w:left w:val="none" w:sz="0" w:space="0" w:color="auto"/>
                <w:bottom w:val="none" w:sz="0" w:space="0" w:color="auto"/>
                <w:right w:val="none" w:sz="0" w:space="0" w:color="auto"/>
              </w:divBdr>
            </w:div>
          </w:divsChild>
        </w:div>
        <w:div w:id="1938561629">
          <w:marLeft w:val="0"/>
          <w:marRight w:val="0"/>
          <w:marTop w:val="24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
          </w:divsChild>
        </w:div>
        <w:div w:id="45033030">
          <w:marLeft w:val="0"/>
          <w:marRight w:val="0"/>
          <w:marTop w:val="0"/>
          <w:marBottom w:val="240"/>
          <w:divBdr>
            <w:top w:val="none" w:sz="0" w:space="0" w:color="auto"/>
            <w:left w:val="none" w:sz="0" w:space="0" w:color="auto"/>
            <w:bottom w:val="none" w:sz="0" w:space="0" w:color="auto"/>
            <w:right w:val="none" w:sz="0" w:space="0" w:color="auto"/>
          </w:divBdr>
        </w:div>
        <w:div w:id="1387215254">
          <w:marLeft w:val="0"/>
          <w:marRight w:val="0"/>
          <w:marTop w:val="240"/>
          <w:marBottom w:val="240"/>
          <w:divBdr>
            <w:top w:val="none" w:sz="0" w:space="0" w:color="auto"/>
            <w:left w:val="none" w:sz="0" w:space="0" w:color="auto"/>
            <w:bottom w:val="none" w:sz="0" w:space="0" w:color="auto"/>
            <w:right w:val="none" w:sz="0" w:space="0" w:color="auto"/>
          </w:divBdr>
        </w:div>
        <w:div w:id="1063216972">
          <w:marLeft w:val="0"/>
          <w:marRight w:val="0"/>
          <w:marTop w:val="0"/>
          <w:marBottom w:val="0"/>
          <w:divBdr>
            <w:top w:val="none" w:sz="0" w:space="0" w:color="auto"/>
            <w:left w:val="none" w:sz="0" w:space="0" w:color="auto"/>
            <w:bottom w:val="none" w:sz="0" w:space="0" w:color="auto"/>
            <w:right w:val="none" w:sz="0" w:space="0" w:color="auto"/>
          </w:divBdr>
          <w:divsChild>
            <w:div w:id="1465538518">
              <w:marLeft w:val="0"/>
              <w:marRight w:val="0"/>
              <w:marTop w:val="0"/>
              <w:marBottom w:val="0"/>
              <w:divBdr>
                <w:top w:val="none" w:sz="0" w:space="0" w:color="auto"/>
                <w:left w:val="none" w:sz="0" w:space="0" w:color="auto"/>
                <w:bottom w:val="none" w:sz="0" w:space="0" w:color="auto"/>
                <w:right w:val="none" w:sz="0" w:space="0" w:color="auto"/>
              </w:divBdr>
            </w:div>
          </w:divsChild>
        </w:div>
        <w:div w:id="2110658426">
          <w:marLeft w:val="0"/>
          <w:marRight w:val="0"/>
          <w:marTop w:val="240"/>
          <w:marBottom w:val="0"/>
          <w:divBdr>
            <w:top w:val="none" w:sz="0" w:space="0" w:color="auto"/>
            <w:left w:val="none" w:sz="0" w:space="0" w:color="auto"/>
            <w:bottom w:val="none" w:sz="0" w:space="0" w:color="auto"/>
            <w:right w:val="none" w:sz="0" w:space="0" w:color="auto"/>
          </w:divBdr>
          <w:divsChild>
            <w:div w:id="1754014595">
              <w:marLeft w:val="0"/>
              <w:marRight w:val="0"/>
              <w:marTop w:val="0"/>
              <w:marBottom w:val="0"/>
              <w:divBdr>
                <w:top w:val="none" w:sz="0" w:space="0" w:color="auto"/>
                <w:left w:val="none" w:sz="0" w:space="0" w:color="auto"/>
                <w:bottom w:val="none" w:sz="0" w:space="0" w:color="auto"/>
                <w:right w:val="none" w:sz="0" w:space="0" w:color="auto"/>
              </w:divBdr>
            </w:div>
          </w:divsChild>
        </w:div>
        <w:div w:id="406924217">
          <w:marLeft w:val="0"/>
          <w:marRight w:val="0"/>
          <w:marTop w:val="240"/>
          <w:marBottom w:val="0"/>
          <w:divBdr>
            <w:top w:val="none" w:sz="0" w:space="0" w:color="auto"/>
            <w:left w:val="none" w:sz="0" w:space="0" w:color="auto"/>
            <w:bottom w:val="none" w:sz="0" w:space="0" w:color="auto"/>
            <w:right w:val="none" w:sz="0" w:space="0" w:color="auto"/>
          </w:divBdr>
          <w:divsChild>
            <w:div w:id="938291284">
              <w:marLeft w:val="0"/>
              <w:marRight w:val="0"/>
              <w:marTop w:val="0"/>
              <w:marBottom w:val="0"/>
              <w:divBdr>
                <w:top w:val="none" w:sz="0" w:space="0" w:color="auto"/>
                <w:left w:val="none" w:sz="0" w:space="0" w:color="auto"/>
                <w:bottom w:val="none" w:sz="0" w:space="0" w:color="auto"/>
                <w:right w:val="none" w:sz="0" w:space="0" w:color="auto"/>
              </w:divBdr>
            </w:div>
          </w:divsChild>
        </w:div>
        <w:div w:id="1777560300">
          <w:marLeft w:val="0"/>
          <w:marRight w:val="0"/>
          <w:marTop w:val="240"/>
          <w:marBottom w:val="0"/>
          <w:divBdr>
            <w:top w:val="none" w:sz="0" w:space="0" w:color="auto"/>
            <w:left w:val="none" w:sz="0" w:space="0" w:color="auto"/>
            <w:bottom w:val="none" w:sz="0" w:space="0" w:color="auto"/>
            <w:right w:val="none" w:sz="0" w:space="0" w:color="auto"/>
          </w:divBdr>
          <w:divsChild>
            <w:div w:id="2042002350">
              <w:marLeft w:val="0"/>
              <w:marRight w:val="0"/>
              <w:marTop w:val="0"/>
              <w:marBottom w:val="0"/>
              <w:divBdr>
                <w:top w:val="none" w:sz="0" w:space="0" w:color="auto"/>
                <w:left w:val="none" w:sz="0" w:space="0" w:color="auto"/>
                <w:bottom w:val="none" w:sz="0" w:space="0" w:color="auto"/>
                <w:right w:val="none" w:sz="0" w:space="0" w:color="auto"/>
              </w:divBdr>
            </w:div>
          </w:divsChild>
        </w:div>
        <w:div w:id="1483547781">
          <w:marLeft w:val="0"/>
          <w:marRight w:val="0"/>
          <w:marTop w:val="240"/>
          <w:marBottom w:val="0"/>
          <w:divBdr>
            <w:top w:val="none" w:sz="0" w:space="0" w:color="auto"/>
            <w:left w:val="none" w:sz="0" w:space="0" w:color="auto"/>
            <w:bottom w:val="none" w:sz="0" w:space="0" w:color="auto"/>
            <w:right w:val="none" w:sz="0" w:space="0" w:color="auto"/>
          </w:divBdr>
          <w:divsChild>
            <w:div w:id="24673631">
              <w:marLeft w:val="0"/>
              <w:marRight w:val="0"/>
              <w:marTop w:val="0"/>
              <w:marBottom w:val="0"/>
              <w:divBdr>
                <w:top w:val="none" w:sz="0" w:space="0" w:color="auto"/>
                <w:left w:val="none" w:sz="0" w:space="0" w:color="auto"/>
                <w:bottom w:val="none" w:sz="0" w:space="0" w:color="auto"/>
                <w:right w:val="none" w:sz="0" w:space="0" w:color="auto"/>
              </w:divBdr>
            </w:div>
          </w:divsChild>
        </w:div>
        <w:div w:id="51776612">
          <w:marLeft w:val="0"/>
          <w:marRight w:val="0"/>
          <w:marTop w:val="240"/>
          <w:marBottom w:val="0"/>
          <w:divBdr>
            <w:top w:val="none" w:sz="0" w:space="0" w:color="auto"/>
            <w:left w:val="none" w:sz="0" w:space="0" w:color="auto"/>
            <w:bottom w:val="none" w:sz="0" w:space="0" w:color="auto"/>
            <w:right w:val="none" w:sz="0" w:space="0" w:color="auto"/>
          </w:divBdr>
          <w:divsChild>
            <w:div w:id="643200922">
              <w:marLeft w:val="0"/>
              <w:marRight w:val="0"/>
              <w:marTop w:val="0"/>
              <w:marBottom w:val="0"/>
              <w:divBdr>
                <w:top w:val="none" w:sz="0" w:space="0" w:color="auto"/>
                <w:left w:val="none" w:sz="0" w:space="0" w:color="auto"/>
                <w:bottom w:val="none" w:sz="0" w:space="0" w:color="auto"/>
                <w:right w:val="none" w:sz="0" w:space="0" w:color="auto"/>
              </w:divBdr>
            </w:div>
          </w:divsChild>
        </w:div>
        <w:div w:id="154762347">
          <w:marLeft w:val="0"/>
          <w:marRight w:val="0"/>
          <w:marTop w:val="240"/>
          <w:marBottom w:val="0"/>
          <w:divBdr>
            <w:top w:val="none" w:sz="0" w:space="0" w:color="auto"/>
            <w:left w:val="none" w:sz="0" w:space="0" w:color="auto"/>
            <w:bottom w:val="none" w:sz="0" w:space="0" w:color="auto"/>
            <w:right w:val="none" w:sz="0" w:space="0" w:color="auto"/>
          </w:divBdr>
          <w:divsChild>
            <w:div w:id="1629629924">
              <w:marLeft w:val="0"/>
              <w:marRight w:val="0"/>
              <w:marTop w:val="0"/>
              <w:marBottom w:val="0"/>
              <w:divBdr>
                <w:top w:val="none" w:sz="0" w:space="0" w:color="auto"/>
                <w:left w:val="none" w:sz="0" w:space="0" w:color="auto"/>
                <w:bottom w:val="none" w:sz="0" w:space="0" w:color="auto"/>
                <w:right w:val="none" w:sz="0" w:space="0" w:color="auto"/>
              </w:divBdr>
            </w:div>
          </w:divsChild>
        </w:div>
        <w:div w:id="615792218">
          <w:marLeft w:val="0"/>
          <w:marRight w:val="0"/>
          <w:marTop w:val="240"/>
          <w:marBottom w:val="0"/>
          <w:divBdr>
            <w:top w:val="none" w:sz="0" w:space="0" w:color="auto"/>
            <w:left w:val="none" w:sz="0" w:space="0" w:color="auto"/>
            <w:bottom w:val="none" w:sz="0" w:space="0" w:color="auto"/>
            <w:right w:val="none" w:sz="0" w:space="0" w:color="auto"/>
          </w:divBdr>
          <w:divsChild>
            <w:div w:id="1116946404">
              <w:marLeft w:val="0"/>
              <w:marRight w:val="0"/>
              <w:marTop w:val="0"/>
              <w:marBottom w:val="0"/>
              <w:divBdr>
                <w:top w:val="none" w:sz="0" w:space="0" w:color="auto"/>
                <w:left w:val="none" w:sz="0" w:space="0" w:color="auto"/>
                <w:bottom w:val="none" w:sz="0" w:space="0" w:color="auto"/>
                <w:right w:val="none" w:sz="0" w:space="0" w:color="auto"/>
              </w:divBdr>
            </w:div>
          </w:divsChild>
        </w:div>
        <w:div w:id="1665669982">
          <w:marLeft w:val="0"/>
          <w:marRight w:val="0"/>
          <w:marTop w:val="240"/>
          <w:marBottom w:val="0"/>
          <w:divBdr>
            <w:top w:val="none" w:sz="0" w:space="0" w:color="auto"/>
            <w:left w:val="none" w:sz="0" w:space="0" w:color="auto"/>
            <w:bottom w:val="none" w:sz="0" w:space="0" w:color="auto"/>
            <w:right w:val="none" w:sz="0" w:space="0" w:color="auto"/>
          </w:divBdr>
          <w:divsChild>
            <w:div w:id="718551971">
              <w:marLeft w:val="0"/>
              <w:marRight w:val="0"/>
              <w:marTop w:val="0"/>
              <w:marBottom w:val="0"/>
              <w:divBdr>
                <w:top w:val="none" w:sz="0" w:space="0" w:color="auto"/>
                <w:left w:val="none" w:sz="0" w:space="0" w:color="auto"/>
                <w:bottom w:val="none" w:sz="0" w:space="0" w:color="auto"/>
                <w:right w:val="none" w:sz="0" w:space="0" w:color="auto"/>
              </w:divBdr>
            </w:div>
          </w:divsChild>
        </w:div>
        <w:div w:id="60174357">
          <w:marLeft w:val="0"/>
          <w:marRight w:val="0"/>
          <w:marTop w:val="0"/>
          <w:marBottom w:val="240"/>
          <w:divBdr>
            <w:top w:val="none" w:sz="0" w:space="0" w:color="auto"/>
            <w:left w:val="none" w:sz="0" w:space="0" w:color="auto"/>
            <w:bottom w:val="none" w:sz="0" w:space="0" w:color="auto"/>
            <w:right w:val="none" w:sz="0" w:space="0" w:color="auto"/>
          </w:divBdr>
        </w:div>
        <w:div w:id="746345566">
          <w:marLeft w:val="0"/>
          <w:marRight w:val="0"/>
          <w:marTop w:val="240"/>
          <w:marBottom w:val="240"/>
          <w:divBdr>
            <w:top w:val="none" w:sz="0" w:space="0" w:color="auto"/>
            <w:left w:val="none" w:sz="0" w:space="0" w:color="auto"/>
            <w:bottom w:val="none" w:sz="0" w:space="0" w:color="auto"/>
            <w:right w:val="none" w:sz="0" w:space="0" w:color="auto"/>
          </w:divBdr>
        </w:div>
        <w:div w:id="1122043218">
          <w:marLeft w:val="0"/>
          <w:marRight w:val="0"/>
          <w:marTop w:val="0"/>
          <w:marBottom w:val="0"/>
          <w:divBdr>
            <w:top w:val="none" w:sz="0" w:space="0" w:color="auto"/>
            <w:left w:val="none" w:sz="0" w:space="0" w:color="auto"/>
            <w:bottom w:val="none" w:sz="0" w:space="0" w:color="auto"/>
            <w:right w:val="none" w:sz="0" w:space="0" w:color="auto"/>
          </w:divBdr>
          <w:divsChild>
            <w:div w:id="985859484">
              <w:marLeft w:val="0"/>
              <w:marRight w:val="0"/>
              <w:marTop w:val="0"/>
              <w:marBottom w:val="0"/>
              <w:divBdr>
                <w:top w:val="none" w:sz="0" w:space="0" w:color="auto"/>
                <w:left w:val="none" w:sz="0" w:space="0" w:color="auto"/>
                <w:bottom w:val="none" w:sz="0" w:space="0" w:color="auto"/>
                <w:right w:val="none" w:sz="0" w:space="0" w:color="auto"/>
              </w:divBdr>
            </w:div>
          </w:divsChild>
        </w:div>
        <w:div w:id="1721631741">
          <w:marLeft w:val="0"/>
          <w:marRight w:val="0"/>
          <w:marTop w:val="240"/>
          <w:marBottom w:val="0"/>
          <w:divBdr>
            <w:top w:val="none" w:sz="0" w:space="0" w:color="auto"/>
            <w:left w:val="none" w:sz="0" w:space="0" w:color="auto"/>
            <w:bottom w:val="none" w:sz="0" w:space="0" w:color="auto"/>
            <w:right w:val="none" w:sz="0" w:space="0" w:color="auto"/>
          </w:divBdr>
          <w:divsChild>
            <w:div w:id="711924987">
              <w:marLeft w:val="0"/>
              <w:marRight w:val="0"/>
              <w:marTop w:val="0"/>
              <w:marBottom w:val="0"/>
              <w:divBdr>
                <w:top w:val="none" w:sz="0" w:space="0" w:color="auto"/>
                <w:left w:val="none" w:sz="0" w:space="0" w:color="auto"/>
                <w:bottom w:val="none" w:sz="0" w:space="0" w:color="auto"/>
                <w:right w:val="none" w:sz="0" w:space="0" w:color="auto"/>
              </w:divBdr>
            </w:div>
          </w:divsChild>
        </w:div>
        <w:div w:id="840320273">
          <w:marLeft w:val="0"/>
          <w:marRight w:val="0"/>
          <w:marTop w:val="240"/>
          <w:marBottom w:val="0"/>
          <w:divBdr>
            <w:top w:val="none" w:sz="0" w:space="0" w:color="auto"/>
            <w:left w:val="none" w:sz="0" w:space="0" w:color="auto"/>
            <w:bottom w:val="none" w:sz="0" w:space="0" w:color="auto"/>
            <w:right w:val="none" w:sz="0" w:space="0" w:color="auto"/>
          </w:divBdr>
          <w:divsChild>
            <w:div w:id="39138052">
              <w:marLeft w:val="0"/>
              <w:marRight w:val="0"/>
              <w:marTop w:val="0"/>
              <w:marBottom w:val="0"/>
              <w:divBdr>
                <w:top w:val="none" w:sz="0" w:space="0" w:color="auto"/>
                <w:left w:val="none" w:sz="0" w:space="0" w:color="auto"/>
                <w:bottom w:val="none" w:sz="0" w:space="0" w:color="auto"/>
                <w:right w:val="none" w:sz="0" w:space="0" w:color="auto"/>
              </w:divBdr>
            </w:div>
          </w:divsChild>
        </w:div>
        <w:div w:id="871309248">
          <w:marLeft w:val="0"/>
          <w:marRight w:val="0"/>
          <w:marTop w:val="240"/>
          <w:marBottom w:val="0"/>
          <w:divBdr>
            <w:top w:val="none" w:sz="0" w:space="0" w:color="auto"/>
            <w:left w:val="none" w:sz="0" w:space="0" w:color="auto"/>
            <w:bottom w:val="none" w:sz="0" w:space="0" w:color="auto"/>
            <w:right w:val="none" w:sz="0" w:space="0" w:color="auto"/>
          </w:divBdr>
          <w:divsChild>
            <w:div w:id="854420599">
              <w:marLeft w:val="0"/>
              <w:marRight w:val="0"/>
              <w:marTop w:val="0"/>
              <w:marBottom w:val="0"/>
              <w:divBdr>
                <w:top w:val="none" w:sz="0" w:space="0" w:color="auto"/>
                <w:left w:val="none" w:sz="0" w:space="0" w:color="auto"/>
                <w:bottom w:val="none" w:sz="0" w:space="0" w:color="auto"/>
                <w:right w:val="none" w:sz="0" w:space="0" w:color="auto"/>
              </w:divBdr>
            </w:div>
          </w:divsChild>
        </w:div>
        <w:div w:id="935558311">
          <w:marLeft w:val="0"/>
          <w:marRight w:val="0"/>
          <w:marTop w:val="240"/>
          <w:marBottom w:val="0"/>
          <w:divBdr>
            <w:top w:val="none" w:sz="0" w:space="0" w:color="auto"/>
            <w:left w:val="none" w:sz="0" w:space="0" w:color="auto"/>
            <w:bottom w:val="none" w:sz="0" w:space="0" w:color="auto"/>
            <w:right w:val="none" w:sz="0" w:space="0" w:color="auto"/>
          </w:divBdr>
          <w:divsChild>
            <w:div w:id="677461121">
              <w:marLeft w:val="0"/>
              <w:marRight w:val="0"/>
              <w:marTop w:val="0"/>
              <w:marBottom w:val="0"/>
              <w:divBdr>
                <w:top w:val="none" w:sz="0" w:space="0" w:color="auto"/>
                <w:left w:val="none" w:sz="0" w:space="0" w:color="auto"/>
                <w:bottom w:val="none" w:sz="0" w:space="0" w:color="auto"/>
                <w:right w:val="none" w:sz="0" w:space="0" w:color="auto"/>
              </w:divBdr>
            </w:div>
          </w:divsChild>
        </w:div>
        <w:div w:id="1392190476">
          <w:marLeft w:val="0"/>
          <w:marRight w:val="0"/>
          <w:marTop w:val="240"/>
          <w:marBottom w:val="0"/>
          <w:divBdr>
            <w:top w:val="none" w:sz="0" w:space="0" w:color="auto"/>
            <w:left w:val="none" w:sz="0" w:space="0" w:color="auto"/>
            <w:bottom w:val="none" w:sz="0" w:space="0" w:color="auto"/>
            <w:right w:val="none" w:sz="0" w:space="0" w:color="auto"/>
          </w:divBdr>
          <w:divsChild>
            <w:div w:id="1353915136">
              <w:marLeft w:val="0"/>
              <w:marRight w:val="0"/>
              <w:marTop w:val="0"/>
              <w:marBottom w:val="0"/>
              <w:divBdr>
                <w:top w:val="none" w:sz="0" w:space="0" w:color="auto"/>
                <w:left w:val="none" w:sz="0" w:space="0" w:color="auto"/>
                <w:bottom w:val="none" w:sz="0" w:space="0" w:color="auto"/>
                <w:right w:val="none" w:sz="0" w:space="0" w:color="auto"/>
              </w:divBdr>
            </w:div>
          </w:divsChild>
        </w:div>
        <w:div w:id="1324972156">
          <w:marLeft w:val="0"/>
          <w:marRight w:val="0"/>
          <w:marTop w:val="240"/>
          <w:marBottom w:val="0"/>
          <w:divBdr>
            <w:top w:val="none" w:sz="0" w:space="0" w:color="auto"/>
            <w:left w:val="none" w:sz="0" w:space="0" w:color="auto"/>
            <w:bottom w:val="none" w:sz="0" w:space="0" w:color="auto"/>
            <w:right w:val="none" w:sz="0" w:space="0" w:color="auto"/>
          </w:divBdr>
          <w:divsChild>
            <w:div w:id="2034962468">
              <w:marLeft w:val="0"/>
              <w:marRight w:val="0"/>
              <w:marTop w:val="0"/>
              <w:marBottom w:val="0"/>
              <w:divBdr>
                <w:top w:val="none" w:sz="0" w:space="0" w:color="auto"/>
                <w:left w:val="none" w:sz="0" w:space="0" w:color="auto"/>
                <w:bottom w:val="none" w:sz="0" w:space="0" w:color="auto"/>
                <w:right w:val="none" w:sz="0" w:space="0" w:color="auto"/>
              </w:divBdr>
            </w:div>
          </w:divsChild>
        </w:div>
        <w:div w:id="1526597311">
          <w:marLeft w:val="0"/>
          <w:marRight w:val="0"/>
          <w:marTop w:val="240"/>
          <w:marBottom w:val="0"/>
          <w:divBdr>
            <w:top w:val="none" w:sz="0" w:space="0" w:color="auto"/>
            <w:left w:val="none" w:sz="0" w:space="0" w:color="auto"/>
            <w:bottom w:val="none" w:sz="0" w:space="0" w:color="auto"/>
            <w:right w:val="none" w:sz="0" w:space="0" w:color="auto"/>
          </w:divBdr>
          <w:divsChild>
            <w:div w:id="1553228095">
              <w:marLeft w:val="0"/>
              <w:marRight w:val="0"/>
              <w:marTop w:val="0"/>
              <w:marBottom w:val="0"/>
              <w:divBdr>
                <w:top w:val="none" w:sz="0" w:space="0" w:color="auto"/>
                <w:left w:val="none" w:sz="0" w:space="0" w:color="auto"/>
                <w:bottom w:val="none" w:sz="0" w:space="0" w:color="auto"/>
                <w:right w:val="none" w:sz="0" w:space="0" w:color="auto"/>
              </w:divBdr>
            </w:div>
          </w:divsChild>
        </w:div>
        <w:div w:id="1447968187">
          <w:marLeft w:val="0"/>
          <w:marRight w:val="0"/>
          <w:marTop w:val="240"/>
          <w:marBottom w:val="0"/>
          <w:divBdr>
            <w:top w:val="none" w:sz="0" w:space="0" w:color="auto"/>
            <w:left w:val="none" w:sz="0" w:space="0" w:color="auto"/>
            <w:bottom w:val="none" w:sz="0" w:space="0" w:color="auto"/>
            <w:right w:val="none" w:sz="0" w:space="0" w:color="auto"/>
          </w:divBdr>
          <w:divsChild>
            <w:div w:id="1477917409">
              <w:marLeft w:val="0"/>
              <w:marRight w:val="0"/>
              <w:marTop w:val="0"/>
              <w:marBottom w:val="0"/>
              <w:divBdr>
                <w:top w:val="none" w:sz="0" w:space="0" w:color="auto"/>
                <w:left w:val="none" w:sz="0" w:space="0" w:color="auto"/>
                <w:bottom w:val="none" w:sz="0" w:space="0" w:color="auto"/>
                <w:right w:val="none" w:sz="0" w:space="0" w:color="auto"/>
              </w:divBdr>
            </w:div>
          </w:divsChild>
        </w:div>
        <w:div w:id="818956439">
          <w:marLeft w:val="0"/>
          <w:marRight w:val="0"/>
          <w:marTop w:val="240"/>
          <w:marBottom w:val="0"/>
          <w:divBdr>
            <w:top w:val="none" w:sz="0" w:space="0" w:color="auto"/>
            <w:left w:val="none" w:sz="0" w:space="0" w:color="auto"/>
            <w:bottom w:val="none" w:sz="0" w:space="0" w:color="auto"/>
            <w:right w:val="none" w:sz="0" w:space="0" w:color="auto"/>
          </w:divBdr>
          <w:divsChild>
            <w:div w:id="1320692904">
              <w:marLeft w:val="0"/>
              <w:marRight w:val="0"/>
              <w:marTop w:val="0"/>
              <w:marBottom w:val="0"/>
              <w:divBdr>
                <w:top w:val="none" w:sz="0" w:space="0" w:color="auto"/>
                <w:left w:val="none" w:sz="0" w:space="0" w:color="auto"/>
                <w:bottom w:val="none" w:sz="0" w:space="0" w:color="auto"/>
                <w:right w:val="none" w:sz="0" w:space="0" w:color="auto"/>
              </w:divBdr>
            </w:div>
          </w:divsChild>
        </w:div>
        <w:div w:id="1247228678">
          <w:marLeft w:val="0"/>
          <w:marRight w:val="0"/>
          <w:marTop w:val="240"/>
          <w:marBottom w:val="0"/>
          <w:divBdr>
            <w:top w:val="none" w:sz="0" w:space="0" w:color="auto"/>
            <w:left w:val="none" w:sz="0" w:space="0" w:color="auto"/>
            <w:bottom w:val="none" w:sz="0" w:space="0" w:color="auto"/>
            <w:right w:val="none" w:sz="0" w:space="0" w:color="auto"/>
          </w:divBdr>
          <w:divsChild>
            <w:div w:id="2006856015">
              <w:marLeft w:val="0"/>
              <w:marRight w:val="0"/>
              <w:marTop w:val="0"/>
              <w:marBottom w:val="0"/>
              <w:divBdr>
                <w:top w:val="none" w:sz="0" w:space="0" w:color="auto"/>
                <w:left w:val="none" w:sz="0" w:space="0" w:color="auto"/>
                <w:bottom w:val="none" w:sz="0" w:space="0" w:color="auto"/>
                <w:right w:val="none" w:sz="0" w:space="0" w:color="auto"/>
              </w:divBdr>
            </w:div>
          </w:divsChild>
        </w:div>
        <w:div w:id="1408989478">
          <w:marLeft w:val="0"/>
          <w:marRight w:val="0"/>
          <w:marTop w:val="240"/>
          <w:marBottom w:val="0"/>
          <w:divBdr>
            <w:top w:val="none" w:sz="0" w:space="0" w:color="auto"/>
            <w:left w:val="none" w:sz="0" w:space="0" w:color="auto"/>
            <w:bottom w:val="none" w:sz="0" w:space="0" w:color="auto"/>
            <w:right w:val="none" w:sz="0" w:space="0" w:color="auto"/>
          </w:divBdr>
          <w:divsChild>
            <w:div w:id="356005233">
              <w:marLeft w:val="0"/>
              <w:marRight w:val="0"/>
              <w:marTop w:val="0"/>
              <w:marBottom w:val="0"/>
              <w:divBdr>
                <w:top w:val="none" w:sz="0" w:space="0" w:color="auto"/>
                <w:left w:val="none" w:sz="0" w:space="0" w:color="auto"/>
                <w:bottom w:val="none" w:sz="0" w:space="0" w:color="auto"/>
                <w:right w:val="none" w:sz="0" w:space="0" w:color="auto"/>
              </w:divBdr>
            </w:div>
          </w:divsChild>
        </w:div>
        <w:div w:id="544023093">
          <w:marLeft w:val="0"/>
          <w:marRight w:val="0"/>
          <w:marTop w:val="240"/>
          <w:marBottom w:val="0"/>
          <w:divBdr>
            <w:top w:val="none" w:sz="0" w:space="0" w:color="auto"/>
            <w:left w:val="none" w:sz="0" w:space="0" w:color="auto"/>
            <w:bottom w:val="none" w:sz="0" w:space="0" w:color="auto"/>
            <w:right w:val="none" w:sz="0" w:space="0" w:color="auto"/>
          </w:divBdr>
          <w:divsChild>
            <w:div w:id="1432779035">
              <w:marLeft w:val="0"/>
              <w:marRight w:val="0"/>
              <w:marTop w:val="0"/>
              <w:marBottom w:val="0"/>
              <w:divBdr>
                <w:top w:val="none" w:sz="0" w:space="0" w:color="auto"/>
                <w:left w:val="none" w:sz="0" w:space="0" w:color="auto"/>
                <w:bottom w:val="none" w:sz="0" w:space="0" w:color="auto"/>
                <w:right w:val="none" w:sz="0" w:space="0" w:color="auto"/>
              </w:divBdr>
            </w:div>
          </w:divsChild>
        </w:div>
        <w:div w:id="359163489">
          <w:marLeft w:val="0"/>
          <w:marRight w:val="0"/>
          <w:marTop w:val="240"/>
          <w:marBottom w:val="0"/>
          <w:divBdr>
            <w:top w:val="none" w:sz="0" w:space="0" w:color="auto"/>
            <w:left w:val="none" w:sz="0" w:space="0" w:color="auto"/>
            <w:bottom w:val="none" w:sz="0" w:space="0" w:color="auto"/>
            <w:right w:val="none" w:sz="0" w:space="0" w:color="auto"/>
          </w:divBdr>
          <w:divsChild>
            <w:div w:id="1883245366">
              <w:marLeft w:val="0"/>
              <w:marRight w:val="0"/>
              <w:marTop w:val="0"/>
              <w:marBottom w:val="0"/>
              <w:divBdr>
                <w:top w:val="none" w:sz="0" w:space="0" w:color="auto"/>
                <w:left w:val="none" w:sz="0" w:space="0" w:color="auto"/>
                <w:bottom w:val="none" w:sz="0" w:space="0" w:color="auto"/>
                <w:right w:val="none" w:sz="0" w:space="0" w:color="auto"/>
              </w:divBdr>
            </w:div>
          </w:divsChild>
        </w:div>
        <w:div w:id="492793948">
          <w:marLeft w:val="0"/>
          <w:marRight w:val="0"/>
          <w:marTop w:val="240"/>
          <w:marBottom w:val="0"/>
          <w:divBdr>
            <w:top w:val="none" w:sz="0" w:space="0" w:color="auto"/>
            <w:left w:val="none" w:sz="0" w:space="0" w:color="auto"/>
            <w:bottom w:val="none" w:sz="0" w:space="0" w:color="auto"/>
            <w:right w:val="none" w:sz="0" w:space="0" w:color="auto"/>
          </w:divBdr>
          <w:divsChild>
            <w:div w:id="1335717706">
              <w:marLeft w:val="0"/>
              <w:marRight w:val="0"/>
              <w:marTop w:val="0"/>
              <w:marBottom w:val="0"/>
              <w:divBdr>
                <w:top w:val="none" w:sz="0" w:space="0" w:color="auto"/>
                <w:left w:val="none" w:sz="0" w:space="0" w:color="auto"/>
                <w:bottom w:val="none" w:sz="0" w:space="0" w:color="auto"/>
                <w:right w:val="none" w:sz="0" w:space="0" w:color="auto"/>
              </w:divBdr>
            </w:div>
          </w:divsChild>
        </w:div>
        <w:div w:id="392167803">
          <w:marLeft w:val="0"/>
          <w:marRight w:val="0"/>
          <w:marTop w:val="0"/>
          <w:marBottom w:val="240"/>
          <w:divBdr>
            <w:top w:val="none" w:sz="0" w:space="0" w:color="auto"/>
            <w:left w:val="none" w:sz="0" w:space="0" w:color="auto"/>
            <w:bottom w:val="none" w:sz="0" w:space="0" w:color="auto"/>
            <w:right w:val="none" w:sz="0" w:space="0" w:color="auto"/>
          </w:divBdr>
        </w:div>
        <w:div w:id="1400983124">
          <w:marLeft w:val="0"/>
          <w:marRight w:val="0"/>
          <w:marTop w:val="240"/>
          <w:marBottom w:val="240"/>
          <w:divBdr>
            <w:top w:val="none" w:sz="0" w:space="0" w:color="auto"/>
            <w:left w:val="none" w:sz="0" w:space="0" w:color="auto"/>
            <w:bottom w:val="none" w:sz="0" w:space="0" w:color="auto"/>
            <w:right w:val="none" w:sz="0" w:space="0" w:color="auto"/>
          </w:divBdr>
        </w:div>
        <w:div w:id="511723499">
          <w:marLeft w:val="0"/>
          <w:marRight w:val="0"/>
          <w:marTop w:val="0"/>
          <w:marBottom w:val="0"/>
          <w:divBdr>
            <w:top w:val="none" w:sz="0" w:space="0" w:color="auto"/>
            <w:left w:val="none" w:sz="0" w:space="0" w:color="auto"/>
            <w:bottom w:val="none" w:sz="0" w:space="0" w:color="auto"/>
            <w:right w:val="none" w:sz="0" w:space="0" w:color="auto"/>
          </w:divBdr>
          <w:divsChild>
            <w:div w:id="171800318">
              <w:marLeft w:val="0"/>
              <w:marRight w:val="0"/>
              <w:marTop w:val="0"/>
              <w:marBottom w:val="0"/>
              <w:divBdr>
                <w:top w:val="none" w:sz="0" w:space="0" w:color="auto"/>
                <w:left w:val="none" w:sz="0" w:space="0" w:color="auto"/>
                <w:bottom w:val="none" w:sz="0" w:space="0" w:color="auto"/>
                <w:right w:val="none" w:sz="0" w:space="0" w:color="auto"/>
              </w:divBdr>
            </w:div>
          </w:divsChild>
        </w:div>
        <w:div w:id="1528979551">
          <w:marLeft w:val="0"/>
          <w:marRight w:val="0"/>
          <w:marTop w:val="240"/>
          <w:marBottom w:val="0"/>
          <w:divBdr>
            <w:top w:val="none" w:sz="0" w:space="0" w:color="auto"/>
            <w:left w:val="none" w:sz="0" w:space="0" w:color="auto"/>
            <w:bottom w:val="none" w:sz="0" w:space="0" w:color="auto"/>
            <w:right w:val="none" w:sz="0" w:space="0" w:color="auto"/>
          </w:divBdr>
          <w:divsChild>
            <w:div w:id="587731571">
              <w:marLeft w:val="0"/>
              <w:marRight w:val="0"/>
              <w:marTop w:val="0"/>
              <w:marBottom w:val="0"/>
              <w:divBdr>
                <w:top w:val="none" w:sz="0" w:space="0" w:color="auto"/>
                <w:left w:val="none" w:sz="0" w:space="0" w:color="auto"/>
                <w:bottom w:val="none" w:sz="0" w:space="0" w:color="auto"/>
                <w:right w:val="none" w:sz="0" w:space="0" w:color="auto"/>
              </w:divBdr>
            </w:div>
          </w:divsChild>
        </w:div>
        <w:div w:id="1273168576">
          <w:marLeft w:val="0"/>
          <w:marRight w:val="0"/>
          <w:marTop w:val="240"/>
          <w:marBottom w:val="0"/>
          <w:divBdr>
            <w:top w:val="none" w:sz="0" w:space="0" w:color="auto"/>
            <w:left w:val="none" w:sz="0" w:space="0" w:color="auto"/>
            <w:bottom w:val="none" w:sz="0" w:space="0" w:color="auto"/>
            <w:right w:val="none" w:sz="0" w:space="0" w:color="auto"/>
          </w:divBdr>
          <w:divsChild>
            <w:div w:id="861824723">
              <w:marLeft w:val="0"/>
              <w:marRight w:val="0"/>
              <w:marTop w:val="0"/>
              <w:marBottom w:val="0"/>
              <w:divBdr>
                <w:top w:val="none" w:sz="0" w:space="0" w:color="auto"/>
                <w:left w:val="none" w:sz="0" w:space="0" w:color="auto"/>
                <w:bottom w:val="none" w:sz="0" w:space="0" w:color="auto"/>
                <w:right w:val="none" w:sz="0" w:space="0" w:color="auto"/>
              </w:divBdr>
            </w:div>
          </w:divsChild>
        </w:div>
        <w:div w:id="375546784">
          <w:marLeft w:val="0"/>
          <w:marRight w:val="0"/>
          <w:marTop w:val="240"/>
          <w:marBottom w:val="0"/>
          <w:divBdr>
            <w:top w:val="none" w:sz="0" w:space="0" w:color="auto"/>
            <w:left w:val="none" w:sz="0" w:space="0" w:color="auto"/>
            <w:bottom w:val="none" w:sz="0" w:space="0" w:color="auto"/>
            <w:right w:val="none" w:sz="0" w:space="0" w:color="auto"/>
          </w:divBdr>
          <w:divsChild>
            <w:div w:id="1996451491">
              <w:marLeft w:val="0"/>
              <w:marRight w:val="0"/>
              <w:marTop w:val="0"/>
              <w:marBottom w:val="0"/>
              <w:divBdr>
                <w:top w:val="none" w:sz="0" w:space="0" w:color="auto"/>
                <w:left w:val="none" w:sz="0" w:space="0" w:color="auto"/>
                <w:bottom w:val="none" w:sz="0" w:space="0" w:color="auto"/>
                <w:right w:val="none" w:sz="0" w:space="0" w:color="auto"/>
              </w:divBdr>
            </w:div>
          </w:divsChild>
        </w:div>
        <w:div w:id="2092696273">
          <w:marLeft w:val="0"/>
          <w:marRight w:val="0"/>
          <w:marTop w:val="240"/>
          <w:marBottom w:val="0"/>
          <w:divBdr>
            <w:top w:val="none" w:sz="0" w:space="0" w:color="auto"/>
            <w:left w:val="none" w:sz="0" w:space="0" w:color="auto"/>
            <w:bottom w:val="none" w:sz="0" w:space="0" w:color="auto"/>
            <w:right w:val="none" w:sz="0" w:space="0" w:color="auto"/>
          </w:divBdr>
          <w:divsChild>
            <w:div w:id="110705431">
              <w:marLeft w:val="0"/>
              <w:marRight w:val="0"/>
              <w:marTop w:val="0"/>
              <w:marBottom w:val="0"/>
              <w:divBdr>
                <w:top w:val="none" w:sz="0" w:space="0" w:color="auto"/>
                <w:left w:val="none" w:sz="0" w:space="0" w:color="auto"/>
                <w:bottom w:val="none" w:sz="0" w:space="0" w:color="auto"/>
                <w:right w:val="none" w:sz="0" w:space="0" w:color="auto"/>
              </w:divBdr>
            </w:div>
          </w:divsChild>
        </w:div>
        <w:div w:id="587008450">
          <w:marLeft w:val="0"/>
          <w:marRight w:val="0"/>
          <w:marTop w:val="240"/>
          <w:marBottom w:val="0"/>
          <w:divBdr>
            <w:top w:val="none" w:sz="0" w:space="0" w:color="auto"/>
            <w:left w:val="none" w:sz="0" w:space="0" w:color="auto"/>
            <w:bottom w:val="none" w:sz="0" w:space="0" w:color="auto"/>
            <w:right w:val="none" w:sz="0" w:space="0" w:color="auto"/>
          </w:divBdr>
          <w:divsChild>
            <w:div w:id="86733893">
              <w:marLeft w:val="0"/>
              <w:marRight w:val="0"/>
              <w:marTop w:val="0"/>
              <w:marBottom w:val="0"/>
              <w:divBdr>
                <w:top w:val="none" w:sz="0" w:space="0" w:color="auto"/>
                <w:left w:val="none" w:sz="0" w:space="0" w:color="auto"/>
                <w:bottom w:val="none" w:sz="0" w:space="0" w:color="auto"/>
                <w:right w:val="none" w:sz="0" w:space="0" w:color="auto"/>
              </w:divBdr>
            </w:div>
          </w:divsChild>
        </w:div>
        <w:div w:id="1687711888">
          <w:marLeft w:val="0"/>
          <w:marRight w:val="0"/>
          <w:marTop w:val="240"/>
          <w:marBottom w:val="0"/>
          <w:divBdr>
            <w:top w:val="none" w:sz="0" w:space="0" w:color="auto"/>
            <w:left w:val="none" w:sz="0" w:space="0" w:color="auto"/>
            <w:bottom w:val="none" w:sz="0" w:space="0" w:color="auto"/>
            <w:right w:val="none" w:sz="0" w:space="0" w:color="auto"/>
          </w:divBdr>
          <w:divsChild>
            <w:div w:id="1907297687">
              <w:marLeft w:val="0"/>
              <w:marRight w:val="0"/>
              <w:marTop w:val="0"/>
              <w:marBottom w:val="0"/>
              <w:divBdr>
                <w:top w:val="none" w:sz="0" w:space="0" w:color="auto"/>
                <w:left w:val="none" w:sz="0" w:space="0" w:color="auto"/>
                <w:bottom w:val="none" w:sz="0" w:space="0" w:color="auto"/>
                <w:right w:val="none" w:sz="0" w:space="0" w:color="auto"/>
              </w:divBdr>
            </w:div>
          </w:divsChild>
        </w:div>
        <w:div w:id="201983168">
          <w:marLeft w:val="0"/>
          <w:marRight w:val="0"/>
          <w:marTop w:val="240"/>
          <w:marBottom w:val="0"/>
          <w:divBdr>
            <w:top w:val="none" w:sz="0" w:space="0" w:color="auto"/>
            <w:left w:val="none" w:sz="0" w:space="0" w:color="auto"/>
            <w:bottom w:val="none" w:sz="0" w:space="0" w:color="auto"/>
            <w:right w:val="none" w:sz="0" w:space="0" w:color="auto"/>
          </w:divBdr>
          <w:divsChild>
            <w:div w:id="1919511423">
              <w:marLeft w:val="0"/>
              <w:marRight w:val="0"/>
              <w:marTop w:val="0"/>
              <w:marBottom w:val="0"/>
              <w:divBdr>
                <w:top w:val="none" w:sz="0" w:space="0" w:color="auto"/>
                <w:left w:val="none" w:sz="0" w:space="0" w:color="auto"/>
                <w:bottom w:val="none" w:sz="0" w:space="0" w:color="auto"/>
                <w:right w:val="none" w:sz="0" w:space="0" w:color="auto"/>
              </w:divBdr>
            </w:div>
          </w:divsChild>
        </w:div>
        <w:div w:id="464659700">
          <w:marLeft w:val="0"/>
          <w:marRight w:val="0"/>
          <w:marTop w:val="240"/>
          <w:marBottom w:val="0"/>
          <w:divBdr>
            <w:top w:val="none" w:sz="0" w:space="0" w:color="auto"/>
            <w:left w:val="none" w:sz="0" w:space="0" w:color="auto"/>
            <w:bottom w:val="none" w:sz="0" w:space="0" w:color="auto"/>
            <w:right w:val="none" w:sz="0" w:space="0" w:color="auto"/>
          </w:divBdr>
          <w:divsChild>
            <w:div w:id="1113865421">
              <w:marLeft w:val="0"/>
              <w:marRight w:val="0"/>
              <w:marTop w:val="0"/>
              <w:marBottom w:val="0"/>
              <w:divBdr>
                <w:top w:val="none" w:sz="0" w:space="0" w:color="auto"/>
                <w:left w:val="none" w:sz="0" w:space="0" w:color="auto"/>
                <w:bottom w:val="none" w:sz="0" w:space="0" w:color="auto"/>
                <w:right w:val="none" w:sz="0" w:space="0" w:color="auto"/>
              </w:divBdr>
            </w:div>
          </w:divsChild>
        </w:div>
        <w:div w:id="155653992">
          <w:marLeft w:val="0"/>
          <w:marRight w:val="0"/>
          <w:marTop w:val="240"/>
          <w:marBottom w:val="0"/>
          <w:divBdr>
            <w:top w:val="none" w:sz="0" w:space="0" w:color="auto"/>
            <w:left w:val="none" w:sz="0" w:space="0" w:color="auto"/>
            <w:bottom w:val="none" w:sz="0" w:space="0" w:color="auto"/>
            <w:right w:val="none" w:sz="0" w:space="0" w:color="auto"/>
          </w:divBdr>
          <w:divsChild>
            <w:div w:id="954410047">
              <w:marLeft w:val="0"/>
              <w:marRight w:val="0"/>
              <w:marTop w:val="0"/>
              <w:marBottom w:val="0"/>
              <w:divBdr>
                <w:top w:val="none" w:sz="0" w:space="0" w:color="auto"/>
                <w:left w:val="none" w:sz="0" w:space="0" w:color="auto"/>
                <w:bottom w:val="none" w:sz="0" w:space="0" w:color="auto"/>
                <w:right w:val="none" w:sz="0" w:space="0" w:color="auto"/>
              </w:divBdr>
            </w:div>
          </w:divsChild>
        </w:div>
        <w:div w:id="1112435615">
          <w:marLeft w:val="0"/>
          <w:marRight w:val="0"/>
          <w:marTop w:val="240"/>
          <w:marBottom w:val="0"/>
          <w:divBdr>
            <w:top w:val="none" w:sz="0" w:space="0" w:color="auto"/>
            <w:left w:val="none" w:sz="0" w:space="0" w:color="auto"/>
            <w:bottom w:val="none" w:sz="0" w:space="0" w:color="auto"/>
            <w:right w:val="none" w:sz="0" w:space="0" w:color="auto"/>
          </w:divBdr>
          <w:divsChild>
            <w:div w:id="267083300">
              <w:marLeft w:val="0"/>
              <w:marRight w:val="0"/>
              <w:marTop w:val="0"/>
              <w:marBottom w:val="0"/>
              <w:divBdr>
                <w:top w:val="none" w:sz="0" w:space="0" w:color="auto"/>
                <w:left w:val="none" w:sz="0" w:space="0" w:color="auto"/>
                <w:bottom w:val="none" w:sz="0" w:space="0" w:color="auto"/>
                <w:right w:val="none" w:sz="0" w:space="0" w:color="auto"/>
              </w:divBdr>
            </w:div>
          </w:divsChild>
        </w:div>
        <w:div w:id="684407061">
          <w:marLeft w:val="0"/>
          <w:marRight w:val="0"/>
          <w:marTop w:val="240"/>
          <w:marBottom w:val="0"/>
          <w:divBdr>
            <w:top w:val="none" w:sz="0" w:space="0" w:color="auto"/>
            <w:left w:val="none" w:sz="0" w:space="0" w:color="auto"/>
            <w:bottom w:val="none" w:sz="0" w:space="0" w:color="auto"/>
            <w:right w:val="none" w:sz="0" w:space="0" w:color="auto"/>
          </w:divBdr>
          <w:divsChild>
            <w:div w:id="1732382091">
              <w:marLeft w:val="0"/>
              <w:marRight w:val="0"/>
              <w:marTop w:val="0"/>
              <w:marBottom w:val="0"/>
              <w:divBdr>
                <w:top w:val="none" w:sz="0" w:space="0" w:color="auto"/>
                <w:left w:val="none" w:sz="0" w:space="0" w:color="auto"/>
                <w:bottom w:val="none" w:sz="0" w:space="0" w:color="auto"/>
                <w:right w:val="none" w:sz="0" w:space="0" w:color="auto"/>
              </w:divBdr>
            </w:div>
          </w:divsChild>
        </w:div>
        <w:div w:id="361632630">
          <w:marLeft w:val="0"/>
          <w:marRight w:val="0"/>
          <w:marTop w:val="240"/>
          <w:marBottom w:val="0"/>
          <w:divBdr>
            <w:top w:val="none" w:sz="0" w:space="0" w:color="auto"/>
            <w:left w:val="none" w:sz="0" w:space="0" w:color="auto"/>
            <w:bottom w:val="none" w:sz="0" w:space="0" w:color="auto"/>
            <w:right w:val="none" w:sz="0" w:space="0" w:color="auto"/>
          </w:divBdr>
          <w:divsChild>
            <w:div w:id="1876305216">
              <w:marLeft w:val="0"/>
              <w:marRight w:val="0"/>
              <w:marTop w:val="0"/>
              <w:marBottom w:val="0"/>
              <w:divBdr>
                <w:top w:val="none" w:sz="0" w:space="0" w:color="auto"/>
                <w:left w:val="none" w:sz="0" w:space="0" w:color="auto"/>
                <w:bottom w:val="none" w:sz="0" w:space="0" w:color="auto"/>
                <w:right w:val="none" w:sz="0" w:space="0" w:color="auto"/>
              </w:divBdr>
            </w:div>
          </w:divsChild>
        </w:div>
        <w:div w:id="774635576">
          <w:marLeft w:val="0"/>
          <w:marRight w:val="0"/>
          <w:marTop w:val="0"/>
          <w:marBottom w:val="240"/>
          <w:divBdr>
            <w:top w:val="none" w:sz="0" w:space="0" w:color="auto"/>
            <w:left w:val="none" w:sz="0" w:space="0" w:color="auto"/>
            <w:bottom w:val="none" w:sz="0" w:space="0" w:color="auto"/>
            <w:right w:val="none" w:sz="0" w:space="0" w:color="auto"/>
          </w:divBdr>
        </w:div>
        <w:div w:id="2101561832">
          <w:marLeft w:val="0"/>
          <w:marRight w:val="0"/>
          <w:marTop w:val="240"/>
          <w:marBottom w:val="240"/>
          <w:divBdr>
            <w:top w:val="none" w:sz="0" w:space="0" w:color="auto"/>
            <w:left w:val="none" w:sz="0" w:space="0" w:color="auto"/>
            <w:bottom w:val="none" w:sz="0" w:space="0" w:color="auto"/>
            <w:right w:val="none" w:sz="0" w:space="0" w:color="auto"/>
          </w:divBdr>
        </w:div>
        <w:div w:id="158009251">
          <w:marLeft w:val="0"/>
          <w:marRight w:val="0"/>
          <w:marTop w:val="0"/>
          <w:marBottom w:val="0"/>
          <w:divBdr>
            <w:top w:val="none" w:sz="0" w:space="0" w:color="auto"/>
            <w:left w:val="none" w:sz="0" w:space="0" w:color="auto"/>
            <w:bottom w:val="none" w:sz="0" w:space="0" w:color="auto"/>
            <w:right w:val="none" w:sz="0" w:space="0" w:color="auto"/>
          </w:divBdr>
          <w:divsChild>
            <w:div w:id="1733850387">
              <w:marLeft w:val="0"/>
              <w:marRight w:val="0"/>
              <w:marTop w:val="0"/>
              <w:marBottom w:val="0"/>
              <w:divBdr>
                <w:top w:val="none" w:sz="0" w:space="0" w:color="auto"/>
                <w:left w:val="none" w:sz="0" w:space="0" w:color="auto"/>
                <w:bottom w:val="none" w:sz="0" w:space="0" w:color="auto"/>
                <w:right w:val="none" w:sz="0" w:space="0" w:color="auto"/>
              </w:divBdr>
            </w:div>
          </w:divsChild>
        </w:div>
        <w:div w:id="435559037">
          <w:marLeft w:val="0"/>
          <w:marRight w:val="0"/>
          <w:marTop w:val="240"/>
          <w:marBottom w:val="0"/>
          <w:divBdr>
            <w:top w:val="none" w:sz="0" w:space="0" w:color="auto"/>
            <w:left w:val="none" w:sz="0" w:space="0" w:color="auto"/>
            <w:bottom w:val="none" w:sz="0" w:space="0" w:color="auto"/>
            <w:right w:val="none" w:sz="0" w:space="0" w:color="auto"/>
          </w:divBdr>
          <w:divsChild>
            <w:div w:id="317927661">
              <w:marLeft w:val="0"/>
              <w:marRight w:val="0"/>
              <w:marTop w:val="0"/>
              <w:marBottom w:val="0"/>
              <w:divBdr>
                <w:top w:val="none" w:sz="0" w:space="0" w:color="auto"/>
                <w:left w:val="none" w:sz="0" w:space="0" w:color="auto"/>
                <w:bottom w:val="none" w:sz="0" w:space="0" w:color="auto"/>
                <w:right w:val="none" w:sz="0" w:space="0" w:color="auto"/>
              </w:divBdr>
            </w:div>
          </w:divsChild>
        </w:div>
        <w:div w:id="954874130">
          <w:marLeft w:val="0"/>
          <w:marRight w:val="0"/>
          <w:marTop w:val="0"/>
          <w:marBottom w:val="240"/>
          <w:divBdr>
            <w:top w:val="none" w:sz="0" w:space="0" w:color="auto"/>
            <w:left w:val="none" w:sz="0" w:space="0" w:color="auto"/>
            <w:bottom w:val="none" w:sz="0" w:space="0" w:color="auto"/>
            <w:right w:val="none" w:sz="0" w:space="0" w:color="auto"/>
          </w:divBdr>
        </w:div>
        <w:div w:id="1910387947">
          <w:marLeft w:val="0"/>
          <w:marRight w:val="0"/>
          <w:marTop w:val="240"/>
          <w:marBottom w:val="240"/>
          <w:divBdr>
            <w:top w:val="none" w:sz="0" w:space="0" w:color="auto"/>
            <w:left w:val="none" w:sz="0" w:space="0" w:color="auto"/>
            <w:bottom w:val="none" w:sz="0" w:space="0" w:color="auto"/>
            <w:right w:val="none" w:sz="0" w:space="0" w:color="auto"/>
          </w:divBdr>
        </w:div>
        <w:div w:id="787626289">
          <w:marLeft w:val="0"/>
          <w:marRight w:val="0"/>
          <w:marTop w:val="0"/>
          <w:marBottom w:val="0"/>
          <w:divBdr>
            <w:top w:val="none" w:sz="0" w:space="0" w:color="auto"/>
            <w:left w:val="none" w:sz="0" w:space="0" w:color="auto"/>
            <w:bottom w:val="none" w:sz="0" w:space="0" w:color="auto"/>
            <w:right w:val="none" w:sz="0" w:space="0" w:color="auto"/>
          </w:divBdr>
          <w:divsChild>
            <w:div w:id="896671671">
              <w:marLeft w:val="0"/>
              <w:marRight w:val="0"/>
              <w:marTop w:val="0"/>
              <w:marBottom w:val="0"/>
              <w:divBdr>
                <w:top w:val="none" w:sz="0" w:space="0" w:color="auto"/>
                <w:left w:val="none" w:sz="0" w:space="0" w:color="auto"/>
                <w:bottom w:val="none" w:sz="0" w:space="0" w:color="auto"/>
                <w:right w:val="none" w:sz="0" w:space="0" w:color="auto"/>
              </w:divBdr>
            </w:div>
          </w:divsChild>
        </w:div>
        <w:div w:id="1548639048">
          <w:marLeft w:val="0"/>
          <w:marRight w:val="0"/>
          <w:marTop w:val="240"/>
          <w:marBottom w:val="0"/>
          <w:divBdr>
            <w:top w:val="none" w:sz="0" w:space="0" w:color="auto"/>
            <w:left w:val="none" w:sz="0" w:space="0" w:color="auto"/>
            <w:bottom w:val="none" w:sz="0" w:space="0" w:color="auto"/>
            <w:right w:val="none" w:sz="0" w:space="0" w:color="auto"/>
          </w:divBdr>
          <w:divsChild>
            <w:div w:id="644117915">
              <w:marLeft w:val="0"/>
              <w:marRight w:val="0"/>
              <w:marTop w:val="0"/>
              <w:marBottom w:val="0"/>
              <w:divBdr>
                <w:top w:val="none" w:sz="0" w:space="0" w:color="auto"/>
                <w:left w:val="none" w:sz="0" w:space="0" w:color="auto"/>
                <w:bottom w:val="none" w:sz="0" w:space="0" w:color="auto"/>
                <w:right w:val="none" w:sz="0" w:space="0" w:color="auto"/>
              </w:divBdr>
            </w:div>
          </w:divsChild>
        </w:div>
        <w:div w:id="572667040">
          <w:marLeft w:val="0"/>
          <w:marRight w:val="0"/>
          <w:marTop w:val="240"/>
          <w:marBottom w:val="0"/>
          <w:divBdr>
            <w:top w:val="none" w:sz="0" w:space="0" w:color="auto"/>
            <w:left w:val="none" w:sz="0" w:space="0" w:color="auto"/>
            <w:bottom w:val="none" w:sz="0" w:space="0" w:color="auto"/>
            <w:right w:val="none" w:sz="0" w:space="0" w:color="auto"/>
          </w:divBdr>
          <w:divsChild>
            <w:div w:id="145363153">
              <w:marLeft w:val="0"/>
              <w:marRight w:val="0"/>
              <w:marTop w:val="0"/>
              <w:marBottom w:val="0"/>
              <w:divBdr>
                <w:top w:val="none" w:sz="0" w:space="0" w:color="auto"/>
                <w:left w:val="none" w:sz="0" w:space="0" w:color="auto"/>
                <w:bottom w:val="none" w:sz="0" w:space="0" w:color="auto"/>
                <w:right w:val="none" w:sz="0" w:space="0" w:color="auto"/>
              </w:divBdr>
            </w:div>
          </w:divsChild>
        </w:div>
        <w:div w:id="1303119745">
          <w:marLeft w:val="0"/>
          <w:marRight w:val="0"/>
          <w:marTop w:val="240"/>
          <w:marBottom w:val="0"/>
          <w:divBdr>
            <w:top w:val="none" w:sz="0" w:space="0" w:color="auto"/>
            <w:left w:val="none" w:sz="0" w:space="0" w:color="auto"/>
            <w:bottom w:val="none" w:sz="0" w:space="0" w:color="auto"/>
            <w:right w:val="none" w:sz="0" w:space="0" w:color="auto"/>
          </w:divBdr>
          <w:divsChild>
            <w:div w:id="54747251">
              <w:marLeft w:val="0"/>
              <w:marRight w:val="0"/>
              <w:marTop w:val="0"/>
              <w:marBottom w:val="0"/>
              <w:divBdr>
                <w:top w:val="none" w:sz="0" w:space="0" w:color="auto"/>
                <w:left w:val="none" w:sz="0" w:space="0" w:color="auto"/>
                <w:bottom w:val="none" w:sz="0" w:space="0" w:color="auto"/>
                <w:right w:val="none" w:sz="0" w:space="0" w:color="auto"/>
              </w:divBdr>
            </w:div>
          </w:divsChild>
        </w:div>
        <w:div w:id="65030948">
          <w:marLeft w:val="0"/>
          <w:marRight w:val="0"/>
          <w:marTop w:val="240"/>
          <w:marBottom w:val="0"/>
          <w:divBdr>
            <w:top w:val="none" w:sz="0" w:space="0" w:color="auto"/>
            <w:left w:val="none" w:sz="0" w:space="0" w:color="auto"/>
            <w:bottom w:val="none" w:sz="0" w:space="0" w:color="auto"/>
            <w:right w:val="none" w:sz="0" w:space="0" w:color="auto"/>
          </w:divBdr>
          <w:divsChild>
            <w:div w:id="2019579623">
              <w:marLeft w:val="0"/>
              <w:marRight w:val="0"/>
              <w:marTop w:val="0"/>
              <w:marBottom w:val="0"/>
              <w:divBdr>
                <w:top w:val="none" w:sz="0" w:space="0" w:color="auto"/>
                <w:left w:val="none" w:sz="0" w:space="0" w:color="auto"/>
                <w:bottom w:val="none" w:sz="0" w:space="0" w:color="auto"/>
                <w:right w:val="none" w:sz="0" w:space="0" w:color="auto"/>
              </w:divBdr>
            </w:div>
          </w:divsChild>
        </w:div>
        <w:div w:id="1476606766">
          <w:marLeft w:val="0"/>
          <w:marRight w:val="0"/>
          <w:marTop w:val="240"/>
          <w:marBottom w:val="0"/>
          <w:divBdr>
            <w:top w:val="none" w:sz="0" w:space="0" w:color="auto"/>
            <w:left w:val="none" w:sz="0" w:space="0" w:color="auto"/>
            <w:bottom w:val="none" w:sz="0" w:space="0" w:color="auto"/>
            <w:right w:val="none" w:sz="0" w:space="0" w:color="auto"/>
          </w:divBdr>
          <w:divsChild>
            <w:div w:id="1108812981">
              <w:marLeft w:val="0"/>
              <w:marRight w:val="0"/>
              <w:marTop w:val="0"/>
              <w:marBottom w:val="0"/>
              <w:divBdr>
                <w:top w:val="none" w:sz="0" w:space="0" w:color="auto"/>
                <w:left w:val="none" w:sz="0" w:space="0" w:color="auto"/>
                <w:bottom w:val="none" w:sz="0" w:space="0" w:color="auto"/>
                <w:right w:val="none" w:sz="0" w:space="0" w:color="auto"/>
              </w:divBdr>
            </w:div>
          </w:divsChild>
        </w:div>
        <w:div w:id="1722972373">
          <w:marLeft w:val="0"/>
          <w:marRight w:val="0"/>
          <w:marTop w:val="240"/>
          <w:marBottom w:val="0"/>
          <w:divBdr>
            <w:top w:val="none" w:sz="0" w:space="0" w:color="auto"/>
            <w:left w:val="none" w:sz="0" w:space="0" w:color="auto"/>
            <w:bottom w:val="none" w:sz="0" w:space="0" w:color="auto"/>
            <w:right w:val="none" w:sz="0" w:space="0" w:color="auto"/>
          </w:divBdr>
          <w:divsChild>
            <w:div w:id="1894003301">
              <w:marLeft w:val="0"/>
              <w:marRight w:val="0"/>
              <w:marTop w:val="0"/>
              <w:marBottom w:val="0"/>
              <w:divBdr>
                <w:top w:val="none" w:sz="0" w:space="0" w:color="auto"/>
                <w:left w:val="none" w:sz="0" w:space="0" w:color="auto"/>
                <w:bottom w:val="none" w:sz="0" w:space="0" w:color="auto"/>
                <w:right w:val="none" w:sz="0" w:space="0" w:color="auto"/>
              </w:divBdr>
            </w:div>
          </w:divsChild>
        </w:div>
        <w:div w:id="1857843875">
          <w:marLeft w:val="0"/>
          <w:marRight w:val="0"/>
          <w:marTop w:val="240"/>
          <w:marBottom w:val="0"/>
          <w:divBdr>
            <w:top w:val="none" w:sz="0" w:space="0" w:color="auto"/>
            <w:left w:val="none" w:sz="0" w:space="0" w:color="auto"/>
            <w:bottom w:val="none" w:sz="0" w:space="0" w:color="auto"/>
            <w:right w:val="none" w:sz="0" w:space="0" w:color="auto"/>
          </w:divBdr>
          <w:divsChild>
            <w:div w:id="574631321">
              <w:marLeft w:val="0"/>
              <w:marRight w:val="0"/>
              <w:marTop w:val="0"/>
              <w:marBottom w:val="0"/>
              <w:divBdr>
                <w:top w:val="none" w:sz="0" w:space="0" w:color="auto"/>
                <w:left w:val="none" w:sz="0" w:space="0" w:color="auto"/>
                <w:bottom w:val="none" w:sz="0" w:space="0" w:color="auto"/>
                <w:right w:val="none" w:sz="0" w:space="0" w:color="auto"/>
              </w:divBdr>
            </w:div>
          </w:divsChild>
        </w:div>
        <w:div w:id="1869754629">
          <w:marLeft w:val="0"/>
          <w:marRight w:val="0"/>
          <w:marTop w:val="240"/>
          <w:marBottom w:val="0"/>
          <w:divBdr>
            <w:top w:val="none" w:sz="0" w:space="0" w:color="auto"/>
            <w:left w:val="none" w:sz="0" w:space="0" w:color="auto"/>
            <w:bottom w:val="none" w:sz="0" w:space="0" w:color="auto"/>
            <w:right w:val="none" w:sz="0" w:space="0" w:color="auto"/>
          </w:divBdr>
          <w:divsChild>
            <w:div w:id="156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14163</Characters>
  <Application>Microsoft Office Word</Application>
  <DocSecurity>0</DocSecurity>
  <Lines>615</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Frank</dc:creator>
  <cp:lastModifiedBy>Joseph  Frank</cp:lastModifiedBy>
  <cp:revision>1</cp:revision>
  <dcterms:created xsi:type="dcterms:W3CDTF">2018-10-17T18:55:00Z</dcterms:created>
  <dcterms:modified xsi:type="dcterms:W3CDTF">2018-10-17T19:14:00Z</dcterms:modified>
</cp:coreProperties>
</file>