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53EB" w14:textId="480A0E63" w:rsidR="00050EE3" w:rsidRDefault="00803705" w:rsidP="00803705">
      <w:pPr>
        <w:jc w:val="center"/>
      </w:pPr>
      <w:r>
        <w:t>igrow Central Illinois Home Visiting Collaborative</w:t>
      </w:r>
    </w:p>
    <w:p w14:paraId="336A8207" w14:textId="05A88C5C" w:rsidR="00803705" w:rsidRDefault="006C53E5" w:rsidP="00803705">
      <w:pPr>
        <w:jc w:val="center"/>
      </w:pPr>
      <w:r>
        <w:t>March</w:t>
      </w:r>
      <w:r w:rsidR="00803705">
        <w:t xml:space="preserve"> </w:t>
      </w:r>
      <w:r>
        <w:t>20</w:t>
      </w:r>
      <w:r w:rsidR="00803705">
        <w:t>, 2024, Wednesday, 9:</w:t>
      </w:r>
      <w:r>
        <w:t>0</w:t>
      </w:r>
      <w:r w:rsidR="00803705">
        <w:t>0</w:t>
      </w:r>
      <w:r w:rsidR="008D6025">
        <w:t xml:space="preserve"> – 10:00</w:t>
      </w:r>
      <w:r w:rsidR="00803705">
        <w:t xml:space="preserve"> a.m.</w:t>
      </w:r>
    </w:p>
    <w:p w14:paraId="4D03A540" w14:textId="27EFC2D8" w:rsidR="00803705" w:rsidRDefault="007C2D6B" w:rsidP="00803705">
      <w:pPr>
        <w:jc w:val="center"/>
      </w:pPr>
      <w:r>
        <w:t>PCCEO</w:t>
      </w:r>
      <w:r w:rsidR="00803705">
        <w:t xml:space="preserve">, </w:t>
      </w:r>
      <w:r w:rsidR="000E597D">
        <w:t>616 Abington Street</w:t>
      </w:r>
      <w:r w:rsidR="00803705">
        <w:t>, Peoria, IL  616</w:t>
      </w:r>
      <w:r w:rsidR="000E597D">
        <w:t>03</w:t>
      </w:r>
    </w:p>
    <w:p w14:paraId="49443304" w14:textId="77777777" w:rsidR="00354335" w:rsidRPr="00DB25AA" w:rsidRDefault="00354335" w:rsidP="00803705">
      <w:pPr>
        <w:jc w:val="center"/>
        <w:rPr>
          <w:sz w:val="12"/>
          <w:szCs w:val="12"/>
        </w:rPr>
      </w:pPr>
    </w:p>
    <w:p w14:paraId="5189FCE1" w14:textId="59E7525C" w:rsidR="008847BE" w:rsidRDefault="008847BE" w:rsidP="008847BE">
      <w:r>
        <w:t>WELCOME, introductions and ice</w:t>
      </w:r>
      <w:r w:rsidR="007132DF">
        <w:t>-</w:t>
      </w:r>
      <w:r>
        <w:t>breaker</w:t>
      </w:r>
      <w:r w:rsidR="000E597D">
        <w:t xml:space="preserve"> memory game</w:t>
      </w:r>
      <w:r w:rsidR="00A21C1C">
        <w:t xml:space="preserve"> led by Chris Heider</w:t>
      </w:r>
    </w:p>
    <w:p w14:paraId="4A2B4E90" w14:textId="417EA1AB" w:rsidR="008847BE" w:rsidRDefault="008847BE" w:rsidP="008847BE">
      <w:r>
        <w:t xml:space="preserve">REFERRALS: </w:t>
      </w:r>
      <w:r w:rsidR="004E108D">
        <w:t xml:space="preserve"> </w:t>
      </w:r>
      <w:r w:rsidR="00595C4E">
        <w:t>Feb</w:t>
      </w:r>
      <w:r>
        <w:t>. 202</w:t>
      </w:r>
      <w:r w:rsidR="00595C4E">
        <w:t>4</w:t>
      </w:r>
      <w:r>
        <w:t xml:space="preserve">: </w:t>
      </w:r>
      <w:r w:rsidR="00CD066E">
        <w:t>53</w:t>
      </w:r>
      <w:r>
        <w:t xml:space="preserve"> received</w:t>
      </w:r>
      <w:r w:rsidR="00CD066E">
        <w:t xml:space="preserve"> (incl. 24 from Family Connects)</w:t>
      </w:r>
      <w:r>
        <w:t xml:space="preserve">; </w:t>
      </w:r>
      <w:r w:rsidR="00CD066E">
        <w:t>6</w:t>
      </w:r>
      <w:r>
        <w:t xml:space="preserve"> keepers</w:t>
      </w:r>
    </w:p>
    <w:p w14:paraId="52912FA6" w14:textId="26DC2620" w:rsidR="00FE0BB6" w:rsidRDefault="002A5A17" w:rsidP="008847BE">
      <w:r>
        <w:t>[</w:t>
      </w:r>
      <w:r w:rsidR="00FE0BB6">
        <w:t>See more det</w:t>
      </w:r>
      <w:r w:rsidR="00DC0218">
        <w:t>ails on attached handout.]</w:t>
      </w:r>
    </w:p>
    <w:p w14:paraId="5E1AD165" w14:textId="2C77905D" w:rsidR="00803705" w:rsidRDefault="002A5A17" w:rsidP="008847BE">
      <w:r>
        <w:t xml:space="preserve"> Quick review of IRIS process for referrals</w:t>
      </w:r>
      <w:r w:rsidR="009C0408">
        <w:t xml:space="preserve"> [See accompanying page on</w:t>
      </w:r>
      <w:r w:rsidR="00D82266">
        <w:t xml:space="preserve"> this.]</w:t>
      </w:r>
    </w:p>
    <w:p w14:paraId="0C282956" w14:textId="3A8BEB86" w:rsidR="00D82266" w:rsidRDefault="00D82266" w:rsidP="008847BE">
      <w:r>
        <w:t xml:space="preserve">--Anni </w:t>
      </w:r>
      <w:r w:rsidR="008B281B">
        <w:t>emphasized</w:t>
      </w:r>
      <w:r>
        <w:t xml:space="preserve"> that </w:t>
      </w:r>
      <w:r w:rsidR="008B281B">
        <w:t>it</w:t>
      </w:r>
      <w:r>
        <w:t xml:space="preserve"> is very important that everyone follows this. </w:t>
      </w:r>
      <w:r w:rsidR="00380CDA">
        <w:t>Please refer to the attached</w:t>
      </w:r>
      <w:r w:rsidR="00CC5CD0">
        <w:t xml:space="preserve"> handout on the IRIS Home Visiting Process for more detailed guidelines.</w:t>
      </w:r>
    </w:p>
    <w:p w14:paraId="721FA482" w14:textId="36CFDF81" w:rsidR="00CC5CD0" w:rsidRDefault="00F63E66" w:rsidP="008847BE">
      <w:r>
        <w:t>Presentation of new CIAT</w:t>
      </w:r>
      <w:r w:rsidR="00294254">
        <w:t xml:space="preserve"> which includes updates from recent suggestions for improvements.</w:t>
      </w:r>
      <w:r w:rsidR="00D57691">
        <w:t xml:space="preserve"> </w:t>
      </w:r>
      <w:r w:rsidR="00947C20">
        <w:t xml:space="preserve">Discussion </w:t>
      </w:r>
      <w:r w:rsidR="00D57691">
        <w:t xml:space="preserve">surrounding various changes, including the increased options for </w:t>
      </w:r>
      <w:r w:rsidR="008F0B2B">
        <w:t>Race/Ethnicity.</w:t>
      </w:r>
    </w:p>
    <w:p w14:paraId="009DE431" w14:textId="628E19E3" w:rsidR="00BC160E" w:rsidRDefault="00C2780A" w:rsidP="008847BE">
      <w:r>
        <w:t>Agency updates/announcements: Huge shoutout to Kelly Gibler of Family Connects</w:t>
      </w:r>
      <w:r w:rsidR="0014726B">
        <w:t>—March marked the one-year anniversary of Parent &amp; Baby Socials</w:t>
      </w:r>
      <w:r w:rsidR="00A761C3">
        <w:t xml:space="preserve"> which saw more than 240 mom and baby interactions over the past year.</w:t>
      </w:r>
      <w:r w:rsidR="00197E0B">
        <w:t xml:space="preserve"> They meet on Thursdays </w:t>
      </w:r>
      <w:r w:rsidR="00D76FB9">
        <w:t>for two hours at the Peoria Playhouse Children’s Museum in Glen Oak Park</w:t>
      </w:r>
      <w:r w:rsidR="00B75739">
        <w:t>.</w:t>
      </w:r>
    </w:p>
    <w:p w14:paraId="113E45B9" w14:textId="00C97568" w:rsidR="00737879" w:rsidRDefault="005F5AAF" w:rsidP="008847BE">
      <w:r>
        <w:t>Child Abuse Prevention month is coming up soon in April</w:t>
      </w:r>
      <w:r w:rsidR="00715E42">
        <w:t>:</w:t>
      </w:r>
    </w:p>
    <w:p w14:paraId="269663C6" w14:textId="44FAD955" w:rsidR="00737879" w:rsidRDefault="00737879" w:rsidP="008847BE">
      <w:r>
        <w:t>--</w:t>
      </w:r>
      <w:r w:rsidR="00042B2D">
        <w:t>Coordinated Intake will be attending the 2</w:t>
      </w:r>
      <w:r w:rsidR="00042B2D" w:rsidRPr="00042B2D">
        <w:rPr>
          <w:vertAlign w:val="superscript"/>
        </w:rPr>
        <w:t>nd</w:t>
      </w:r>
      <w:r w:rsidR="00042B2D">
        <w:t xml:space="preserve"> annual Vermi</w:t>
      </w:r>
      <w:r w:rsidR="001D0453">
        <w:t>lion County Prevent Child Abuse Conference in Danville, IL, on Wednesday, April 3.</w:t>
      </w:r>
    </w:p>
    <w:p w14:paraId="6313B23F" w14:textId="43EC0DB3" w:rsidR="00B75739" w:rsidRDefault="00737879" w:rsidP="008847BE">
      <w:r>
        <w:t>--</w:t>
      </w:r>
      <w:r w:rsidR="005F5AAF">
        <w:t xml:space="preserve">Prevention Services will be having a </w:t>
      </w:r>
      <w:r w:rsidR="00D21406">
        <w:t xml:space="preserve">blue pinwheel ‘planting’ event on Friday, April 5 to </w:t>
      </w:r>
      <w:r w:rsidR="003D0C1C">
        <w:t>bring awareness to the community as to how many children are currently in care locally</w:t>
      </w:r>
      <w:r>
        <w:t>.</w:t>
      </w:r>
    </w:p>
    <w:p w14:paraId="14B4F3D0" w14:textId="5F70EB96" w:rsidR="00BC160E" w:rsidRDefault="00462089" w:rsidP="008847BE">
      <w:r>
        <w:t>Upcoming events in the Peoria and Tazewell areas include:</w:t>
      </w:r>
    </w:p>
    <w:p w14:paraId="5BDE63E3" w14:textId="1409E7E1" w:rsidR="00462089" w:rsidRDefault="00EB2DBD" w:rsidP="008847BE">
      <w:r>
        <w:t>Sat. March 30—Easter EggStravaganz</w:t>
      </w:r>
      <w:r w:rsidR="00C236D2">
        <w:t>a at George Washington Carver Center. 11 a.m.-2 p.m.</w:t>
      </w:r>
      <w:r w:rsidR="008E3A52">
        <w:t xml:space="preserve">                         </w:t>
      </w:r>
      <w:hyperlink r:id="rId8" w:history="1">
        <w:r w:rsidR="008E3A52">
          <w:rPr>
            <w:rStyle w:val="Hyperlink"/>
          </w:rPr>
          <w:t>Carvers EGG-stravaganza, George Washington Carver Association, Peoria, 30 March 2024 | AllEvents.in</w:t>
        </w:r>
      </w:hyperlink>
    </w:p>
    <w:p w14:paraId="61CF7EF5" w14:textId="6F3C864F" w:rsidR="00C236D2" w:rsidRDefault="001B4E92" w:rsidP="008847BE">
      <w:r>
        <w:t>Sun. April 14—Race for Maternal Health 5K race &amp; 1K walk</w:t>
      </w:r>
      <w:r w:rsidR="00352519">
        <w:t>, Southwest Water Street, 9 a.m.</w:t>
      </w:r>
      <w:r w:rsidR="004E4549">
        <w:t xml:space="preserve">                          </w:t>
      </w:r>
      <w:hyperlink r:id="rId9" w:history="1">
        <w:r w:rsidR="004E4549">
          <w:rPr>
            <w:rStyle w:val="Hyperlink"/>
          </w:rPr>
          <w:t>2024 — Race for Maternal Health — Race Roster — Registration, Marketing, Fundraising</w:t>
        </w:r>
      </w:hyperlink>
    </w:p>
    <w:p w14:paraId="6C754850" w14:textId="0C7C61B6" w:rsidR="00EB2DBD" w:rsidRDefault="00352519" w:rsidP="008847BE">
      <w:pPr>
        <w:rPr>
          <w:u w:val="single"/>
        </w:rPr>
      </w:pPr>
      <w:r>
        <w:t>Tues. April 16</w:t>
      </w:r>
      <w:r w:rsidR="00234F86">
        <w:t>—Early Childhood Advocacy Day</w:t>
      </w:r>
      <w:r w:rsidR="002D77C1">
        <w:t xml:space="preserve">, Springfield IL, 10 a.m.-2 p.m.                                                   </w:t>
      </w:r>
      <w:hyperlink r:id="rId10" w:history="1">
        <w:r w:rsidR="00EB2DBD" w:rsidRPr="0005039A">
          <w:rPr>
            <w:rStyle w:val="Hyperlink"/>
          </w:rPr>
          <w:t>Early Childhood Advocacy Day | Start Early</w:t>
        </w:r>
      </w:hyperlink>
    </w:p>
    <w:p w14:paraId="65B97F18" w14:textId="052FFC4E" w:rsidR="00D34F3E" w:rsidRDefault="00051DCF" w:rsidP="008847BE">
      <w:r w:rsidRPr="00051DCF">
        <w:t>Thurs. May 2</w:t>
      </w:r>
      <w:r>
        <w:t>—</w:t>
      </w:r>
      <w:r w:rsidRPr="00051DCF">
        <w:t>Pekin</w:t>
      </w:r>
      <w:r>
        <w:t xml:space="preserve"> #108 Fun Fair </w:t>
      </w:r>
    </w:p>
    <w:p w14:paraId="2770AEC5" w14:textId="28BD7CD0" w:rsidR="00EB575A" w:rsidRDefault="00EB575A" w:rsidP="008847BE">
      <w:r>
        <w:t>Sat. May 11—PNC Worldwide Day of Play, Glen Oak Park</w:t>
      </w:r>
      <w:r w:rsidR="00F040A6">
        <w:t>, 10 a.m.-2 p.m.</w:t>
      </w:r>
    </w:p>
    <w:p w14:paraId="62D50B85" w14:textId="41E18B74" w:rsidR="00F040A6" w:rsidRDefault="00D14CD0" w:rsidP="008847BE">
      <w:r>
        <w:t>Sun. June 2—Spanish Community Outreach Event, Logan Park, 1-4 p.m.</w:t>
      </w:r>
      <w:r w:rsidR="00682BAE">
        <w:t xml:space="preserve"> </w:t>
      </w:r>
      <w:r w:rsidR="004F6669">
        <w:t xml:space="preserve">                                                           * </w:t>
      </w:r>
      <w:r w:rsidR="00682BAE">
        <w:t xml:space="preserve">If your agency is planning to participate in this event, please have </w:t>
      </w:r>
      <w:r w:rsidR="0084701A">
        <w:t xml:space="preserve">representatives who speak Spanish, and also have </w:t>
      </w:r>
      <w:r w:rsidR="004F6669">
        <w:t>your handouts in Spanish.</w:t>
      </w:r>
    </w:p>
    <w:p w14:paraId="3D9CA7B2" w14:textId="77777777" w:rsidR="00AE5E92" w:rsidRPr="007504D6" w:rsidRDefault="00AE5E92" w:rsidP="008847BE">
      <w:pPr>
        <w:rPr>
          <w:sz w:val="10"/>
          <w:szCs w:val="10"/>
        </w:rPr>
      </w:pPr>
    </w:p>
    <w:p w14:paraId="0D56E23D" w14:textId="27890FE8" w:rsidR="008847BE" w:rsidRDefault="00DB25AA" w:rsidP="008847BE">
      <w:pPr>
        <w:jc w:val="center"/>
        <w:rPr>
          <w:rFonts w:ascii="Arial Narrow" w:hAnsi="Arial Narrow"/>
          <w:i/>
          <w:iCs/>
          <w:color w:val="17416B"/>
        </w:rPr>
      </w:pPr>
      <w:r w:rsidRPr="009555ED">
        <w:rPr>
          <w:rFonts w:ascii="Arial Narrow" w:hAnsi="Arial Narrow"/>
          <w:i/>
          <w:iCs/>
          <w:color w:val="17416B"/>
        </w:rPr>
        <w:lastRenderedPageBreak/>
        <w:t>The n</w:t>
      </w:r>
      <w:r w:rsidR="008847BE" w:rsidRPr="009555ED">
        <w:rPr>
          <w:rFonts w:ascii="Arial Narrow" w:hAnsi="Arial Narrow"/>
          <w:i/>
          <w:iCs/>
          <w:color w:val="17416B"/>
        </w:rPr>
        <w:t>ext Coordinated Intake Collaborative meeting: Wed</w:t>
      </w:r>
      <w:r w:rsidR="00B92AC5" w:rsidRPr="009555ED">
        <w:rPr>
          <w:rFonts w:ascii="Arial Narrow" w:hAnsi="Arial Narrow"/>
          <w:i/>
          <w:iCs/>
          <w:color w:val="17416B"/>
        </w:rPr>
        <w:t>.</w:t>
      </w:r>
      <w:r w:rsidR="008847BE" w:rsidRPr="009555ED">
        <w:rPr>
          <w:rFonts w:ascii="Arial Narrow" w:hAnsi="Arial Narrow"/>
          <w:i/>
          <w:iCs/>
          <w:color w:val="17416B"/>
        </w:rPr>
        <w:t xml:space="preserve">, </w:t>
      </w:r>
      <w:r w:rsidR="00AE5E92" w:rsidRPr="009555ED">
        <w:rPr>
          <w:rFonts w:ascii="Arial Narrow" w:hAnsi="Arial Narrow"/>
          <w:i/>
          <w:iCs/>
          <w:color w:val="17416B"/>
        </w:rPr>
        <w:t>April</w:t>
      </w:r>
      <w:r w:rsidR="008847BE" w:rsidRPr="009555ED">
        <w:rPr>
          <w:rFonts w:ascii="Arial Narrow" w:hAnsi="Arial Narrow"/>
          <w:i/>
          <w:iCs/>
          <w:color w:val="17416B"/>
        </w:rPr>
        <w:t xml:space="preserve"> 1</w:t>
      </w:r>
      <w:r w:rsidR="005B7CEB" w:rsidRPr="009555ED">
        <w:rPr>
          <w:rFonts w:ascii="Arial Narrow" w:hAnsi="Arial Narrow"/>
          <w:i/>
          <w:iCs/>
          <w:color w:val="17416B"/>
        </w:rPr>
        <w:t>7</w:t>
      </w:r>
      <w:r w:rsidR="008847BE" w:rsidRPr="009555ED">
        <w:rPr>
          <w:rFonts w:ascii="Arial Narrow" w:hAnsi="Arial Narrow"/>
          <w:i/>
          <w:iCs/>
          <w:color w:val="17416B"/>
        </w:rPr>
        <w:t>,</w:t>
      </w:r>
      <w:r w:rsidR="00B92AC5" w:rsidRPr="009555ED">
        <w:rPr>
          <w:rFonts w:ascii="Arial Narrow" w:hAnsi="Arial Narrow"/>
          <w:i/>
          <w:iCs/>
          <w:color w:val="17416B"/>
        </w:rPr>
        <w:t xml:space="preserve"> at TWHS,</w:t>
      </w:r>
      <w:r w:rsidRPr="009555ED">
        <w:rPr>
          <w:rFonts w:ascii="Arial Narrow" w:hAnsi="Arial Narrow"/>
          <w:i/>
          <w:iCs/>
          <w:color w:val="17416B"/>
        </w:rPr>
        <w:t xml:space="preserve"> 233 Leadley Avenue,</w:t>
      </w:r>
      <w:r w:rsidR="00B92AC5" w:rsidRPr="009555ED">
        <w:rPr>
          <w:rFonts w:ascii="Arial Narrow" w:hAnsi="Arial Narrow"/>
          <w:i/>
          <w:iCs/>
          <w:color w:val="17416B"/>
        </w:rPr>
        <w:t xml:space="preserve"> East Peoria</w:t>
      </w:r>
      <w:r w:rsidR="009D27F4" w:rsidRPr="009555ED">
        <w:rPr>
          <w:rFonts w:ascii="Arial Narrow" w:hAnsi="Arial Narrow"/>
          <w:i/>
          <w:iCs/>
          <w:color w:val="17416B"/>
        </w:rPr>
        <w:t>, 9 a.m.</w:t>
      </w:r>
      <w:r w:rsidR="008847BE" w:rsidRPr="009555ED">
        <w:rPr>
          <w:rFonts w:ascii="Arial Narrow" w:hAnsi="Arial Narrow"/>
          <w:i/>
          <w:iCs/>
          <w:color w:val="17416B"/>
        </w:rPr>
        <w:t xml:space="preserve"> </w:t>
      </w:r>
    </w:p>
    <w:p w14:paraId="15329BBE" w14:textId="77777777" w:rsidR="00BC71AD" w:rsidRDefault="00BC71AD" w:rsidP="00BC71AD"/>
    <w:p w14:paraId="38E9B627" w14:textId="77777777" w:rsidR="007504D6" w:rsidRDefault="007504D6" w:rsidP="00BC71AD"/>
    <w:p w14:paraId="349BF055" w14:textId="3428FD60" w:rsidR="00BC71AD" w:rsidRPr="007C50CC" w:rsidRDefault="007C50CC" w:rsidP="007C50CC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March 20 c.i. iGrow IL Home Visiting Collaborative </w:t>
      </w:r>
      <w:r w:rsidR="00BC71AD" w:rsidRPr="007C50CC">
        <w:rPr>
          <w:sz w:val="24"/>
          <w:szCs w:val="24"/>
          <w:u w:val="single"/>
        </w:rPr>
        <w:t>Attendees</w:t>
      </w:r>
      <w:r w:rsidR="00BC71AD" w:rsidRPr="007C50CC">
        <w:rPr>
          <w:sz w:val="24"/>
          <w:szCs w:val="24"/>
        </w:rPr>
        <w:t>:</w:t>
      </w:r>
    </w:p>
    <w:p w14:paraId="3EB06E82" w14:textId="77777777" w:rsidR="00BC71AD" w:rsidRDefault="00BC71AD" w:rsidP="00BC71AD"/>
    <w:p w14:paraId="4C31937B" w14:textId="24CF00AD" w:rsidR="00BC71AD" w:rsidRDefault="00BC71AD" w:rsidP="007C50CC">
      <w:pPr>
        <w:ind w:firstLine="720"/>
      </w:pPr>
      <w:r>
        <w:t>Chris Heider – c.i. igrow / CHAiL</w:t>
      </w:r>
    </w:p>
    <w:p w14:paraId="75D908D0" w14:textId="23FEC701" w:rsidR="00BC71AD" w:rsidRDefault="00BC71AD" w:rsidP="007C50CC">
      <w:pPr>
        <w:ind w:firstLine="720"/>
      </w:pPr>
      <w:r>
        <w:t>Kristin Guerrero - Brightpoint</w:t>
      </w:r>
    </w:p>
    <w:p w14:paraId="212F79D5" w14:textId="6C2E91C9" w:rsidR="00BC71AD" w:rsidRDefault="00BC71AD" w:rsidP="007C50CC">
      <w:pPr>
        <w:ind w:firstLine="720"/>
      </w:pPr>
      <w:r>
        <w:t>Morgan Wertz – Boys’ &amp; Girls’ Club / Families 2000</w:t>
      </w:r>
    </w:p>
    <w:p w14:paraId="1B9F8BF5" w14:textId="42A40D96" w:rsidR="00BC71AD" w:rsidRDefault="00BC71AD" w:rsidP="007C50CC">
      <w:pPr>
        <w:ind w:firstLine="720"/>
      </w:pPr>
      <w:r>
        <w:t>A</w:t>
      </w:r>
      <w:r w:rsidR="00C96265">
        <w:t>m</w:t>
      </w:r>
      <w:r>
        <w:t xml:space="preserve">ecia Robertson – Center for Prevention of Abuse / Safe from the </w:t>
      </w:r>
      <w:r w:rsidR="007C50CC">
        <w:t>S</w:t>
      </w:r>
      <w:r>
        <w:t>tart</w:t>
      </w:r>
    </w:p>
    <w:p w14:paraId="43F72CCB" w14:textId="30A27F7F" w:rsidR="00BC71AD" w:rsidRDefault="00BC71AD" w:rsidP="007C50CC">
      <w:pPr>
        <w:ind w:firstLine="720"/>
      </w:pPr>
      <w:r>
        <w:t>Helen ONeal</w:t>
      </w:r>
      <w:r w:rsidR="007C50CC">
        <w:t xml:space="preserve"> – Prevention Services / CHAiL</w:t>
      </w:r>
    </w:p>
    <w:p w14:paraId="1AD7C1EF" w14:textId="62CCFDDE" w:rsidR="00BC71AD" w:rsidRDefault="00BC71AD" w:rsidP="007C50CC">
      <w:pPr>
        <w:ind w:firstLine="720"/>
      </w:pPr>
      <w:r>
        <w:t>Anni Reinking</w:t>
      </w:r>
      <w:r w:rsidR="007C50CC">
        <w:t xml:space="preserve"> – Prevention Services / CHAiL</w:t>
      </w:r>
    </w:p>
    <w:p w14:paraId="2EC12044" w14:textId="402734BC" w:rsidR="00BC71AD" w:rsidRDefault="00BC71AD" w:rsidP="007C50CC">
      <w:pPr>
        <w:ind w:firstLine="720"/>
      </w:pPr>
      <w:r>
        <w:t>Abbey Powers</w:t>
      </w:r>
      <w:r w:rsidR="007C50CC">
        <w:t xml:space="preserve"> – Bright Futures</w:t>
      </w:r>
    </w:p>
    <w:p w14:paraId="094408A2" w14:textId="3F215343" w:rsidR="00BC71AD" w:rsidRDefault="00BC71AD" w:rsidP="007C50CC">
      <w:pPr>
        <w:ind w:firstLine="720"/>
      </w:pPr>
      <w:r>
        <w:t>Kelly Gibler</w:t>
      </w:r>
      <w:r w:rsidR="007C50CC">
        <w:t xml:space="preserve"> – Family Connects / CHAiL</w:t>
      </w:r>
    </w:p>
    <w:p w14:paraId="258D19B5" w14:textId="6CFF6A5C" w:rsidR="00BC71AD" w:rsidRDefault="00BC71AD" w:rsidP="007C50CC">
      <w:pPr>
        <w:ind w:firstLine="720"/>
      </w:pPr>
      <w:r>
        <w:t>Anna Hansard</w:t>
      </w:r>
      <w:r w:rsidR="007C50CC">
        <w:t xml:space="preserve"> – Peoria R.O.E.</w:t>
      </w:r>
    </w:p>
    <w:p w14:paraId="62404030" w14:textId="2E1E5963" w:rsidR="00BC71AD" w:rsidRDefault="00BC71AD" w:rsidP="007C50CC">
      <w:pPr>
        <w:ind w:firstLine="720"/>
      </w:pPr>
      <w:r>
        <w:t>Jacqui Jones</w:t>
      </w:r>
      <w:r w:rsidR="007C50CC">
        <w:t xml:space="preserve"> - Peoria R.O.E.</w:t>
      </w:r>
    </w:p>
    <w:p w14:paraId="7D54C355" w14:textId="762BA15C" w:rsidR="00BC71AD" w:rsidRDefault="00BC71AD" w:rsidP="007C50CC">
      <w:pPr>
        <w:ind w:firstLine="720"/>
      </w:pPr>
      <w:r>
        <w:t>Aiyana Ross</w:t>
      </w:r>
      <w:r w:rsidR="007C50CC">
        <w:t xml:space="preserve"> – TASC / FCM</w:t>
      </w:r>
    </w:p>
    <w:p w14:paraId="1F0A117D" w14:textId="055CA208" w:rsidR="00BC71AD" w:rsidRDefault="00BC71AD" w:rsidP="007C50CC">
      <w:pPr>
        <w:ind w:firstLine="720"/>
      </w:pPr>
      <w:r>
        <w:t>Karen Gayles</w:t>
      </w:r>
      <w:r w:rsidR="007C50CC">
        <w:t xml:space="preserve"> – TASC / Supervisor</w:t>
      </w:r>
    </w:p>
    <w:p w14:paraId="6579A71F" w14:textId="4CB356EB" w:rsidR="00BC71AD" w:rsidRDefault="00BC71AD" w:rsidP="007C50CC">
      <w:pPr>
        <w:ind w:firstLine="720"/>
      </w:pPr>
      <w:r>
        <w:t>Britney Logue</w:t>
      </w:r>
      <w:r w:rsidR="007C50CC">
        <w:t xml:space="preserve"> – FACE / Birth to Five IL</w:t>
      </w:r>
    </w:p>
    <w:p w14:paraId="0B9D32CD" w14:textId="05D5D3DA" w:rsidR="00BC71AD" w:rsidRDefault="00BC71AD" w:rsidP="007C50CC">
      <w:pPr>
        <w:ind w:firstLine="720"/>
      </w:pPr>
      <w:r>
        <w:t>Felicia Murray</w:t>
      </w:r>
      <w:r w:rsidR="007C50CC">
        <w:t xml:space="preserve"> – PCCEO / Prenatal </w:t>
      </w:r>
    </w:p>
    <w:p w14:paraId="285E1861" w14:textId="26E0F26E" w:rsidR="00BC71AD" w:rsidRDefault="00BC71AD" w:rsidP="007C50CC">
      <w:pPr>
        <w:ind w:firstLine="720"/>
      </w:pPr>
      <w:r>
        <w:t>Matt Collins</w:t>
      </w:r>
      <w:r w:rsidR="007C50CC">
        <w:t xml:space="preserve"> – FES / AOK &amp; TCHD</w:t>
      </w:r>
    </w:p>
    <w:p w14:paraId="2DCABEBF" w14:textId="7AC1736A" w:rsidR="00BC71AD" w:rsidRDefault="00BC71AD" w:rsidP="007C50CC">
      <w:pPr>
        <w:ind w:firstLine="720"/>
      </w:pPr>
      <w:r>
        <w:t>Sarah Williams</w:t>
      </w:r>
      <w:r w:rsidR="007C50CC">
        <w:t xml:space="preserve"> – TCHD Supervisor</w:t>
      </w:r>
    </w:p>
    <w:p w14:paraId="71C0BBF7" w14:textId="7C664135" w:rsidR="00BC71AD" w:rsidRDefault="00BC71AD" w:rsidP="007C50CC">
      <w:pPr>
        <w:ind w:firstLine="720"/>
      </w:pPr>
      <w:r>
        <w:t>Neta Runyon</w:t>
      </w:r>
      <w:r w:rsidR="007C50CC">
        <w:t xml:space="preserve"> – Pekin 108 / Prenatal to Three</w:t>
      </w:r>
    </w:p>
    <w:p w14:paraId="4F71E7B3" w14:textId="6BF279FD" w:rsidR="00BC71AD" w:rsidRDefault="00BC71AD" w:rsidP="007C50CC">
      <w:pPr>
        <w:ind w:firstLine="720"/>
      </w:pPr>
      <w:r>
        <w:t>Donna Shipp</w:t>
      </w:r>
      <w:r w:rsidR="007C50CC">
        <w:t xml:space="preserve"> – PCCEO Community Partnership</w:t>
      </w:r>
    </w:p>
    <w:p w14:paraId="32682773" w14:textId="77777777" w:rsidR="00BC71AD" w:rsidRDefault="00BC71AD" w:rsidP="00BC71AD"/>
    <w:p w14:paraId="7C04331D" w14:textId="77777777" w:rsidR="00BC71AD" w:rsidRDefault="00BC71AD" w:rsidP="00BC71AD"/>
    <w:p w14:paraId="40BCA93E" w14:textId="60BE3500" w:rsidR="00BC71AD" w:rsidRDefault="00BC71AD" w:rsidP="00BC71AD">
      <w:r>
        <w:t xml:space="preserve"> </w:t>
      </w:r>
    </w:p>
    <w:p w14:paraId="6124A634" w14:textId="77777777" w:rsidR="00BC71AD" w:rsidRPr="00BC71AD" w:rsidRDefault="00BC71AD" w:rsidP="00BC71AD">
      <w:pPr>
        <w:rPr>
          <w:rFonts w:ascii="Arial Narrow" w:hAnsi="Arial Narrow"/>
          <w:color w:val="17416B"/>
        </w:rPr>
      </w:pPr>
    </w:p>
    <w:sectPr w:rsidR="00BC71AD" w:rsidRPr="00BC71AD" w:rsidSect="006D5B12">
      <w:pgSz w:w="12240" w:h="15840"/>
      <w:pgMar w:top="1152" w:right="1008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30BC"/>
    <w:multiLevelType w:val="hybridMultilevel"/>
    <w:tmpl w:val="3552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1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E"/>
    <w:rsid w:val="00042B2D"/>
    <w:rsid w:val="0005039A"/>
    <w:rsid w:val="00050EE3"/>
    <w:rsid w:val="00051DCF"/>
    <w:rsid w:val="000E597D"/>
    <w:rsid w:val="0011344E"/>
    <w:rsid w:val="00145A3B"/>
    <w:rsid w:val="0014726B"/>
    <w:rsid w:val="00197E0B"/>
    <w:rsid w:val="001B4E92"/>
    <w:rsid w:val="001D0453"/>
    <w:rsid w:val="00201AB7"/>
    <w:rsid w:val="00234F86"/>
    <w:rsid w:val="002716DA"/>
    <w:rsid w:val="00294254"/>
    <w:rsid w:val="002A5A17"/>
    <w:rsid w:val="002D77C1"/>
    <w:rsid w:val="00352519"/>
    <w:rsid w:val="00354335"/>
    <w:rsid w:val="00380CDA"/>
    <w:rsid w:val="003D0C1C"/>
    <w:rsid w:val="004503E7"/>
    <w:rsid w:val="00462089"/>
    <w:rsid w:val="004E108D"/>
    <w:rsid w:val="004E4549"/>
    <w:rsid w:val="004F6669"/>
    <w:rsid w:val="00595C4E"/>
    <w:rsid w:val="005B7CEB"/>
    <w:rsid w:val="005F5AAF"/>
    <w:rsid w:val="006302D5"/>
    <w:rsid w:val="00682BAE"/>
    <w:rsid w:val="006A3638"/>
    <w:rsid w:val="006C53E5"/>
    <w:rsid w:val="006D5B12"/>
    <w:rsid w:val="007132DF"/>
    <w:rsid w:val="0071562E"/>
    <w:rsid w:val="00715E42"/>
    <w:rsid w:val="00737879"/>
    <w:rsid w:val="007504D6"/>
    <w:rsid w:val="007C2D6B"/>
    <w:rsid w:val="007C50CC"/>
    <w:rsid w:val="00803705"/>
    <w:rsid w:val="0084701A"/>
    <w:rsid w:val="008847BE"/>
    <w:rsid w:val="008B281B"/>
    <w:rsid w:val="008C52F4"/>
    <w:rsid w:val="008D6025"/>
    <w:rsid w:val="008E3A52"/>
    <w:rsid w:val="008F0B2B"/>
    <w:rsid w:val="00947C20"/>
    <w:rsid w:val="009555ED"/>
    <w:rsid w:val="009C0408"/>
    <w:rsid w:val="009D27F4"/>
    <w:rsid w:val="00A21C1C"/>
    <w:rsid w:val="00A761C3"/>
    <w:rsid w:val="00AE5E92"/>
    <w:rsid w:val="00B5312E"/>
    <w:rsid w:val="00B75739"/>
    <w:rsid w:val="00B92AC5"/>
    <w:rsid w:val="00BC160E"/>
    <w:rsid w:val="00BC71AD"/>
    <w:rsid w:val="00BD3536"/>
    <w:rsid w:val="00C236D2"/>
    <w:rsid w:val="00C2780A"/>
    <w:rsid w:val="00C96265"/>
    <w:rsid w:val="00CC5CD0"/>
    <w:rsid w:val="00CD066E"/>
    <w:rsid w:val="00D14CD0"/>
    <w:rsid w:val="00D21406"/>
    <w:rsid w:val="00D34F3E"/>
    <w:rsid w:val="00D57691"/>
    <w:rsid w:val="00D6725D"/>
    <w:rsid w:val="00D76FB9"/>
    <w:rsid w:val="00D82266"/>
    <w:rsid w:val="00DB25AA"/>
    <w:rsid w:val="00DC0218"/>
    <w:rsid w:val="00DF7FFB"/>
    <w:rsid w:val="00E55E9D"/>
    <w:rsid w:val="00E61B94"/>
    <w:rsid w:val="00E90A31"/>
    <w:rsid w:val="00E90E3F"/>
    <w:rsid w:val="00EB2DBD"/>
    <w:rsid w:val="00EB575A"/>
    <w:rsid w:val="00F040A6"/>
    <w:rsid w:val="00F63E66"/>
    <w:rsid w:val="00FA2F91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F01B"/>
  <w15:chartTrackingRefBased/>
  <w15:docId w15:val="{A1388869-2521-4089-9265-232D915B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7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7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7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7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7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7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4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4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4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47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47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47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47B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0370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vents.in/peoria/carvers-egg-stravaganza/20002610946683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tartearly.org/event/early-childhood-advocacy-da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aceroster.com/events/2024/84974/race-for-matern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DB8C55BFD0F43B2C1483CB7DCF91C" ma:contentTypeVersion="18" ma:contentTypeDescription="Create a new document." ma:contentTypeScope="" ma:versionID="f582b307cef09d81cdd454fcea39f5da">
  <xsd:schema xmlns:xsd="http://www.w3.org/2001/XMLSchema" xmlns:xs="http://www.w3.org/2001/XMLSchema" xmlns:p="http://schemas.microsoft.com/office/2006/metadata/properties" xmlns:ns2="04e4302b-923c-46a2-9e90-6aee74fbc0d4" xmlns:ns3="8c425499-250f-4aa4-843d-c97feb56ff99" targetNamespace="http://schemas.microsoft.com/office/2006/metadata/properties" ma:root="true" ma:fieldsID="e7088453dee2fecf1c62820b4afbc5e0" ns2:_="" ns3:_="">
    <xsd:import namespace="04e4302b-923c-46a2-9e90-6aee74fbc0d4"/>
    <xsd:import namespace="8c425499-250f-4aa4-843d-c97feb56f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4302b-923c-46a2-9e90-6aee74fbc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180c91-68eb-4761-8a80-560251d28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25499-250f-4aa4-843d-c97feb56f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2057a7-961a-41bf-88bd-c9329e1c6f94}" ma:internalName="TaxCatchAll" ma:showField="CatchAllData" ma:web="8c425499-250f-4aa4-843d-c97feb56f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e4302b-923c-46a2-9e90-6aee74fbc0d4">
      <Terms xmlns="http://schemas.microsoft.com/office/infopath/2007/PartnerControls"/>
    </lcf76f155ced4ddcb4097134ff3c332f>
    <TaxCatchAll xmlns="8c425499-250f-4aa4-843d-c97feb56ff99" xsi:nil="true"/>
    <comments xmlns="04e4302b-923c-46a2-9e90-6aee74fbc0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C29DE-D98E-4D85-822B-4CC6CE32C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4302b-923c-46a2-9e90-6aee74fbc0d4"/>
    <ds:schemaRef ds:uri="8c425499-250f-4aa4-843d-c97feb56f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5D98E-9466-4E68-A802-8E5F87058A89}">
  <ds:schemaRefs>
    <ds:schemaRef ds:uri="http://schemas.microsoft.com/office/2006/metadata/properties"/>
    <ds:schemaRef ds:uri="http://schemas.microsoft.com/office/infopath/2007/PartnerControls"/>
    <ds:schemaRef ds:uri="04e4302b-923c-46a2-9e90-6aee74fbc0d4"/>
    <ds:schemaRef ds:uri="8c425499-250f-4aa4-843d-c97feb56ff99"/>
  </ds:schemaRefs>
</ds:datastoreItem>
</file>

<file path=customXml/itemProps3.xml><?xml version="1.0" encoding="utf-8"?>
<ds:datastoreItem xmlns:ds="http://schemas.openxmlformats.org/officeDocument/2006/customXml" ds:itemID="{B47DD1F6-10A0-4177-924C-7369097B7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ONeal</dc:creator>
  <cp:keywords/>
  <dc:description/>
  <cp:lastModifiedBy>Helen ONeal</cp:lastModifiedBy>
  <cp:revision>3</cp:revision>
  <cp:lastPrinted>2024-01-26T22:23:00Z</cp:lastPrinted>
  <dcterms:created xsi:type="dcterms:W3CDTF">2024-04-02T15:23:00Z</dcterms:created>
  <dcterms:modified xsi:type="dcterms:W3CDTF">2024-04-19T20:49:00Z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0x010100CD5DB8C55BFD0F43B2C1483CB7DCF91C</vt:lpwstr>
  </property>
  <property fmtid="{D5CDD505-2E9C-101B-9397-08002B2CF9AE}" pid="3" name="MediaServiceImageTags">
    <vt:lpwstr/>
  </property>
</Properties>
</file>