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319740" cy="29605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740" cy="2960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40"/>
          <w:szCs w:val="40"/>
          <w:rtl w:val="0"/>
        </w:rPr>
        <w:t xml:space="preserve">K9 Mobile Rehab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At home care, where your pet is most comfortable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Cherie Parisi CVT CCRP</w:t>
      </w:r>
    </w:p>
    <w:p w:rsidR="00000000" w:rsidDel="00000000" w:rsidP="00000000" w:rsidRDefault="00000000" w:rsidRPr="00000000" w14:paraId="00000005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508-409-9223 K9MobileRehab@gmail.com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Referral for Rehabilitation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Client: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Patient: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Age/DOB: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Sex: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Breed: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Diagnosis/Diagnostic results: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Medications: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Type/Date of surgery: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Past medical history if applicable: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 Owner requested rehab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rehab evaluation and appropriate treatment plan will be initiated unless more specific treatment goals are checked below.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___Reduce pain</w:t>
        <w:tab/>
        <w:tab/>
        <w:t xml:space="preserve">             ___ Improve range of motion/function</w:t>
        <w:tab/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___Increase strength                       ___Decrease swelling/inflammation</w:t>
        <w:tab/>
        <w:t xml:space="preserve">  ___Facilitate neurological return      ___Improve conditioning and endurance ___Decrease weight                        Other (please specify):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 ______________________________</w:t>
        <w:tab/>
        <w:tab/>
        <w:t xml:space="preserve">Date_____________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Print Name_____________________________ Place of Business ________________</w:t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Thank you!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