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8383" w14:textId="1CD420C3" w:rsidR="0013323E" w:rsidRDefault="0013323E" w:rsidP="0013323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RF </w:t>
      </w:r>
      <w:proofErr w:type="spellStart"/>
      <w:r>
        <w:rPr>
          <w:sz w:val="36"/>
          <w:szCs w:val="36"/>
        </w:rPr>
        <w:t>Microneedling</w:t>
      </w:r>
      <w:proofErr w:type="spellEnd"/>
      <w:r w:rsidRPr="00243EA0">
        <w:rPr>
          <w:sz w:val="36"/>
          <w:szCs w:val="36"/>
        </w:rPr>
        <w:t xml:space="preserve"> Contraindications</w:t>
      </w:r>
    </w:p>
    <w:p w14:paraId="3C56F49C" w14:textId="77777777" w:rsidR="0013323E" w:rsidRDefault="0013323E" w:rsidP="0013323E">
      <w:pPr>
        <w:jc w:val="center"/>
        <w:rPr>
          <w:sz w:val="36"/>
          <w:szCs w:val="36"/>
        </w:rPr>
      </w:pPr>
    </w:p>
    <w:p w14:paraId="624C7D59" w14:textId="51AEA1D5" w:rsidR="0013323E" w:rsidRDefault="0013323E" w:rsidP="0013323E">
      <w:pPr>
        <w:rPr>
          <w:b/>
          <w:bCs/>
          <w:sz w:val="28"/>
          <w:szCs w:val="28"/>
        </w:rPr>
      </w:pPr>
      <w:r w:rsidRPr="00243EA0">
        <w:rPr>
          <w:b/>
          <w:bCs/>
          <w:sz w:val="28"/>
          <w:szCs w:val="28"/>
        </w:rPr>
        <w:t xml:space="preserve">- </w:t>
      </w:r>
      <w:proofErr w:type="gramStart"/>
      <w:r w:rsidRPr="00243EA0">
        <w:rPr>
          <w:b/>
          <w:bCs/>
          <w:sz w:val="28"/>
          <w:szCs w:val="28"/>
        </w:rPr>
        <w:t>Contraindications :</w:t>
      </w:r>
      <w:proofErr w:type="gramEnd"/>
    </w:p>
    <w:p w14:paraId="4DCF6D2B" w14:textId="4483AB3B" w:rsidR="0013323E" w:rsidRPr="0013323E" w:rsidRDefault="0013323E" w:rsidP="0013323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3323E">
        <w:rPr>
          <w:sz w:val="28"/>
          <w:szCs w:val="28"/>
        </w:rPr>
        <w:t>Pregnant/Lactating</w:t>
      </w:r>
    </w:p>
    <w:p w14:paraId="3D04BFF3" w14:textId="58D708F2" w:rsidR="0013323E" w:rsidRPr="0013323E" w:rsidRDefault="0013323E" w:rsidP="0013323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3323E">
        <w:rPr>
          <w:sz w:val="28"/>
          <w:szCs w:val="28"/>
        </w:rPr>
        <w:t>Accutane &lt;6 months</w:t>
      </w:r>
    </w:p>
    <w:p w14:paraId="43B5A4A0" w14:textId="3C50D48C" w:rsidR="0013323E" w:rsidRPr="0013323E" w:rsidRDefault="0013323E" w:rsidP="0013323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3323E">
        <w:rPr>
          <w:sz w:val="28"/>
          <w:szCs w:val="28"/>
        </w:rPr>
        <w:t>Electronic Implant: Pacemaker/insulin pump/LVAD/Internal Defibrillator</w:t>
      </w:r>
    </w:p>
    <w:p w14:paraId="6121D263" w14:textId="24553DC3" w:rsidR="0013323E" w:rsidRPr="0013323E" w:rsidRDefault="0013323E" w:rsidP="0013323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3323E">
        <w:rPr>
          <w:sz w:val="28"/>
          <w:szCs w:val="28"/>
        </w:rPr>
        <w:t>Impaired Immune System</w:t>
      </w:r>
    </w:p>
    <w:p w14:paraId="2C627E4E" w14:textId="5AC65F8A" w:rsidR="0013323E" w:rsidRPr="0013323E" w:rsidRDefault="0013323E" w:rsidP="0013323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3323E">
        <w:rPr>
          <w:sz w:val="28"/>
          <w:szCs w:val="28"/>
        </w:rPr>
        <w:t>Active cold sore/fever blister</w:t>
      </w:r>
    </w:p>
    <w:p w14:paraId="0C0B7B99" w14:textId="2D141A09" w:rsidR="0013323E" w:rsidRPr="0013323E" w:rsidRDefault="0013323E" w:rsidP="0013323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3323E">
        <w:rPr>
          <w:sz w:val="28"/>
          <w:szCs w:val="28"/>
        </w:rPr>
        <w:t>Active sunburn</w:t>
      </w:r>
    </w:p>
    <w:p w14:paraId="29AF7869" w14:textId="51EE2DF4" w:rsidR="0013323E" w:rsidRPr="0013323E" w:rsidRDefault="0013323E" w:rsidP="0013323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3323E">
        <w:rPr>
          <w:sz w:val="28"/>
          <w:szCs w:val="28"/>
        </w:rPr>
        <w:t>Active infection</w:t>
      </w:r>
    </w:p>
    <w:p w14:paraId="1039F529" w14:textId="68ED288C" w:rsidR="0013323E" w:rsidRPr="0013323E" w:rsidRDefault="0013323E" w:rsidP="0013323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3323E">
        <w:rPr>
          <w:sz w:val="28"/>
          <w:szCs w:val="28"/>
        </w:rPr>
        <w:t>Fillers/Neurotoxin at treatment site within 2 weeks</w:t>
      </w:r>
    </w:p>
    <w:p w14:paraId="5206F2C0" w14:textId="75427B11" w:rsidR="0013323E" w:rsidRPr="0013323E" w:rsidRDefault="0013323E" w:rsidP="0013323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3323E">
        <w:rPr>
          <w:sz w:val="28"/>
          <w:szCs w:val="28"/>
        </w:rPr>
        <w:t>Metal plates at treatment site</w:t>
      </w:r>
    </w:p>
    <w:p w14:paraId="273AA4A1" w14:textId="68C6E7F0" w:rsidR="0013323E" w:rsidRPr="0013323E" w:rsidRDefault="0013323E" w:rsidP="0013323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3323E">
        <w:rPr>
          <w:sz w:val="28"/>
          <w:szCs w:val="28"/>
        </w:rPr>
        <w:t>Daily use of anticoagulants</w:t>
      </w:r>
    </w:p>
    <w:p w14:paraId="320758E3" w14:textId="4C9F31D6" w:rsidR="0013323E" w:rsidRPr="0013323E" w:rsidRDefault="0013323E" w:rsidP="0013323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3323E">
        <w:rPr>
          <w:sz w:val="28"/>
          <w:szCs w:val="28"/>
        </w:rPr>
        <w:t>Skin Disorder/Skin Cancer</w:t>
      </w:r>
    </w:p>
    <w:p w14:paraId="66A3253A" w14:textId="0C74388B" w:rsidR="0013323E" w:rsidRPr="0013323E" w:rsidRDefault="0013323E" w:rsidP="0013323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3323E">
        <w:rPr>
          <w:sz w:val="28"/>
          <w:szCs w:val="28"/>
        </w:rPr>
        <w:t>Bleeding disorder</w:t>
      </w:r>
    </w:p>
    <w:p w14:paraId="4B1F3ADB" w14:textId="119C28AE" w:rsidR="0013323E" w:rsidRPr="0013323E" w:rsidRDefault="0013323E" w:rsidP="0013323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3323E">
        <w:rPr>
          <w:sz w:val="28"/>
          <w:szCs w:val="28"/>
        </w:rPr>
        <w:t>Treatment within the orbital rim</w:t>
      </w:r>
    </w:p>
    <w:p w14:paraId="2EBBE800" w14:textId="77777777" w:rsidR="0013323E" w:rsidRPr="0013323E" w:rsidRDefault="0013323E" w:rsidP="0013323E">
      <w:pPr>
        <w:ind w:left="360"/>
        <w:rPr>
          <w:b/>
          <w:bCs/>
          <w:sz w:val="28"/>
          <w:szCs w:val="28"/>
        </w:rPr>
      </w:pPr>
    </w:p>
    <w:p w14:paraId="5C734181" w14:textId="77777777" w:rsidR="0013323E" w:rsidRPr="00243EA0" w:rsidRDefault="0013323E" w:rsidP="0013323E">
      <w:pPr>
        <w:rPr>
          <w:sz w:val="28"/>
          <w:szCs w:val="28"/>
        </w:rPr>
      </w:pPr>
    </w:p>
    <w:p w14:paraId="4CA4D272" w14:textId="77777777" w:rsidR="0013323E" w:rsidRPr="00243EA0" w:rsidRDefault="0013323E" w:rsidP="0013323E">
      <w:pPr>
        <w:rPr>
          <w:b/>
          <w:bCs/>
          <w:sz w:val="28"/>
          <w:szCs w:val="28"/>
        </w:rPr>
      </w:pPr>
      <w:r w:rsidRPr="00243EA0">
        <w:rPr>
          <w:b/>
          <w:bCs/>
          <w:sz w:val="28"/>
          <w:szCs w:val="28"/>
        </w:rPr>
        <w:t>- Precautions:</w:t>
      </w:r>
    </w:p>
    <w:p w14:paraId="78FB470E" w14:textId="6ED2816C" w:rsidR="0013323E" w:rsidRDefault="0013323E" w:rsidP="0013323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Metal allergies</w:t>
      </w:r>
    </w:p>
    <w:p w14:paraId="750803E4" w14:textId="14FD891A" w:rsidR="0013323E" w:rsidRDefault="0013323E" w:rsidP="0013323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Sunless tanning within 2 weeks</w:t>
      </w:r>
    </w:p>
    <w:p w14:paraId="48BA845C" w14:textId="5162063C" w:rsidR="0013323E" w:rsidRDefault="0013323E" w:rsidP="0013323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History of cold sores/fever blisters</w:t>
      </w:r>
    </w:p>
    <w:p w14:paraId="71A4AA61" w14:textId="5C1D9E31" w:rsidR="0013323E" w:rsidRDefault="0013323E" w:rsidP="0013323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Discontinue retinoids 3 days prior to </w:t>
      </w:r>
      <w:proofErr w:type="gramStart"/>
      <w:r>
        <w:rPr>
          <w:sz w:val="28"/>
          <w:szCs w:val="28"/>
        </w:rPr>
        <w:t>treatment</w:t>
      </w:r>
      <w:proofErr w:type="gramEnd"/>
    </w:p>
    <w:p w14:paraId="03F5DCC3" w14:textId="3E787674" w:rsidR="0013323E" w:rsidRPr="0013323E" w:rsidRDefault="0013323E" w:rsidP="0013323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Avoid treatments such as chemical peels, IPL, lasers 2 weeks prior to </w:t>
      </w:r>
      <w:proofErr w:type="gramStart"/>
      <w:r>
        <w:rPr>
          <w:sz w:val="28"/>
          <w:szCs w:val="28"/>
        </w:rPr>
        <w:t>treatment</w:t>
      </w:r>
      <w:proofErr w:type="gramEnd"/>
    </w:p>
    <w:p w14:paraId="2AFF7085" w14:textId="77777777" w:rsidR="0012111A" w:rsidRDefault="0012111A"/>
    <w:sectPr w:rsidR="00121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36DB0"/>
    <w:multiLevelType w:val="hybridMultilevel"/>
    <w:tmpl w:val="30860706"/>
    <w:lvl w:ilvl="0" w:tplc="6F848A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83FC9"/>
    <w:multiLevelType w:val="hybridMultilevel"/>
    <w:tmpl w:val="AC8C03D4"/>
    <w:lvl w:ilvl="0" w:tplc="6F848A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840E5"/>
    <w:multiLevelType w:val="hybridMultilevel"/>
    <w:tmpl w:val="95B25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C4FD1"/>
    <w:multiLevelType w:val="hybridMultilevel"/>
    <w:tmpl w:val="88E0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688569">
    <w:abstractNumId w:val="0"/>
  </w:num>
  <w:num w:numId="2" w16cid:durableId="781337952">
    <w:abstractNumId w:val="1"/>
  </w:num>
  <w:num w:numId="3" w16cid:durableId="1739475377">
    <w:abstractNumId w:val="2"/>
  </w:num>
  <w:num w:numId="4" w16cid:durableId="525604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3E"/>
    <w:rsid w:val="0012111A"/>
    <w:rsid w:val="0013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8CDB5"/>
  <w15:chartTrackingRefBased/>
  <w15:docId w15:val="{C8E691C2-C04A-6646-94A5-6E8C03A0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 Baxter</dc:creator>
  <cp:keywords/>
  <dc:description/>
  <cp:lastModifiedBy>McKenna Baxter</cp:lastModifiedBy>
  <cp:revision>1</cp:revision>
  <dcterms:created xsi:type="dcterms:W3CDTF">2023-09-05T17:43:00Z</dcterms:created>
  <dcterms:modified xsi:type="dcterms:W3CDTF">2023-09-05T17:47:00Z</dcterms:modified>
</cp:coreProperties>
</file>