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AA04" w14:textId="5C04073E" w:rsidR="00652FD7" w:rsidRDefault="00652FD7" w:rsidP="00C21052">
      <w:pPr>
        <w:pStyle w:val="Default"/>
        <w:jc w:val="center"/>
        <w:rPr>
          <w:b/>
          <w:bCs/>
          <w:sz w:val="44"/>
          <w:szCs w:val="44"/>
        </w:rPr>
      </w:pPr>
      <w:r>
        <w:rPr>
          <w:noProof/>
        </w:rPr>
        <w:drawing>
          <wp:anchor distT="0" distB="0" distL="114300" distR="114300" simplePos="0" relativeHeight="251658240" behindDoc="1" locked="0" layoutInCell="1" allowOverlap="1" wp14:anchorId="6AA7CEC1" wp14:editId="2196BC2D">
            <wp:simplePos x="0" y="0"/>
            <wp:positionH relativeFrom="margin">
              <wp:align>center</wp:align>
            </wp:positionH>
            <wp:positionV relativeFrom="paragraph">
              <wp:posOffset>-909955</wp:posOffset>
            </wp:positionV>
            <wp:extent cx="7637271" cy="108077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s_A4-PORT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37271" cy="10807700"/>
                    </a:xfrm>
                    <a:prstGeom prst="rect">
                      <a:avLst/>
                    </a:prstGeom>
                  </pic:spPr>
                </pic:pic>
              </a:graphicData>
            </a:graphic>
            <wp14:sizeRelH relativeFrom="margin">
              <wp14:pctWidth>0</wp14:pctWidth>
            </wp14:sizeRelH>
            <wp14:sizeRelV relativeFrom="margin">
              <wp14:pctHeight>0</wp14:pctHeight>
            </wp14:sizeRelV>
          </wp:anchor>
        </w:drawing>
      </w:r>
    </w:p>
    <w:p w14:paraId="5873B570" w14:textId="5126E3F5" w:rsidR="00C21052" w:rsidRPr="00764928" w:rsidRDefault="00C21052" w:rsidP="00C21052">
      <w:pPr>
        <w:pStyle w:val="Default"/>
        <w:jc w:val="center"/>
        <w:rPr>
          <w:rFonts w:ascii="Gotham Rounded Bold" w:hAnsi="Gotham Rounded Bold"/>
          <w:b/>
          <w:bCs/>
          <w:sz w:val="36"/>
          <w:szCs w:val="36"/>
        </w:rPr>
      </w:pPr>
      <w:r w:rsidRPr="00764928">
        <w:rPr>
          <w:rFonts w:ascii="Gotham Rounded Bold" w:hAnsi="Gotham Rounded Bold"/>
          <w:b/>
          <w:bCs/>
          <w:sz w:val="36"/>
          <w:szCs w:val="36"/>
        </w:rPr>
        <w:t>Extension of the England Netball INTO Officiating Award due to COVID-19</w:t>
      </w:r>
    </w:p>
    <w:p w14:paraId="489AEB9B" w14:textId="77777777" w:rsidR="00764928" w:rsidRPr="00764928" w:rsidRDefault="00764928" w:rsidP="4CE1CBDE">
      <w:pPr>
        <w:pStyle w:val="Default"/>
        <w:rPr>
          <w:rFonts w:ascii="Gotham Rounded Light" w:hAnsi="Gotham Rounded Light"/>
        </w:rPr>
      </w:pPr>
    </w:p>
    <w:p w14:paraId="05DC0940" w14:textId="12F47E38" w:rsidR="09295281" w:rsidRPr="00764928" w:rsidRDefault="09295281" w:rsidP="4CE1CBDE">
      <w:pPr>
        <w:pStyle w:val="Default"/>
        <w:rPr>
          <w:rFonts w:ascii="Gotham Rounded Light" w:hAnsi="Gotham Rounded Light"/>
          <w:b/>
          <w:bCs/>
          <w:i/>
          <w:iCs/>
          <w:color w:val="auto"/>
          <w:sz w:val="22"/>
          <w:szCs w:val="22"/>
        </w:rPr>
      </w:pPr>
      <w:r w:rsidRPr="00764928">
        <w:rPr>
          <w:rFonts w:ascii="Gotham Rounded Light" w:hAnsi="Gotham Rounded Light"/>
          <w:b/>
          <w:bCs/>
          <w:i/>
          <w:iCs/>
          <w:color w:val="auto"/>
          <w:sz w:val="22"/>
          <w:szCs w:val="22"/>
        </w:rPr>
        <w:t>To ensure a consistent approach</w:t>
      </w:r>
      <w:r w:rsidR="00681041" w:rsidRPr="00764928">
        <w:rPr>
          <w:rFonts w:ascii="Gotham Rounded Light" w:hAnsi="Gotham Rounded Light"/>
          <w:b/>
          <w:bCs/>
          <w:i/>
          <w:iCs/>
          <w:color w:val="auto"/>
          <w:sz w:val="22"/>
          <w:szCs w:val="22"/>
        </w:rPr>
        <w:t>,</w:t>
      </w:r>
      <w:r w:rsidRPr="00764928">
        <w:rPr>
          <w:rFonts w:ascii="Gotham Rounded Light" w:hAnsi="Gotham Rounded Light"/>
          <w:b/>
          <w:bCs/>
          <w:i/>
          <w:iCs/>
          <w:color w:val="auto"/>
          <w:sz w:val="22"/>
          <w:szCs w:val="22"/>
        </w:rPr>
        <w:t xml:space="preserve"> England Netball have adopted the directive on extensions to awards and written assessments as outlined by Netball Europe.</w:t>
      </w:r>
    </w:p>
    <w:p w14:paraId="205D5882" w14:textId="771EEEA4" w:rsidR="5E7CAA0B" w:rsidRPr="00764928" w:rsidRDefault="5E7CAA0B" w:rsidP="4CE1CBDE">
      <w:pPr>
        <w:pStyle w:val="Default"/>
        <w:rPr>
          <w:rFonts w:ascii="Gotham Rounded Light" w:hAnsi="Gotham Rounded Light"/>
          <w:b/>
          <w:bCs/>
          <w:sz w:val="22"/>
          <w:szCs w:val="22"/>
        </w:rPr>
      </w:pPr>
    </w:p>
    <w:p w14:paraId="6A0473B5" w14:textId="08690B7C" w:rsidR="00C21052" w:rsidRPr="00764928" w:rsidRDefault="00C21052" w:rsidP="4CE1CBDE">
      <w:pPr>
        <w:pStyle w:val="Default"/>
        <w:rPr>
          <w:rFonts w:ascii="Gotham Rounded Bold" w:hAnsi="Gotham Rounded Bold"/>
          <w:b/>
          <w:bCs/>
          <w:sz w:val="22"/>
          <w:szCs w:val="22"/>
        </w:rPr>
      </w:pPr>
      <w:r w:rsidRPr="00764928">
        <w:rPr>
          <w:rFonts w:ascii="Gotham Rounded Bold" w:hAnsi="Gotham Rounded Bold"/>
          <w:b/>
          <w:bCs/>
          <w:sz w:val="22"/>
          <w:szCs w:val="22"/>
        </w:rPr>
        <w:t xml:space="preserve">Attended an INTO course and not applied for INTO practical assessment </w:t>
      </w:r>
    </w:p>
    <w:p w14:paraId="40EA365D" w14:textId="77777777" w:rsidR="00C21052" w:rsidRPr="00764928" w:rsidRDefault="00C21052" w:rsidP="4CE1CBDE">
      <w:pPr>
        <w:pStyle w:val="Default"/>
        <w:rPr>
          <w:rFonts w:ascii="Gotham Rounded Light" w:hAnsi="Gotham Rounded Light"/>
          <w:sz w:val="22"/>
          <w:szCs w:val="22"/>
        </w:rPr>
      </w:pPr>
    </w:p>
    <w:p w14:paraId="140ED7FB" w14:textId="7E12D693" w:rsidR="05192F6D" w:rsidRPr="00764928" w:rsidRDefault="63DC1586" w:rsidP="4CE1CBDE">
      <w:pPr>
        <w:pStyle w:val="Default"/>
        <w:rPr>
          <w:rFonts w:ascii="Gotham Rounded Light" w:eastAsia="Calibri" w:hAnsi="Gotham Rounded Light"/>
          <w:color w:val="000000" w:themeColor="text1"/>
          <w:sz w:val="22"/>
          <w:szCs w:val="22"/>
        </w:rPr>
      </w:pPr>
      <w:r w:rsidRPr="00764928">
        <w:rPr>
          <w:rFonts w:ascii="Gotham Rounded Light" w:hAnsi="Gotham Rounded Light"/>
          <w:sz w:val="22"/>
          <w:szCs w:val="22"/>
        </w:rPr>
        <w:t>Ordinarily l</w:t>
      </w:r>
      <w:r w:rsidR="00C21052" w:rsidRPr="00764928">
        <w:rPr>
          <w:rFonts w:ascii="Gotham Rounded Light" w:hAnsi="Gotham Rounded Light"/>
          <w:sz w:val="22"/>
          <w:szCs w:val="22"/>
        </w:rPr>
        <w:t xml:space="preserve">earners have 2 years from the date that they attended an INTO course in which to take their practical assessment. </w:t>
      </w:r>
      <w:r w:rsidR="0FE35326" w:rsidRPr="00764928">
        <w:rPr>
          <w:rFonts w:ascii="Gotham Rounded Light" w:hAnsi="Gotham Rounded Light"/>
          <w:sz w:val="22"/>
          <w:szCs w:val="22"/>
        </w:rPr>
        <w:t>22</w:t>
      </w:r>
      <w:r w:rsidR="776CBC42" w:rsidRPr="00764928">
        <w:rPr>
          <w:rFonts w:ascii="Gotham Rounded Light" w:hAnsi="Gotham Rounded Light"/>
          <w:sz w:val="22"/>
          <w:szCs w:val="22"/>
        </w:rPr>
        <w:t xml:space="preserve"> months </w:t>
      </w:r>
      <w:r w:rsidR="05192F6D" w:rsidRPr="00764928">
        <w:rPr>
          <w:rFonts w:ascii="Gotham Rounded Light" w:hAnsi="Gotham Rounded Light"/>
          <w:sz w:val="22"/>
          <w:szCs w:val="22"/>
        </w:rPr>
        <w:t>should be added to any expiry date related to course attendance.</w:t>
      </w:r>
      <w:r w:rsidR="48EAA810" w:rsidRPr="00764928">
        <w:rPr>
          <w:rFonts w:ascii="Gotham Rounded Light" w:hAnsi="Gotham Rounded Light"/>
          <w:sz w:val="22"/>
          <w:szCs w:val="22"/>
        </w:rPr>
        <w:t xml:space="preserve"> </w:t>
      </w:r>
      <w:r w:rsidR="05192F6D" w:rsidRPr="00764928">
        <w:rPr>
          <w:rFonts w:ascii="Gotham Rounded Light" w:eastAsia="Calibri" w:hAnsi="Gotham Rounded Light"/>
          <w:color w:val="000000" w:themeColor="text1"/>
          <w:sz w:val="22"/>
          <w:szCs w:val="22"/>
        </w:rPr>
        <w:t xml:space="preserve">For </w:t>
      </w:r>
      <w:r w:rsidR="07947942" w:rsidRPr="00764928">
        <w:rPr>
          <w:rFonts w:ascii="Gotham Rounded Light" w:eastAsia="Calibri" w:hAnsi="Gotham Rounded Light"/>
          <w:color w:val="000000" w:themeColor="text1"/>
          <w:sz w:val="22"/>
          <w:szCs w:val="22"/>
        </w:rPr>
        <w:t>example, a</w:t>
      </w:r>
      <w:r w:rsidR="05192F6D" w:rsidRPr="00764928">
        <w:rPr>
          <w:rFonts w:ascii="Gotham Rounded Light" w:eastAsia="Calibri" w:hAnsi="Gotham Rounded Light"/>
          <w:color w:val="000000" w:themeColor="text1"/>
          <w:sz w:val="22"/>
          <w:szCs w:val="22"/>
        </w:rPr>
        <w:t xml:space="preserve"> course attendance expiry of April 30</w:t>
      </w:r>
      <w:r w:rsidR="05192F6D" w:rsidRPr="00764928">
        <w:rPr>
          <w:rFonts w:ascii="Gotham Rounded Light" w:eastAsia="Calibri" w:hAnsi="Gotham Rounded Light"/>
          <w:color w:val="000000" w:themeColor="text1"/>
          <w:sz w:val="22"/>
          <w:szCs w:val="22"/>
          <w:vertAlign w:val="superscript"/>
        </w:rPr>
        <w:t>th</w:t>
      </w:r>
      <w:r w:rsidR="05192F6D" w:rsidRPr="00764928">
        <w:rPr>
          <w:rFonts w:ascii="Gotham Rounded Light" w:eastAsia="Calibri" w:hAnsi="Gotham Rounded Light"/>
          <w:color w:val="000000" w:themeColor="text1"/>
          <w:sz w:val="22"/>
          <w:szCs w:val="22"/>
        </w:rPr>
        <w:t>, 2020 will now be extend</w:t>
      </w:r>
      <w:r w:rsidR="3531F761" w:rsidRPr="00764928">
        <w:rPr>
          <w:rFonts w:ascii="Gotham Rounded Light" w:eastAsia="Calibri" w:hAnsi="Gotham Rounded Light"/>
          <w:color w:val="000000" w:themeColor="text1"/>
          <w:sz w:val="22"/>
          <w:szCs w:val="22"/>
        </w:rPr>
        <w:t>ed</w:t>
      </w:r>
      <w:r w:rsidR="05192F6D" w:rsidRPr="00764928">
        <w:rPr>
          <w:rFonts w:ascii="Gotham Rounded Light" w:eastAsia="Calibri" w:hAnsi="Gotham Rounded Light"/>
          <w:color w:val="000000" w:themeColor="text1"/>
          <w:sz w:val="22"/>
          <w:szCs w:val="22"/>
        </w:rPr>
        <w:t xml:space="preserve"> to </w:t>
      </w:r>
      <w:r w:rsidR="2167BB9B" w:rsidRPr="00764928">
        <w:rPr>
          <w:rFonts w:ascii="Gotham Rounded Light" w:eastAsia="Calibri" w:hAnsi="Gotham Rounded Light"/>
          <w:color w:val="000000" w:themeColor="text1"/>
          <w:sz w:val="22"/>
          <w:szCs w:val="22"/>
        </w:rPr>
        <w:t>February 28th</w:t>
      </w:r>
      <w:r w:rsidR="05192F6D" w:rsidRPr="00764928">
        <w:rPr>
          <w:rFonts w:ascii="Gotham Rounded Light" w:eastAsia="Calibri" w:hAnsi="Gotham Rounded Light"/>
          <w:color w:val="000000" w:themeColor="text1"/>
          <w:sz w:val="22"/>
          <w:szCs w:val="22"/>
        </w:rPr>
        <w:t>, 202</w:t>
      </w:r>
      <w:r w:rsidR="27C7A27B" w:rsidRPr="00764928">
        <w:rPr>
          <w:rFonts w:ascii="Gotham Rounded Light" w:eastAsia="Calibri" w:hAnsi="Gotham Rounded Light"/>
          <w:color w:val="000000" w:themeColor="text1"/>
          <w:sz w:val="22"/>
          <w:szCs w:val="22"/>
        </w:rPr>
        <w:t>2.</w:t>
      </w:r>
    </w:p>
    <w:p w14:paraId="221D3807" w14:textId="51A5339B" w:rsidR="756EC7B8" w:rsidRPr="00764928" w:rsidRDefault="756EC7B8" w:rsidP="756EC7B8">
      <w:pPr>
        <w:pStyle w:val="Default"/>
        <w:rPr>
          <w:rFonts w:ascii="Gotham Rounded Light" w:eastAsia="Calibri" w:hAnsi="Gotham Rounded Light"/>
          <w:color w:val="000000" w:themeColor="text1"/>
          <w:sz w:val="22"/>
          <w:szCs w:val="22"/>
        </w:rPr>
      </w:pPr>
    </w:p>
    <w:p w14:paraId="40E3B541" w14:textId="6ACF92C8" w:rsidR="00C21052" w:rsidRPr="00764928" w:rsidRDefault="00C21052" w:rsidP="4CE1CBDE">
      <w:pPr>
        <w:pStyle w:val="Default"/>
        <w:rPr>
          <w:rFonts w:ascii="Gotham Rounded Bold" w:hAnsi="Gotham Rounded Bold"/>
          <w:b/>
          <w:bCs/>
          <w:sz w:val="22"/>
          <w:szCs w:val="22"/>
        </w:rPr>
      </w:pPr>
      <w:r w:rsidRPr="00764928">
        <w:rPr>
          <w:rFonts w:ascii="Gotham Rounded Bold" w:hAnsi="Gotham Rounded Bold"/>
          <w:b/>
          <w:bCs/>
          <w:sz w:val="22"/>
          <w:szCs w:val="22"/>
        </w:rPr>
        <w:t xml:space="preserve">Application for INTO practical assessment </w:t>
      </w:r>
    </w:p>
    <w:p w14:paraId="383EF599" w14:textId="77777777" w:rsidR="00C21052" w:rsidRPr="00764928" w:rsidRDefault="00C21052" w:rsidP="4CE1CBDE">
      <w:pPr>
        <w:pStyle w:val="Default"/>
        <w:rPr>
          <w:rFonts w:ascii="Gotham Rounded Light" w:hAnsi="Gotham Rounded Light"/>
          <w:sz w:val="22"/>
          <w:szCs w:val="22"/>
        </w:rPr>
      </w:pPr>
    </w:p>
    <w:p w14:paraId="7AAD5108" w14:textId="115E5AD5" w:rsidR="00C21052" w:rsidRPr="00764928" w:rsidRDefault="00C21052" w:rsidP="4CE1CBDE">
      <w:pPr>
        <w:pStyle w:val="Default"/>
        <w:rPr>
          <w:rFonts w:ascii="Gotham Rounded Light" w:hAnsi="Gotham Rounded Light"/>
          <w:sz w:val="22"/>
          <w:szCs w:val="22"/>
        </w:rPr>
      </w:pPr>
      <w:r w:rsidRPr="00764928">
        <w:rPr>
          <w:rFonts w:ascii="Gotham Rounded Light" w:hAnsi="Gotham Rounded Light"/>
          <w:sz w:val="22"/>
          <w:szCs w:val="22"/>
        </w:rPr>
        <w:t>All applications for practical assessments that have already been submitted to a county organiser will remain valid. From the 1</w:t>
      </w:r>
      <w:r w:rsidRPr="00764928">
        <w:rPr>
          <w:rFonts w:ascii="Gotham Rounded Light" w:hAnsi="Gotham Rounded Light"/>
          <w:sz w:val="22"/>
          <w:szCs w:val="22"/>
          <w:vertAlign w:val="superscript"/>
        </w:rPr>
        <w:t xml:space="preserve">st </w:t>
      </w:r>
      <w:r w:rsidRPr="00764928">
        <w:rPr>
          <w:rFonts w:ascii="Gotham Rounded Light" w:hAnsi="Gotham Rounded Light"/>
          <w:sz w:val="22"/>
          <w:szCs w:val="22"/>
        </w:rPr>
        <w:t>of September 2021, organisers will be required to arrange the INTO assessment within 6 months (currently 1 month)</w:t>
      </w:r>
      <w:r w:rsidR="2280FAB8" w:rsidRPr="00764928">
        <w:rPr>
          <w:rFonts w:ascii="Gotham Rounded Light" w:hAnsi="Gotham Rounded Light"/>
          <w:sz w:val="22"/>
          <w:szCs w:val="22"/>
        </w:rPr>
        <w:t xml:space="preserve"> pending review.</w:t>
      </w:r>
    </w:p>
    <w:p w14:paraId="33E4C0B4" w14:textId="77777777" w:rsidR="00C21052" w:rsidRPr="00764928" w:rsidRDefault="00C21052" w:rsidP="4CE1CBDE">
      <w:pPr>
        <w:pStyle w:val="Default"/>
        <w:rPr>
          <w:rFonts w:ascii="Gotham Rounded Light" w:hAnsi="Gotham Rounded Light"/>
          <w:sz w:val="22"/>
          <w:szCs w:val="22"/>
        </w:rPr>
      </w:pPr>
    </w:p>
    <w:p w14:paraId="660A989D" w14:textId="69C189C9" w:rsidR="00C21052" w:rsidRPr="00764928" w:rsidRDefault="00C21052" w:rsidP="4CE1CBDE">
      <w:pPr>
        <w:pStyle w:val="Default"/>
        <w:rPr>
          <w:rFonts w:ascii="Gotham Rounded Bold" w:hAnsi="Gotham Rounded Bold"/>
          <w:b/>
          <w:bCs/>
          <w:sz w:val="22"/>
          <w:szCs w:val="22"/>
        </w:rPr>
      </w:pPr>
      <w:r w:rsidRPr="00764928">
        <w:rPr>
          <w:rFonts w:ascii="Gotham Rounded Bold" w:hAnsi="Gotham Rounded Bold"/>
          <w:b/>
          <w:bCs/>
          <w:sz w:val="22"/>
          <w:szCs w:val="22"/>
        </w:rPr>
        <w:t xml:space="preserve">Validity of the INTO award </w:t>
      </w:r>
    </w:p>
    <w:p w14:paraId="40CFE067" w14:textId="77777777" w:rsidR="00C21052" w:rsidRPr="00764928" w:rsidRDefault="00C21052" w:rsidP="4CE1CBDE">
      <w:pPr>
        <w:pStyle w:val="Default"/>
        <w:rPr>
          <w:rFonts w:ascii="Gotham Rounded Light" w:hAnsi="Gotham Rounded Light"/>
          <w:sz w:val="22"/>
          <w:szCs w:val="22"/>
        </w:rPr>
      </w:pPr>
    </w:p>
    <w:p w14:paraId="5E9EEDF4" w14:textId="74151DE1" w:rsidR="083A03B5" w:rsidRPr="00764928" w:rsidRDefault="00C21052" w:rsidP="4CE1CBDE">
      <w:pPr>
        <w:rPr>
          <w:rFonts w:ascii="Gotham Rounded Light" w:eastAsia="Calibri" w:hAnsi="Gotham Rounded Light" w:cs="Calibri"/>
          <w:color w:val="000000" w:themeColor="text1"/>
        </w:rPr>
      </w:pPr>
      <w:r w:rsidRPr="00764928">
        <w:rPr>
          <w:rFonts w:ascii="Gotham Rounded Light" w:hAnsi="Gotham Rounded Light"/>
        </w:rPr>
        <w:t xml:space="preserve">The INTO award is currently valid for 4 years. </w:t>
      </w:r>
      <w:r w:rsidR="0A1EF15C" w:rsidRPr="00764928">
        <w:rPr>
          <w:rFonts w:ascii="Gotham Rounded Light" w:hAnsi="Gotham Rounded Light"/>
        </w:rPr>
        <w:t>Any expiry date that falls between the period 16</w:t>
      </w:r>
      <w:r w:rsidR="0A1EF15C" w:rsidRPr="00764928">
        <w:rPr>
          <w:rFonts w:ascii="Gotham Rounded Light" w:hAnsi="Gotham Rounded Light"/>
          <w:vertAlign w:val="superscript"/>
        </w:rPr>
        <w:t>th</w:t>
      </w:r>
      <w:r w:rsidR="0A1EF15C" w:rsidRPr="00764928">
        <w:rPr>
          <w:rFonts w:ascii="Gotham Rounded Light" w:hAnsi="Gotham Rounded Light"/>
        </w:rPr>
        <w:t xml:space="preserve"> March 2020 and August 31</w:t>
      </w:r>
      <w:r w:rsidR="0A1EF15C" w:rsidRPr="00764928">
        <w:rPr>
          <w:rFonts w:ascii="Gotham Rounded Light" w:hAnsi="Gotham Rounded Light"/>
          <w:vertAlign w:val="superscript"/>
        </w:rPr>
        <w:t>st</w:t>
      </w:r>
      <w:r w:rsidR="00A6444F" w:rsidRPr="00764928">
        <w:rPr>
          <w:rFonts w:ascii="Gotham Rounded Light" w:hAnsi="Gotham Rounded Light"/>
        </w:rPr>
        <w:t>, 2021</w:t>
      </w:r>
      <w:r w:rsidR="0A1EF15C" w:rsidRPr="00764928">
        <w:rPr>
          <w:rFonts w:ascii="Gotham Rounded Light" w:hAnsi="Gotham Rounded Light"/>
        </w:rPr>
        <w:t xml:space="preserve"> will be</w:t>
      </w:r>
      <w:r w:rsidRPr="00764928">
        <w:rPr>
          <w:rFonts w:ascii="Gotham Rounded Light" w:hAnsi="Gotham Rounded Light"/>
        </w:rPr>
        <w:t xml:space="preserve"> extended by </w:t>
      </w:r>
      <w:r w:rsidR="274A1FDD" w:rsidRPr="00764928">
        <w:rPr>
          <w:rFonts w:ascii="Gotham Rounded Light" w:hAnsi="Gotham Rounded Light"/>
        </w:rPr>
        <w:t>22</w:t>
      </w:r>
      <w:r w:rsidRPr="00764928">
        <w:rPr>
          <w:rFonts w:ascii="Gotham Rounded Light" w:hAnsi="Gotham Rounded Light"/>
        </w:rPr>
        <w:t xml:space="preserve"> months</w:t>
      </w:r>
      <w:r w:rsidR="083A03B5" w:rsidRPr="00764928">
        <w:rPr>
          <w:rFonts w:ascii="Gotham Rounded Light" w:hAnsi="Gotham Rounded Light"/>
        </w:rPr>
        <w:t>.</w:t>
      </w:r>
      <w:r w:rsidR="52615D35" w:rsidRPr="00764928">
        <w:rPr>
          <w:rFonts w:ascii="Gotham Rounded Light" w:hAnsi="Gotham Rounded Light"/>
        </w:rPr>
        <w:t xml:space="preserve"> </w:t>
      </w:r>
      <w:r w:rsidR="083A03B5" w:rsidRPr="00764928">
        <w:rPr>
          <w:rFonts w:ascii="Gotham Rounded Light" w:eastAsia="Calibri" w:hAnsi="Gotham Rounded Light" w:cs="Calibri"/>
          <w:color w:val="000000" w:themeColor="text1"/>
        </w:rPr>
        <w:t>For example</w:t>
      </w:r>
      <w:r w:rsidR="68301A66" w:rsidRPr="00764928">
        <w:rPr>
          <w:rFonts w:ascii="Gotham Rounded Light" w:eastAsia="Calibri" w:hAnsi="Gotham Rounded Light" w:cs="Calibri"/>
          <w:color w:val="000000" w:themeColor="text1"/>
        </w:rPr>
        <w:t>,</w:t>
      </w:r>
      <w:r w:rsidR="083A03B5" w:rsidRPr="00764928">
        <w:rPr>
          <w:rFonts w:ascii="Gotham Rounded Light" w:eastAsia="Calibri" w:hAnsi="Gotham Rounded Light" w:cs="Calibri"/>
          <w:color w:val="000000" w:themeColor="text1"/>
        </w:rPr>
        <w:t xml:space="preserve"> an INTO qualification expiry of April 30</w:t>
      </w:r>
      <w:r w:rsidR="083A03B5" w:rsidRPr="00764928">
        <w:rPr>
          <w:rFonts w:ascii="Gotham Rounded Light" w:eastAsia="Calibri" w:hAnsi="Gotham Rounded Light" w:cs="Calibri"/>
          <w:color w:val="000000" w:themeColor="text1"/>
          <w:vertAlign w:val="superscript"/>
        </w:rPr>
        <w:t>th</w:t>
      </w:r>
      <w:r w:rsidR="083A03B5" w:rsidRPr="00764928">
        <w:rPr>
          <w:rFonts w:ascii="Gotham Rounded Light" w:eastAsia="Calibri" w:hAnsi="Gotham Rounded Light" w:cs="Calibri"/>
          <w:color w:val="000000" w:themeColor="text1"/>
        </w:rPr>
        <w:t xml:space="preserve">, 2020 will now be extend to </w:t>
      </w:r>
      <w:r w:rsidR="2D2171CE" w:rsidRPr="00764928">
        <w:rPr>
          <w:rFonts w:ascii="Gotham Rounded Light" w:eastAsia="Calibri" w:hAnsi="Gotham Rounded Light" w:cs="Calibri"/>
          <w:color w:val="000000" w:themeColor="text1"/>
        </w:rPr>
        <w:t>February 28th</w:t>
      </w:r>
      <w:r w:rsidR="083A03B5" w:rsidRPr="00764928">
        <w:rPr>
          <w:rFonts w:ascii="Gotham Rounded Light" w:eastAsia="Calibri" w:hAnsi="Gotham Rounded Light" w:cs="Calibri"/>
          <w:color w:val="000000" w:themeColor="text1"/>
        </w:rPr>
        <w:t>, 202</w:t>
      </w:r>
      <w:r w:rsidR="1758D668" w:rsidRPr="00764928">
        <w:rPr>
          <w:rFonts w:ascii="Gotham Rounded Light" w:eastAsia="Calibri" w:hAnsi="Gotham Rounded Light" w:cs="Calibri"/>
          <w:color w:val="000000" w:themeColor="text1"/>
        </w:rPr>
        <w:t>2</w:t>
      </w:r>
      <w:r w:rsidR="083A03B5" w:rsidRPr="00764928">
        <w:rPr>
          <w:rFonts w:ascii="Gotham Rounded Light" w:eastAsia="Calibri" w:hAnsi="Gotham Rounded Light" w:cs="Calibri"/>
          <w:color w:val="000000" w:themeColor="text1"/>
        </w:rPr>
        <w:t>.</w:t>
      </w:r>
    </w:p>
    <w:p w14:paraId="7A8C9258" w14:textId="77777777" w:rsidR="002F1842" w:rsidRPr="00764928" w:rsidRDefault="002F1842" w:rsidP="002F1842">
      <w:pPr>
        <w:pStyle w:val="NormalWeb"/>
        <w:rPr>
          <w:rFonts w:ascii="Gotham Rounded Bold" w:eastAsiaTheme="minorEastAsia" w:hAnsi="Gotham Rounded Bold" w:cstheme="minorBidi"/>
          <w:b/>
          <w:bCs/>
          <w:color w:val="191919"/>
          <w:sz w:val="22"/>
          <w:szCs w:val="22"/>
        </w:rPr>
      </w:pPr>
      <w:r w:rsidRPr="00764928">
        <w:rPr>
          <w:rFonts w:ascii="Gotham Rounded Bold" w:eastAsiaTheme="minorEastAsia" w:hAnsi="Gotham Rounded Bold" w:cstheme="minorBidi"/>
          <w:b/>
          <w:bCs/>
          <w:color w:val="191919"/>
          <w:sz w:val="22"/>
          <w:szCs w:val="22"/>
        </w:rPr>
        <w:t>Assessments on the Modified Game</w:t>
      </w:r>
    </w:p>
    <w:p w14:paraId="5A12F888" w14:textId="19B84F4B" w:rsidR="002F1842" w:rsidRPr="00764928" w:rsidRDefault="002F1842" w:rsidP="002F1842">
      <w:pPr>
        <w:pStyle w:val="NormalWeb"/>
        <w:rPr>
          <w:rFonts w:ascii="Gotham Rounded Light" w:eastAsiaTheme="minorEastAsia" w:hAnsi="Gotham Rounded Light" w:cstheme="minorBidi"/>
          <w:color w:val="191919"/>
          <w:sz w:val="22"/>
          <w:szCs w:val="22"/>
        </w:rPr>
      </w:pPr>
      <w:r w:rsidRPr="00764928">
        <w:rPr>
          <w:rFonts w:ascii="Gotham Rounded Light" w:eastAsiaTheme="minorEastAsia" w:hAnsi="Gotham Rounded Light" w:cstheme="minorBidi"/>
          <w:color w:val="191919"/>
          <w:sz w:val="22"/>
          <w:szCs w:val="22"/>
        </w:rPr>
        <w:t xml:space="preserve">As you may have noted from other communications sent Netball Europe has advised that it is not possible to assess learners for their C, B and </w:t>
      </w:r>
      <w:proofErr w:type="spellStart"/>
      <w:r w:rsidRPr="00764928">
        <w:rPr>
          <w:rFonts w:ascii="Gotham Rounded Light" w:eastAsiaTheme="minorEastAsia" w:hAnsi="Gotham Rounded Light" w:cstheme="minorBidi"/>
          <w:color w:val="191919"/>
          <w:sz w:val="22"/>
          <w:szCs w:val="22"/>
        </w:rPr>
        <w:t>A</w:t>
      </w:r>
      <w:proofErr w:type="spellEnd"/>
      <w:r w:rsidRPr="00764928">
        <w:rPr>
          <w:rFonts w:ascii="Gotham Rounded Light" w:eastAsiaTheme="minorEastAsia" w:hAnsi="Gotham Rounded Light" w:cstheme="minorBidi"/>
          <w:color w:val="191919"/>
          <w:sz w:val="22"/>
          <w:szCs w:val="22"/>
        </w:rPr>
        <w:t xml:space="preserve"> Award pre or final practical assessments</w:t>
      </w:r>
      <w:r w:rsidR="00B143C5" w:rsidRPr="00764928">
        <w:rPr>
          <w:rFonts w:ascii="Gotham Rounded Light" w:eastAsiaTheme="minorEastAsia" w:hAnsi="Gotham Rounded Light" w:cstheme="minorBidi"/>
          <w:color w:val="191919"/>
          <w:sz w:val="22"/>
          <w:szCs w:val="22"/>
        </w:rPr>
        <w:t xml:space="preserve"> on the modified game</w:t>
      </w:r>
      <w:r w:rsidRPr="00764928">
        <w:rPr>
          <w:rFonts w:ascii="Gotham Rounded Light" w:eastAsiaTheme="minorEastAsia" w:hAnsi="Gotham Rounded Light" w:cstheme="minorBidi"/>
          <w:color w:val="191919"/>
          <w:sz w:val="22"/>
          <w:szCs w:val="22"/>
        </w:rPr>
        <w:t xml:space="preserve">. Please note that for reasons outlined and for purposes of maintaining consistency, assessments for the Into Officiating Award will not be permitted on the modified game. Whilst the two formats do not vary a great deal the impact on learners and the requirement for alternate focus is likely to impact on the umpire and their ability to meet the standards set out in the Into Officiating Award umpire assessment competencies. </w:t>
      </w:r>
    </w:p>
    <w:p w14:paraId="7DD73080" w14:textId="7DEE5C1A" w:rsidR="002F1842" w:rsidRPr="00764928" w:rsidRDefault="002F1842" w:rsidP="002F1842">
      <w:pPr>
        <w:pStyle w:val="NormalWeb"/>
        <w:rPr>
          <w:rFonts w:ascii="Gotham Rounded Light" w:eastAsiaTheme="minorEastAsia" w:hAnsi="Gotham Rounded Light" w:cstheme="minorBidi"/>
          <w:color w:val="191919"/>
          <w:sz w:val="22"/>
          <w:szCs w:val="22"/>
        </w:rPr>
      </w:pPr>
      <w:r w:rsidRPr="00764928">
        <w:rPr>
          <w:rFonts w:ascii="Gotham Rounded Light" w:eastAsiaTheme="minorEastAsia" w:hAnsi="Gotham Rounded Light" w:cstheme="minorBidi"/>
          <w:color w:val="191919"/>
          <w:sz w:val="22"/>
          <w:szCs w:val="22"/>
        </w:rPr>
        <w:t>With this in mind and the extensions given by England Netball, learners are advised to use the extensions open to them and refocus on completing their officiating pathway once the modified game is removed on 21</w:t>
      </w:r>
      <w:r w:rsidRPr="00764928">
        <w:rPr>
          <w:rFonts w:ascii="Gotham Rounded Light" w:eastAsiaTheme="minorEastAsia" w:hAnsi="Gotham Rounded Light" w:cstheme="minorBidi"/>
          <w:color w:val="191919"/>
          <w:sz w:val="22"/>
          <w:szCs w:val="22"/>
          <w:vertAlign w:val="superscript"/>
        </w:rPr>
        <w:t>st</w:t>
      </w:r>
      <w:r w:rsidRPr="00764928">
        <w:rPr>
          <w:rFonts w:ascii="Gotham Rounded Light" w:eastAsiaTheme="minorEastAsia" w:hAnsi="Gotham Rounded Light" w:cstheme="minorBidi"/>
          <w:color w:val="191919"/>
          <w:sz w:val="22"/>
          <w:szCs w:val="22"/>
        </w:rPr>
        <w:t xml:space="preserve"> June 2021. </w:t>
      </w:r>
    </w:p>
    <w:p w14:paraId="41970DC8" w14:textId="420ECEEF" w:rsidR="5E7CAA0B" w:rsidRDefault="5E7CAA0B" w:rsidP="4CE1CBDE">
      <w:pPr>
        <w:rPr>
          <w:rFonts w:ascii="Calibri" w:eastAsia="Calibri" w:hAnsi="Calibri" w:cs="Calibri"/>
          <w:color w:val="000000" w:themeColor="text1"/>
          <w:sz w:val="24"/>
          <w:szCs w:val="24"/>
        </w:rPr>
      </w:pPr>
    </w:p>
    <w:sectPr w:rsidR="5E7CA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Rounded Bold">
    <w:altName w:val="Calibri"/>
    <w:panose1 w:val="020B0604020202020204"/>
    <w:charset w:val="00"/>
    <w:family w:val="modern"/>
    <w:notTrueType/>
    <w:pitch w:val="variable"/>
    <w:sig w:usb0="A000007F" w:usb1="0000004A" w:usb2="00000000" w:usb3="00000000" w:csb0="00000193" w:csb1="00000000"/>
  </w:font>
  <w:font w:name="Gotham Rounded Light">
    <w:altName w:val="Calibri"/>
    <w:panose1 w:val="020B0604020202020204"/>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52"/>
    <w:rsid w:val="002235A7"/>
    <w:rsid w:val="002F1842"/>
    <w:rsid w:val="00652FD7"/>
    <w:rsid w:val="00681041"/>
    <w:rsid w:val="00764928"/>
    <w:rsid w:val="009108CA"/>
    <w:rsid w:val="009F383E"/>
    <w:rsid w:val="00A6444F"/>
    <w:rsid w:val="00B143C5"/>
    <w:rsid w:val="00C21052"/>
    <w:rsid w:val="00C73E45"/>
    <w:rsid w:val="05192F6D"/>
    <w:rsid w:val="07947942"/>
    <w:rsid w:val="083A03B5"/>
    <w:rsid w:val="09295281"/>
    <w:rsid w:val="0A1EF15C"/>
    <w:rsid w:val="0D2C6B1C"/>
    <w:rsid w:val="0FE35326"/>
    <w:rsid w:val="145BE64C"/>
    <w:rsid w:val="1758D668"/>
    <w:rsid w:val="181A49AA"/>
    <w:rsid w:val="2167BB9B"/>
    <w:rsid w:val="2280FAB8"/>
    <w:rsid w:val="274A1FDD"/>
    <w:rsid w:val="27C7A27B"/>
    <w:rsid w:val="2D2171CE"/>
    <w:rsid w:val="3531F761"/>
    <w:rsid w:val="3BD9F780"/>
    <w:rsid w:val="3F119842"/>
    <w:rsid w:val="3FEB79F9"/>
    <w:rsid w:val="45D3564F"/>
    <w:rsid w:val="48EAA810"/>
    <w:rsid w:val="4CE1CBDE"/>
    <w:rsid w:val="52615D35"/>
    <w:rsid w:val="56719826"/>
    <w:rsid w:val="59A938E8"/>
    <w:rsid w:val="5CCB85EF"/>
    <w:rsid w:val="5E7CAA0B"/>
    <w:rsid w:val="6383A475"/>
    <w:rsid w:val="63DC1586"/>
    <w:rsid w:val="651F74D6"/>
    <w:rsid w:val="68301A66"/>
    <w:rsid w:val="756EC7B8"/>
    <w:rsid w:val="75DCA9EF"/>
    <w:rsid w:val="776CBC42"/>
    <w:rsid w:val="78F39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34FB"/>
  <w15:chartTrackingRefBased/>
  <w15:docId w15:val="{7894553E-C28A-41E5-B4A9-8F39BC31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F18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McQuaid</dc:creator>
  <cp:keywords/>
  <dc:description/>
  <cp:lastModifiedBy>AMBER DERRIEN</cp:lastModifiedBy>
  <cp:revision>2</cp:revision>
  <dcterms:created xsi:type="dcterms:W3CDTF">2021-04-12T19:43:00Z</dcterms:created>
  <dcterms:modified xsi:type="dcterms:W3CDTF">2021-04-12T19:43:00Z</dcterms:modified>
</cp:coreProperties>
</file>