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2D07" w14:textId="77777777" w:rsidR="004815C6" w:rsidRDefault="004815C6" w:rsidP="003E5E29">
      <w:pPr>
        <w:pStyle w:val="ListParagraph"/>
        <w:tabs>
          <w:tab w:val="left" w:pos="1980"/>
        </w:tabs>
        <w:jc w:val="center"/>
        <w:rPr>
          <w:b/>
          <w:sz w:val="28"/>
          <w:szCs w:val="28"/>
        </w:rPr>
      </w:pPr>
    </w:p>
    <w:p w14:paraId="51F73CE5" w14:textId="63F6A783" w:rsidR="004328CB" w:rsidRPr="004F6A89" w:rsidRDefault="003E5E29" w:rsidP="003E5E29">
      <w:pPr>
        <w:pStyle w:val="ListParagraph"/>
        <w:tabs>
          <w:tab w:val="left" w:pos="1980"/>
        </w:tabs>
        <w:jc w:val="center"/>
        <w:rPr>
          <w:b/>
          <w:sz w:val="28"/>
          <w:szCs w:val="28"/>
        </w:rPr>
      </w:pPr>
      <w:r w:rsidRPr="004F6A89">
        <w:rPr>
          <w:b/>
          <w:sz w:val="28"/>
          <w:szCs w:val="28"/>
        </w:rPr>
        <w:t>Terms and Conditions</w:t>
      </w:r>
    </w:p>
    <w:p w14:paraId="756828CA" w14:textId="1A07BA86" w:rsidR="00FC57A2" w:rsidRDefault="00FC57A2" w:rsidP="003E5E29">
      <w:pPr>
        <w:pStyle w:val="ListParagraph"/>
        <w:tabs>
          <w:tab w:val="left" w:pos="1980"/>
        </w:tabs>
        <w:jc w:val="center"/>
        <w:rPr>
          <w:sz w:val="20"/>
          <w:szCs w:val="20"/>
        </w:rPr>
      </w:pPr>
    </w:p>
    <w:p w14:paraId="1DA3EEF4" w14:textId="3D253C59" w:rsidR="00FC57A2" w:rsidRPr="00C060A0" w:rsidRDefault="00FC57A2" w:rsidP="00FC57A2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Quo</w:t>
      </w:r>
      <w:r w:rsidR="00DD2649" w:rsidRPr="00C060A0">
        <w:rPr>
          <w:b/>
          <w:sz w:val="24"/>
          <w:szCs w:val="24"/>
        </w:rPr>
        <w:t>tation</w:t>
      </w:r>
      <w:r w:rsidR="00DD2649" w:rsidRPr="00C060A0">
        <w:rPr>
          <w:sz w:val="24"/>
          <w:szCs w:val="24"/>
        </w:rPr>
        <w:t xml:space="preserve"> – The quotation is valid for </w:t>
      </w:r>
      <w:r w:rsidR="006F53F3">
        <w:rPr>
          <w:sz w:val="24"/>
          <w:szCs w:val="24"/>
        </w:rPr>
        <w:t>6</w:t>
      </w:r>
      <w:bookmarkStart w:id="0" w:name="_GoBack"/>
      <w:bookmarkEnd w:id="0"/>
      <w:r w:rsidR="00FC3CD9" w:rsidRPr="00C060A0">
        <w:rPr>
          <w:sz w:val="24"/>
          <w:szCs w:val="24"/>
        </w:rPr>
        <w:t xml:space="preserve">0 days </w:t>
      </w:r>
      <w:r w:rsidR="009B44F2" w:rsidRPr="00C060A0">
        <w:rPr>
          <w:sz w:val="24"/>
          <w:szCs w:val="24"/>
        </w:rPr>
        <w:t>from date of issue.</w:t>
      </w:r>
    </w:p>
    <w:p w14:paraId="59C56D20" w14:textId="7D25AD31" w:rsidR="009B44F2" w:rsidRPr="00C060A0" w:rsidRDefault="009B44F2" w:rsidP="00FC57A2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Deposit</w:t>
      </w:r>
      <w:r w:rsidRPr="00C060A0">
        <w:rPr>
          <w:sz w:val="24"/>
          <w:szCs w:val="24"/>
        </w:rPr>
        <w:t xml:space="preserve"> </w:t>
      </w:r>
      <w:r w:rsidR="004340B7" w:rsidRPr="00C060A0">
        <w:rPr>
          <w:sz w:val="24"/>
          <w:szCs w:val="24"/>
        </w:rPr>
        <w:t>–</w:t>
      </w:r>
      <w:r w:rsidRPr="00C060A0">
        <w:rPr>
          <w:sz w:val="24"/>
          <w:szCs w:val="24"/>
        </w:rPr>
        <w:t xml:space="preserve"> </w:t>
      </w:r>
      <w:r w:rsidR="004340B7" w:rsidRPr="00C060A0">
        <w:rPr>
          <w:sz w:val="24"/>
          <w:szCs w:val="24"/>
        </w:rPr>
        <w:t>A deposit of 50 %</w:t>
      </w:r>
      <w:r w:rsidR="00CA5043" w:rsidRPr="00C060A0">
        <w:rPr>
          <w:sz w:val="24"/>
          <w:szCs w:val="24"/>
        </w:rPr>
        <w:t xml:space="preserve"> of the </w:t>
      </w:r>
      <w:r w:rsidR="0020233F" w:rsidRPr="00C060A0">
        <w:rPr>
          <w:sz w:val="24"/>
          <w:szCs w:val="24"/>
        </w:rPr>
        <w:t xml:space="preserve">agreed quote or </w:t>
      </w:r>
      <w:r w:rsidR="0004229F" w:rsidRPr="00C060A0">
        <w:rPr>
          <w:sz w:val="24"/>
          <w:szCs w:val="24"/>
        </w:rPr>
        <w:t>the cost of the fabric</w:t>
      </w:r>
      <w:r w:rsidR="00AD5030">
        <w:rPr>
          <w:sz w:val="24"/>
          <w:szCs w:val="24"/>
        </w:rPr>
        <w:t xml:space="preserve"> and linings</w:t>
      </w:r>
      <w:r w:rsidR="0004229F" w:rsidRPr="00C060A0">
        <w:rPr>
          <w:sz w:val="24"/>
          <w:szCs w:val="24"/>
        </w:rPr>
        <w:t xml:space="preserve"> (whichever is greater) is required to secure</w:t>
      </w:r>
      <w:r w:rsidR="004E5526" w:rsidRPr="00C060A0">
        <w:rPr>
          <w:sz w:val="24"/>
          <w:szCs w:val="24"/>
        </w:rPr>
        <w:t xml:space="preserve"> your order.</w:t>
      </w:r>
      <w:r w:rsidR="00903DD2" w:rsidRPr="00C060A0">
        <w:rPr>
          <w:sz w:val="24"/>
          <w:szCs w:val="24"/>
        </w:rPr>
        <w:t xml:space="preserve"> </w:t>
      </w:r>
      <w:r w:rsidR="00F8799F" w:rsidRPr="00C060A0">
        <w:rPr>
          <w:sz w:val="24"/>
          <w:szCs w:val="24"/>
        </w:rPr>
        <w:t xml:space="preserve">Deposit is non-refundable due to the individual nature of the job. </w:t>
      </w:r>
      <w:r w:rsidR="00903DD2" w:rsidRPr="00C060A0">
        <w:rPr>
          <w:sz w:val="24"/>
          <w:szCs w:val="24"/>
        </w:rPr>
        <w:t>Final payment will be required on completion of job.</w:t>
      </w:r>
    </w:p>
    <w:p w14:paraId="431EC8DC" w14:textId="4F3155B8" w:rsidR="004E5526" w:rsidRPr="00C060A0" w:rsidRDefault="00054D0E" w:rsidP="00FC57A2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Title</w:t>
      </w:r>
      <w:r w:rsidRPr="00C060A0">
        <w:rPr>
          <w:sz w:val="24"/>
          <w:szCs w:val="24"/>
        </w:rPr>
        <w:t xml:space="preserve"> </w:t>
      </w:r>
      <w:r w:rsidR="00056D69" w:rsidRPr="00C060A0">
        <w:rPr>
          <w:sz w:val="24"/>
          <w:szCs w:val="24"/>
        </w:rPr>
        <w:t>–</w:t>
      </w:r>
      <w:r w:rsidRPr="00C060A0">
        <w:rPr>
          <w:sz w:val="24"/>
          <w:szCs w:val="24"/>
        </w:rPr>
        <w:t xml:space="preserve"> </w:t>
      </w:r>
      <w:r w:rsidR="00056D69" w:rsidRPr="00C060A0">
        <w:rPr>
          <w:sz w:val="24"/>
          <w:szCs w:val="24"/>
        </w:rPr>
        <w:t xml:space="preserve">Goods remain the property of Jones Soft Furnishings until </w:t>
      </w:r>
      <w:r w:rsidR="00A42CD1" w:rsidRPr="00C060A0">
        <w:rPr>
          <w:sz w:val="24"/>
          <w:szCs w:val="24"/>
        </w:rPr>
        <w:t>paid for in full.</w:t>
      </w:r>
    </w:p>
    <w:p w14:paraId="32B26669" w14:textId="475772CE" w:rsidR="008C0688" w:rsidRPr="00C060A0" w:rsidRDefault="00832912" w:rsidP="00FC57A2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Fabric</w:t>
      </w:r>
      <w:r w:rsidRPr="00C060A0">
        <w:rPr>
          <w:sz w:val="24"/>
          <w:szCs w:val="24"/>
        </w:rPr>
        <w:t xml:space="preserve"> </w:t>
      </w:r>
      <w:r w:rsidR="000F7626" w:rsidRPr="00C060A0">
        <w:rPr>
          <w:sz w:val="24"/>
          <w:szCs w:val="24"/>
        </w:rPr>
        <w:t>–</w:t>
      </w:r>
      <w:r w:rsidRPr="00C060A0">
        <w:rPr>
          <w:sz w:val="24"/>
          <w:szCs w:val="24"/>
        </w:rPr>
        <w:t xml:space="preserve"> </w:t>
      </w:r>
      <w:r w:rsidR="000F7626" w:rsidRPr="00C060A0">
        <w:rPr>
          <w:sz w:val="24"/>
          <w:szCs w:val="24"/>
        </w:rPr>
        <w:t xml:space="preserve">We cannot be held responsible for </w:t>
      </w:r>
      <w:r w:rsidR="00297194" w:rsidRPr="00C060A0">
        <w:rPr>
          <w:sz w:val="24"/>
          <w:szCs w:val="24"/>
        </w:rPr>
        <w:t xml:space="preserve">the accuracy </w:t>
      </w:r>
      <w:r w:rsidR="002F6AA1" w:rsidRPr="00C060A0">
        <w:rPr>
          <w:sz w:val="24"/>
          <w:szCs w:val="24"/>
        </w:rPr>
        <w:t xml:space="preserve">of </w:t>
      </w:r>
      <w:r w:rsidR="00297194" w:rsidRPr="00C060A0">
        <w:rPr>
          <w:sz w:val="24"/>
          <w:szCs w:val="24"/>
        </w:rPr>
        <w:t xml:space="preserve">measurements provided by the client or for </w:t>
      </w:r>
      <w:r w:rsidR="002F6AA1" w:rsidRPr="00C060A0">
        <w:rPr>
          <w:sz w:val="24"/>
          <w:szCs w:val="24"/>
        </w:rPr>
        <w:t xml:space="preserve">any flaws in the fabric if supplied by the client. </w:t>
      </w:r>
      <w:r w:rsidR="001C553D" w:rsidRPr="00C060A0">
        <w:rPr>
          <w:sz w:val="24"/>
          <w:szCs w:val="24"/>
        </w:rPr>
        <w:t>Payment will still be due</w:t>
      </w:r>
      <w:r w:rsidR="00553D9B" w:rsidRPr="00C060A0">
        <w:rPr>
          <w:sz w:val="24"/>
          <w:szCs w:val="24"/>
        </w:rPr>
        <w:t xml:space="preserve"> in full if fabric is found to be flawed on hanging.</w:t>
      </w:r>
    </w:p>
    <w:p w14:paraId="00DC1498" w14:textId="402C43EB" w:rsidR="002C7596" w:rsidRPr="00C060A0" w:rsidRDefault="000F47F1" w:rsidP="00FC57A2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Shading</w:t>
      </w:r>
      <w:r w:rsidRPr="00C060A0">
        <w:rPr>
          <w:sz w:val="24"/>
          <w:szCs w:val="24"/>
        </w:rPr>
        <w:t xml:space="preserve"> – All pile </w:t>
      </w:r>
      <w:r w:rsidR="00F36548" w:rsidRPr="00C060A0">
        <w:rPr>
          <w:sz w:val="24"/>
          <w:szCs w:val="24"/>
        </w:rPr>
        <w:t xml:space="preserve">fabrics are liable to show pile pressure shading. </w:t>
      </w:r>
      <w:r w:rsidR="0014743A" w:rsidRPr="00C060A0">
        <w:rPr>
          <w:sz w:val="24"/>
          <w:szCs w:val="24"/>
        </w:rPr>
        <w:t xml:space="preserve">No care on the part of the manufacturer can </w:t>
      </w:r>
      <w:proofErr w:type="gramStart"/>
      <w:r w:rsidR="0014743A" w:rsidRPr="00C060A0">
        <w:rPr>
          <w:sz w:val="24"/>
          <w:szCs w:val="24"/>
        </w:rPr>
        <w:t>entirely eliminate</w:t>
      </w:r>
      <w:proofErr w:type="gramEnd"/>
      <w:r w:rsidR="0014743A" w:rsidRPr="00C060A0">
        <w:rPr>
          <w:sz w:val="24"/>
          <w:szCs w:val="24"/>
        </w:rPr>
        <w:t xml:space="preserve"> the possibility of this occurring.</w:t>
      </w:r>
    </w:p>
    <w:p w14:paraId="1E0D22A5" w14:textId="2A714E25" w:rsidR="000D6898" w:rsidRPr="00C060A0" w:rsidRDefault="00F33A5F" w:rsidP="000D6898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Completion</w:t>
      </w:r>
      <w:r w:rsidR="00963724" w:rsidRPr="00C060A0">
        <w:rPr>
          <w:b/>
          <w:sz w:val="24"/>
          <w:szCs w:val="24"/>
        </w:rPr>
        <w:t xml:space="preserve"> Times</w:t>
      </w:r>
      <w:r w:rsidR="00963724" w:rsidRPr="00C060A0">
        <w:rPr>
          <w:sz w:val="24"/>
          <w:szCs w:val="24"/>
        </w:rPr>
        <w:t xml:space="preserve"> –</w:t>
      </w:r>
      <w:r w:rsidR="00C33189" w:rsidRPr="00C060A0">
        <w:rPr>
          <w:sz w:val="24"/>
          <w:szCs w:val="24"/>
        </w:rPr>
        <w:t xml:space="preserve"> </w:t>
      </w:r>
      <w:r w:rsidR="004815C6">
        <w:rPr>
          <w:sz w:val="24"/>
          <w:szCs w:val="24"/>
        </w:rPr>
        <w:t xml:space="preserve">Usually 4-6 weeks. </w:t>
      </w:r>
      <w:r w:rsidR="00963724" w:rsidRPr="00C060A0">
        <w:rPr>
          <w:sz w:val="24"/>
          <w:szCs w:val="24"/>
        </w:rPr>
        <w:t>Lead times and delivery</w:t>
      </w:r>
      <w:r w:rsidR="00846773" w:rsidRPr="00C060A0">
        <w:rPr>
          <w:sz w:val="24"/>
          <w:szCs w:val="24"/>
        </w:rPr>
        <w:t xml:space="preserve"> dates</w:t>
      </w:r>
      <w:r w:rsidR="00963724" w:rsidRPr="00C060A0">
        <w:rPr>
          <w:sz w:val="24"/>
          <w:szCs w:val="24"/>
        </w:rPr>
        <w:t xml:space="preserve"> </w:t>
      </w:r>
      <w:r w:rsidR="00846773" w:rsidRPr="00C060A0">
        <w:rPr>
          <w:sz w:val="24"/>
          <w:szCs w:val="24"/>
        </w:rPr>
        <w:t xml:space="preserve">for </w:t>
      </w:r>
      <w:r w:rsidR="00963724" w:rsidRPr="00C060A0">
        <w:rPr>
          <w:sz w:val="24"/>
          <w:szCs w:val="24"/>
        </w:rPr>
        <w:t xml:space="preserve">orders are </w:t>
      </w:r>
      <w:r w:rsidR="006C73E1" w:rsidRPr="00C060A0">
        <w:rPr>
          <w:sz w:val="24"/>
          <w:szCs w:val="24"/>
        </w:rPr>
        <w:t xml:space="preserve">estimates </w:t>
      </w:r>
      <w:r w:rsidR="00963724" w:rsidRPr="00C060A0">
        <w:rPr>
          <w:sz w:val="24"/>
          <w:szCs w:val="24"/>
        </w:rPr>
        <w:t>given in good</w:t>
      </w:r>
      <w:r w:rsidR="00846773" w:rsidRPr="00C060A0">
        <w:rPr>
          <w:sz w:val="24"/>
          <w:szCs w:val="24"/>
        </w:rPr>
        <w:t xml:space="preserve"> faith. </w:t>
      </w:r>
      <w:r w:rsidR="006C73E1" w:rsidRPr="00C060A0">
        <w:rPr>
          <w:sz w:val="24"/>
          <w:szCs w:val="24"/>
        </w:rPr>
        <w:t xml:space="preserve">These are based </w:t>
      </w:r>
      <w:r w:rsidR="002605F5" w:rsidRPr="00C060A0">
        <w:rPr>
          <w:sz w:val="24"/>
          <w:szCs w:val="24"/>
        </w:rPr>
        <w:t>on information from suppliers. We cannot be held responsible for delays in the process</w:t>
      </w:r>
      <w:r w:rsidR="00D14ED9" w:rsidRPr="00C060A0">
        <w:rPr>
          <w:sz w:val="24"/>
          <w:szCs w:val="24"/>
        </w:rPr>
        <w:t>.</w:t>
      </w:r>
    </w:p>
    <w:p w14:paraId="439A3438" w14:textId="532FF2BB" w:rsidR="000D6898" w:rsidRPr="00C060A0" w:rsidRDefault="000D6898" w:rsidP="000D6898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Discontinuations</w:t>
      </w:r>
      <w:r w:rsidRPr="00C060A0">
        <w:rPr>
          <w:sz w:val="24"/>
          <w:szCs w:val="24"/>
        </w:rPr>
        <w:t xml:space="preserve"> – We cannot be held responsible for </w:t>
      </w:r>
      <w:r w:rsidR="00C93DB1" w:rsidRPr="00C060A0">
        <w:rPr>
          <w:sz w:val="24"/>
          <w:szCs w:val="24"/>
        </w:rPr>
        <w:t>a supplier discontinuing a line or range.</w:t>
      </w:r>
    </w:p>
    <w:p w14:paraId="5DA3C9BE" w14:textId="77777777" w:rsidR="004815C6" w:rsidRPr="00C060A0" w:rsidRDefault="00583EB5" w:rsidP="004815C6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Installation</w:t>
      </w:r>
      <w:r w:rsidRPr="00C060A0">
        <w:rPr>
          <w:sz w:val="24"/>
          <w:szCs w:val="24"/>
        </w:rPr>
        <w:t xml:space="preserve"> – We can supply</w:t>
      </w:r>
      <w:r w:rsidR="00077BA5">
        <w:rPr>
          <w:sz w:val="24"/>
          <w:szCs w:val="24"/>
        </w:rPr>
        <w:t xml:space="preserve"> and fit</w:t>
      </w:r>
      <w:r w:rsidRPr="00C060A0">
        <w:rPr>
          <w:sz w:val="24"/>
          <w:szCs w:val="24"/>
        </w:rPr>
        <w:t xml:space="preserve"> poles, tracks, fittings etc. </w:t>
      </w:r>
      <w:r w:rsidR="00077BA5">
        <w:rPr>
          <w:sz w:val="24"/>
          <w:szCs w:val="24"/>
        </w:rPr>
        <w:t>or w</w:t>
      </w:r>
      <w:r w:rsidRPr="00C060A0">
        <w:rPr>
          <w:sz w:val="24"/>
          <w:szCs w:val="24"/>
        </w:rPr>
        <w:t xml:space="preserve">e can recommend a professional </w:t>
      </w:r>
      <w:r w:rsidR="00CD190C" w:rsidRPr="00C060A0">
        <w:rPr>
          <w:sz w:val="24"/>
          <w:szCs w:val="24"/>
        </w:rPr>
        <w:t xml:space="preserve">fitting service. </w:t>
      </w:r>
      <w:r w:rsidR="004815C6" w:rsidRPr="00C060A0">
        <w:rPr>
          <w:sz w:val="24"/>
          <w:szCs w:val="24"/>
        </w:rPr>
        <w:t xml:space="preserve">The contract for the work, and payment, is made directly with the fitter. </w:t>
      </w:r>
    </w:p>
    <w:p w14:paraId="054D439E" w14:textId="46BE2729" w:rsidR="009B2D83" w:rsidRDefault="003A79A5" w:rsidP="003A79A5">
      <w:pPr>
        <w:pStyle w:val="ListParagraph"/>
        <w:tabs>
          <w:tab w:val="left" w:pos="1980"/>
        </w:tabs>
        <w:rPr>
          <w:sz w:val="24"/>
          <w:szCs w:val="24"/>
        </w:rPr>
      </w:pPr>
      <w:r w:rsidRPr="00C060A0">
        <w:rPr>
          <w:sz w:val="24"/>
          <w:szCs w:val="24"/>
        </w:rPr>
        <w:t>W</w:t>
      </w:r>
      <w:r w:rsidR="00891300" w:rsidRPr="00C060A0">
        <w:rPr>
          <w:sz w:val="24"/>
          <w:szCs w:val="24"/>
        </w:rPr>
        <w:t xml:space="preserve">e cannot be held responsible for </w:t>
      </w:r>
      <w:r w:rsidR="004C06EF" w:rsidRPr="00C060A0">
        <w:rPr>
          <w:sz w:val="24"/>
          <w:szCs w:val="24"/>
        </w:rPr>
        <w:t xml:space="preserve">problems with the </w:t>
      </w:r>
      <w:r w:rsidR="00481A34" w:rsidRPr="00C060A0">
        <w:rPr>
          <w:sz w:val="24"/>
          <w:szCs w:val="24"/>
        </w:rPr>
        <w:t xml:space="preserve">installation or for any damaged cause by faulty </w:t>
      </w:r>
      <w:r w:rsidR="009B2D83" w:rsidRPr="00C060A0">
        <w:rPr>
          <w:sz w:val="24"/>
          <w:szCs w:val="24"/>
        </w:rPr>
        <w:t>installation after hanging.</w:t>
      </w:r>
    </w:p>
    <w:p w14:paraId="07F133B4" w14:textId="78B15FFF" w:rsidR="00077BA5" w:rsidRPr="00C060A0" w:rsidRDefault="00077BA5" w:rsidP="00077BA5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>
        <w:rPr>
          <w:b/>
          <w:sz w:val="24"/>
          <w:szCs w:val="24"/>
        </w:rPr>
        <w:t>Data Protection</w:t>
      </w:r>
      <w:r>
        <w:rPr>
          <w:sz w:val="24"/>
          <w:szCs w:val="24"/>
        </w:rPr>
        <w:t xml:space="preserve"> - </w:t>
      </w:r>
      <w:r w:rsidRPr="00077BA5">
        <w:rPr>
          <w:sz w:val="24"/>
          <w:szCs w:val="24"/>
        </w:rPr>
        <w:t>In line with new GDPR regulations, Jones Soft Furnishings will securely store your contact details for lawful business purposes. These will not be used for marketing purposes.</w:t>
      </w:r>
    </w:p>
    <w:p w14:paraId="359F45BF" w14:textId="566E26AE" w:rsidR="003A79A5" w:rsidRPr="00C060A0" w:rsidRDefault="008276D5" w:rsidP="003A79A5">
      <w:pPr>
        <w:pStyle w:val="ListParagraph"/>
        <w:numPr>
          <w:ilvl w:val="0"/>
          <w:numId w:val="3"/>
        </w:numPr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Final Payment</w:t>
      </w:r>
      <w:r w:rsidRPr="00C060A0">
        <w:rPr>
          <w:sz w:val="24"/>
          <w:szCs w:val="24"/>
        </w:rPr>
        <w:t xml:space="preserve"> </w:t>
      </w:r>
      <w:r w:rsidR="00BB0EE5" w:rsidRPr="00C060A0">
        <w:rPr>
          <w:sz w:val="24"/>
          <w:szCs w:val="24"/>
        </w:rPr>
        <w:t>–</w:t>
      </w:r>
      <w:r w:rsidRPr="00C060A0">
        <w:rPr>
          <w:sz w:val="24"/>
          <w:szCs w:val="24"/>
        </w:rPr>
        <w:t xml:space="preserve"> </w:t>
      </w:r>
      <w:r w:rsidR="008B349A" w:rsidRPr="00C060A0">
        <w:rPr>
          <w:sz w:val="24"/>
          <w:szCs w:val="24"/>
        </w:rPr>
        <w:t>Final pa</w:t>
      </w:r>
      <w:r w:rsidR="00F74C7D" w:rsidRPr="00C060A0">
        <w:rPr>
          <w:sz w:val="24"/>
          <w:szCs w:val="24"/>
        </w:rPr>
        <w:t xml:space="preserve">yment is due on completion and installation or delivery of the final completed items. </w:t>
      </w:r>
      <w:r w:rsidR="007D3FF2" w:rsidRPr="00C060A0">
        <w:rPr>
          <w:sz w:val="24"/>
          <w:szCs w:val="24"/>
        </w:rPr>
        <w:t xml:space="preserve">A full, detailed, invoice </w:t>
      </w:r>
      <w:r w:rsidR="00F31DA6" w:rsidRPr="00C060A0">
        <w:rPr>
          <w:sz w:val="24"/>
          <w:szCs w:val="24"/>
        </w:rPr>
        <w:t xml:space="preserve">will be provided on completion detailing the final balance required. </w:t>
      </w:r>
    </w:p>
    <w:p w14:paraId="5ACECAEF" w14:textId="77AB57FF" w:rsidR="00072901" w:rsidRPr="00C060A0" w:rsidRDefault="00072901" w:rsidP="00072901">
      <w:pPr>
        <w:pStyle w:val="ListParagraph"/>
        <w:tabs>
          <w:tab w:val="left" w:pos="1980"/>
        </w:tabs>
        <w:rPr>
          <w:sz w:val="24"/>
          <w:szCs w:val="24"/>
        </w:rPr>
      </w:pPr>
    </w:p>
    <w:p w14:paraId="035BD0B8" w14:textId="1FE7A830" w:rsidR="00780D07" w:rsidRPr="00C060A0" w:rsidRDefault="00780D07" w:rsidP="00072901">
      <w:pPr>
        <w:pStyle w:val="ListParagraph"/>
        <w:tabs>
          <w:tab w:val="left" w:pos="1980"/>
        </w:tabs>
        <w:rPr>
          <w:sz w:val="24"/>
          <w:szCs w:val="24"/>
        </w:rPr>
      </w:pPr>
      <w:r w:rsidRPr="00C060A0">
        <w:rPr>
          <w:b/>
          <w:sz w:val="24"/>
          <w:szCs w:val="24"/>
        </w:rPr>
        <w:t>Payment details</w:t>
      </w:r>
      <w:r w:rsidR="00A847EE" w:rsidRPr="00C060A0">
        <w:rPr>
          <w:sz w:val="24"/>
          <w:szCs w:val="24"/>
        </w:rPr>
        <w:t xml:space="preserve"> </w:t>
      </w:r>
      <w:r w:rsidR="0060405F" w:rsidRPr="00C060A0">
        <w:rPr>
          <w:sz w:val="24"/>
          <w:szCs w:val="24"/>
        </w:rPr>
        <w:t>–</w:t>
      </w:r>
      <w:r w:rsidR="00A847EE" w:rsidRPr="00C060A0">
        <w:rPr>
          <w:sz w:val="24"/>
          <w:szCs w:val="24"/>
        </w:rPr>
        <w:t xml:space="preserve"> </w:t>
      </w:r>
      <w:r w:rsidR="0060405F" w:rsidRPr="00C060A0">
        <w:rPr>
          <w:sz w:val="24"/>
          <w:szCs w:val="24"/>
        </w:rPr>
        <w:t xml:space="preserve">Please make payment preferably by </w:t>
      </w:r>
      <w:r w:rsidR="00170FCB" w:rsidRPr="00C060A0">
        <w:rPr>
          <w:sz w:val="24"/>
          <w:szCs w:val="24"/>
        </w:rPr>
        <w:t>Bank transfer to:</w:t>
      </w:r>
    </w:p>
    <w:p w14:paraId="152C0E56" w14:textId="02821762" w:rsidR="00170FCB" w:rsidRPr="00C060A0" w:rsidRDefault="00170FCB" w:rsidP="00072901">
      <w:pPr>
        <w:pStyle w:val="ListParagraph"/>
        <w:tabs>
          <w:tab w:val="left" w:pos="1980"/>
        </w:tabs>
        <w:rPr>
          <w:sz w:val="24"/>
          <w:szCs w:val="24"/>
        </w:rPr>
      </w:pPr>
      <w:r w:rsidRPr="00C060A0">
        <w:rPr>
          <w:sz w:val="24"/>
          <w:szCs w:val="24"/>
        </w:rPr>
        <w:tab/>
      </w:r>
      <w:r w:rsidRPr="00C060A0">
        <w:rPr>
          <w:sz w:val="24"/>
          <w:szCs w:val="24"/>
        </w:rPr>
        <w:tab/>
        <w:t>Account name – Alison Jones</w:t>
      </w:r>
    </w:p>
    <w:p w14:paraId="53C7BAA1" w14:textId="03F6BCAD" w:rsidR="00170FCB" w:rsidRPr="00C060A0" w:rsidRDefault="00170FCB" w:rsidP="00072901">
      <w:pPr>
        <w:pStyle w:val="ListParagraph"/>
        <w:tabs>
          <w:tab w:val="left" w:pos="1980"/>
        </w:tabs>
        <w:rPr>
          <w:sz w:val="24"/>
          <w:szCs w:val="24"/>
        </w:rPr>
      </w:pPr>
      <w:r w:rsidRPr="00C060A0">
        <w:rPr>
          <w:sz w:val="24"/>
          <w:szCs w:val="24"/>
        </w:rPr>
        <w:tab/>
      </w:r>
      <w:r w:rsidRPr="00C060A0">
        <w:rPr>
          <w:sz w:val="24"/>
          <w:szCs w:val="24"/>
        </w:rPr>
        <w:tab/>
      </w:r>
      <w:r w:rsidR="00264740" w:rsidRPr="00C060A0">
        <w:rPr>
          <w:sz w:val="24"/>
          <w:szCs w:val="24"/>
        </w:rPr>
        <w:t xml:space="preserve">Account number </w:t>
      </w:r>
      <w:r w:rsidR="00012A33" w:rsidRPr="00C060A0">
        <w:rPr>
          <w:sz w:val="24"/>
          <w:szCs w:val="24"/>
        </w:rPr>
        <w:t>–</w:t>
      </w:r>
      <w:r w:rsidR="00264740" w:rsidRPr="00C060A0">
        <w:rPr>
          <w:sz w:val="24"/>
          <w:szCs w:val="24"/>
        </w:rPr>
        <w:t xml:space="preserve"> </w:t>
      </w:r>
      <w:r w:rsidR="00012A33" w:rsidRPr="00C060A0">
        <w:rPr>
          <w:sz w:val="24"/>
          <w:szCs w:val="24"/>
        </w:rPr>
        <w:t>23017595</w:t>
      </w:r>
    </w:p>
    <w:p w14:paraId="11D3977E" w14:textId="24EB9818" w:rsidR="00012A33" w:rsidRDefault="00012A33" w:rsidP="00072901">
      <w:pPr>
        <w:pStyle w:val="ListParagraph"/>
        <w:tabs>
          <w:tab w:val="left" w:pos="1980"/>
        </w:tabs>
        <w:rPr>
          <w:sz w:val="24"/>
          <w:szCs w:val="24"/>
        </w:rPr>
      </w:pPr>
      <w:r w:rsidRPr="00C060A0">
        <w:rPr>
          <w:sz w:val="24"/>
          <w:szCs w:val="24"/>
        </w:rPr>
        <w:tab/>
      </w:r>
      <w:r w:rsidRPr="00C060A0">
        <w:rPr>
          <w:sz w:val="24"/>
          <w:szCs w:val="24"/>
        </w:rPr>
        <w:tab/>
        <w:t>Sort Code – 09-01-29</w:t>
      </w:r>
      <w:r w:rsidR="008234AB" w:rsidRPr="00C060A0">
        <w:rPr>
          <w:sz w:val="24"/>
          <w:szCs w:val="24"/>
        </w:rPr>
        <w:t xml:space="preserve"> </w:t>
      </w:r>
    </w:p>
    <w:p w14:paraId="4B740AAB" w14:textId="77777777" w:rsidR="004815C6" w:rsidRDefault="004815C6" w:rsidP="004815C6">
      <w:pPr>
        <w:pStyle w:val="ListParagraph"/>
        <w:tabs>
          <w:tab w:val="left" w:pos="1980"/>
        </w:tabs>
        <w:rPr>
          <w:sz w:val="24"/>
          <w:szCs w:val="24"/>
        </w:rPr>
      </w:pPr>
    </w:p>
    <w:p w14:paraId="303DD20C" w14:textId="4EAFDB11" w:rsidR="004815C6" w:rsidRDefault="004815C6" w:rsidP="004815C6">
      <w:pPr>
        <w:pStyle w:val="ListParagraph"/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Final balance will be requested on completion by Card Reader which can accept Credit/Debit/Apple Pay/Android Pay.</w:t>
      </w:r>
    </w:p>
    <w:p w14:paraId="6AE46A91" w14:textId="77777777" w:rsidR="008234AB" w:rsidRPr="00C060A0" w:rsidRDefault="008234AB" w:rsidP="00072901">
      <w:pPr>
        <w:pStyle w:val="ListParagraph"/>
        <w:tabs>
          <w:tab w:val="left" w:pos="1980"/>
        </w:tabs>
        <w:rPr>
          <w:sz w:val="24"/>
          <w:szCs w:val="24"/>
        </w:rPr>
      </w:pPr>
    </w:p>
    <w:p w14:paraId="40AC02D4" w14:textId="35C1B983" w:rsidR="007C658B" w:rsidRPr="00C060A0" w:rsidRDefault="001243FE" w:rsidP="004815C6">
      <w:pPr>
        <w:pStyle w:val="ListParagraph"/>
        <w:tabs>
          <w:tab w:val="left" w:pos="1980"/>
        </w:tabs>
        <w:rPr>
          <w:sz w:val="24"/>
          <w:szCs w:val="24"/>
        </w:rPr>
      </w:pPr>
      <w:r w:rsidRPr="00C060A0">
        <w:rPr>
          <w:sz w:val="24"/>
          <w:szCs w:val="24"/>
        </w:rPr>
        <w:t xml:space="preserve">Payment also accepted by </w:t>
      </w:r>
      <w:r w:rsidR="008234AB" w:rsidRPr="00C060A0">
        <w:rPr>
          <w:sz w:val="24"/>
          <w:szCs w:val="24"/>
        </w:rPr>
        <w:t>c</w:t>
      </w:r>
      <w:r w:rsidRPr="00C060A0">
        <w:rPr>
          <w:sz w:val="24"/>
          <w:szCs w:val="24"/>
        </w:rPr>
        <w:t xml:space="preserve">heque made payable to Alison Jones or </w:t>
      </w:r>
      <w:r w:rsidR="00C060A0">
        <w:rPr>
          <w:sz w:val="24"/>
          <w:szCs w:val="24"/>
        </w:rPr>
        <w:t xml:space="preserve">in </w:t>
      </w:r>
      <w:r w:rsidRPr="00C060A0">
        <w:rPr>
          <w:sz w:val="24"/>
          <w:szCs w:val="24"/>
        </w:rPr>
        <w:t>cash.</w:t>
      </w:r>
    </w:p>
    <w:p w14:paraId="599B7B0B" w14:textId="45182C07" w:rsidR="007C658B" w:rsidRPr="00C060A0" w:rsidRDefault="00E650C9" w:rsidP="007C658B">
      <w:pPr>
        <w:tabs>
          <w:tab w:val="left" w:pos="1980"/>
        </w:tabs>
        <w:rPr>
          <w:sz w:val="24"/>
          <w:szCs w:val="24"/>
        </w:rPr>
      </w:pPr>
      <w:r w:rsidRPr="00C060A0">
        <w:rPr>
          <w:b/>
          <w:color w:val="FF0000"/>
          <w:sz w:val="24"/>
          <w:szCs w:val="24"/>
        </w:rPr>
        <w:t xml:space="preserve">MAKE IT </w:t>
      </w:r>
      <w:proofErr w:type="gramStart"/>
      <w:r w:rsidRPr="00C060A0">
        <w:rPr>
          <w:b/>
          <w:color w:val="FF0000"/>
          <w:sz w:val="24"/>
          <w:szCs w:val="24"/>
        </w:rPr>
        <w:t>SAFE</w:t>
      </w:r>
      <w:r w:rsidRPr="00C060A0">
        <w:rPr>
          <w:color w:val="FF0000"/>
          <w:sz w:val="24"/>
          <w:szCs w:val="24"/>
        </w:rPr>
        <w:t xml:space="preserve"> </w:t>
      </w:r>
      <w:r w:rsidRPr="00C060A0">
        <w:rPr>
          <w:sz w:val="24"/>
          <w:szCs w:val="24"/>
        </w:rPr>
        <w:t>:</w:t>
      </w:r>
      <w:proofErr w:type="gramEnd"/>
      <w:r w:rsidRPr="00C060A0">
        <w:rPr>
          <w:sz w:val="24"/>
          <w:szCs w:val="24"/>
        </w:rPr>
        <w:t xml:space="preserve"> Please note that internal window blinds cords and chains can pose</w:t>
      </w:r>
      <w:r w:rsidR="006925F5" w:rsidRPr="00C060A0">
        <w:rPr>
          <w:sz w:val="24"/>
          <w:szCs w:val="24"/>
        </w:rPr>
        <w:t xml:space="preserve"> a risk babies and small children who could injure or even strangle themselves on looped operating </w:t>
      </w:r>
      <w:r w:rsidR="003E1C0F" w:rsidRPr="00C060A0">
        <w:rPr>
          <w:sz w:val="24"/>
          <w:szCs w:val="24"/>
        </w:rPr>
        <w:t>c</w:t>
      </w:r>
      <w:r w:rsidR="006925F5" w:rsidRPr="00C060A0">
        <w:rPr>
          <w:sz w:val="24"/>
          <w:szCs w:val="24"/>
        </w:rPr>
        <w:t xml:space="preserve">ords and chains. </w:t>
      </w:r>
      <w:proofErr w:type="gramStart"/>
      <w:r w:rsidR="00607F5C" w:rsidRPr="00C060A0">
        <w:rPr>
          <w:sz w:val="24"/>
          <w:szCs w:val="24"/>
        </w:rPr>
        <w:t>All of</w:t>
      </w:r>
      <w:proofErr w:type="gramEnd"/>
      <w:r w:rsidR="00607F5C" w:rsidRPr="00C060A0">
        <w:rPr>
          <w:sz w:val="24"/>
          <w:szCs w:val="24"/>
        </w:rPr>
        <w:t xml:space="preserve"> our blinds are supplied with child safety devices. We recommend that they are </w:t>
      </w:r>
      <w:r w:rsidR="003E1C0F" w:rsidRPr="00C060A0">
        <w:rPr>
          <w:sz w:val="24"/>
          <w:szCs w:val="24"/>
        </w:rPr>
        <w:t xml:space="preserve">always fitted. </w:t>
      </w:r>
    </w:p>
    <w:sectPr w:rsidR="007C658B" w:rsidRPr="00C060A0" w:rsidSect="0077339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42BF" w14:textId="77777777" w:rsidR="0068571A" w:rsidRDefault="0068571A" w:rsidP="00F54C6E">
      <w:pPr>
        <w:spacing w:after="0" w:line="240" w:lineRule="auto"/>
      </w:pPr>
      <w:r>
        <w:separator/>
      </w:r>
    </w:p>
  </w:endnote>
  <w:endnote w:type="continuationSeparator" w:id="0">
    <w:p w14:paraId="2F9BFE29" w14:textId="77777777" w:rsidR="0068571A" w:rsidRDefault="0068571A" w:rsidP="00F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98E6" w14:textId="26C1028E" w:rsidR="0066180A" w:rsidRPr="00390D97" w:rsidRDefault="0066180A" w:rsidP="00CA6489">
    <w:pPr>
      <w:pStyle w:val="NoSpacing"/>
      <w:jc w:val="center"/>
      <w:rPr>
        <w:color w:val="7F7F7F" w:themeColor="text1" w:themeTint="80"/>
      </w:rPr>
    </w:pPr>
    <w:r w:rsidRPr="00390D97">
      <w:rPr>
        <w:color w:val="7F7F7F" w:themeColor="text1" w:themeTint="80"/>
      </w:rPr>
      <w:t>38 Parkfield Avenue</w:t>
    </w:r>
    <w:r>
      <w:rPr>
        <w:color w:val="7F7F7F" w:themeColor="text1" w:themeTint="80"/>
      </w:rPr>
      <w:t xml:space="preserve">, </w:t>
    </w:r>
    <w:r w:rsidRPr="00390D97">
      <w:rPr>
        <w:color w:val="7F7F7F" w:themeColor="text1" w:themeTint="80"/>
      </w:rPr>
      <w:t>Harrow</w:t>
    </w:r>
    <w:r>
      <w:rPr>
        <w:color w:val="7F7F7F" w:themeColor="text1" w:themeTint="80"/>
      </w:rPr>
      <w:t xml:space="preserve">, </w:t>
    </w:r>
    <w:r w:rsidRPr="00390D97">
      <w:rPr>
        <w:color w:val="7F7F7F" w:themeColor="text1" w:themeTint="80"/>
      </w:rPr>
      <w:t>HA2 6NP</w:t>
    </w:r>
  </w:p>
  <w:p w14:paraId="1E6884E6" w14:textId="77777777" w:rsidR="0066180A" w:rsidRPr="00390D97" w:rsidRDefault="0066180A" w:rsidP="00CA6489">
    <w:pPr>
      <w:pStyle w:val="NoSpacing"/>
      <w:jc w:val="center"/>
      <w:rPr>
        <w:color w:val="7F7F7F" w:themeColor="text1" w:themeTint="80"/>
      </w:rPr>
    </w:pPr>
    <w:r w:rsidRPr="00390D97">
      <w:rPr>
        <w:color w:val="7F7F7F" w:themeColor="text1" w:themeTint="80"/>
      </w:rPr>
      <w:t>Tel – 07912 884013</w:t>
    </w:r>
  </w:p>
  <w:p w14:paraId="385C1978" w14:textId="26C2FF55" w:rsidR="00F54C6E" w:rsidRPr="0066180A" w:rsidRDefault="0066180A" w:rsidP="00CA6489">
    <w:pPr>
      <w:pStyle w:val="NoSpacing"/>
      <w:jc w:val="center"/>
      <w:rPr>
        <w:color w:val="7F7F7F" w:themeColor="text1" w:themeTint="80"/>
      </w:rPr>
    </w:pPr>
    <w:r w:rsidRPr="00390D97">
      <w:rPr>
        <w:color w:val="7F7F7F" w:themeColor="text1" w:themeTint="80"/>
      </w:rPr>
      <w:t xml:space="preserve">Email – </w:t>
    </w:r>
    <w:hyperlink r:id="rId1" w:history="1">
      <w:r w:rsidRPr="00E437D8">
        <w:rPr>
          <w:rStyle w:val="Hyperlink"/>
          <w:color w:val="66B0FB" w:themeColor="hyperlink" w:themeTint="80"/>
        </w:rPr>
        <w:t>alison@jonessoftfurnishings.co.uk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E413" w14:textId="77777777" w:rsidR="0068571A" w:rsidRDefault="0068571A" w:rsidP="00F54C6E">
      <w:pPr>
        <w:spacing w:after="0" w:line="240" w:lineRule="auto"/>
      </w:pPr>
      <w:r>
        <w:separator/>
      </w:r>
    </w:p>
  </w:footnote>
  <w:footnote w:type="continuationSeparator" w:id="0">
    <w:p w14:paraId="55C569A3" w14:textId="77777777" w:rsidR="0068571A" w:rsidRDefault="0068571A" w:rsidP="00F5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5E42" w14:textId="1D784970" w:rsidR="00F54C6E" w:rsidRDefault="005840B8" w:rsidP="005840B8">
    <w:pPr>
      <w:pStyle w:val="Header"/>
      <w:jc w:val="center"/>
    </w:pPr>
    <w:r>
      <w:rPr>
        <w:noProof/>
      </w:rPr>
      <w:drawing>
        <wp:inline distT="0" distB="0" distL="0" distR="0" wp14:anchorId="2AA6188B" wp14:editId="41085195">
          <wp:extent cx="4549140" cy="1143000"/>
          <wp:effectExtent l="0" t="0" r="3810" b="0"/>
          <wp:docPr id="12" name="Picture 8">
            <a:extLst xmlns:a="http://schemas.openxmlformats.org/drawingml/2006/main">
              <a:ext uri="{FF2B5EF4-FFF2-40B4-BE49-F238E27FC236}">
                <a16:creationId xmlns:a16="http://schemas.microsoft.com/office/drawing/2014/main" id="{230737A6-F18D-4189-970E-D012FA3CD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230737A6-F18D-4189-970E-D012FA3CD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481" t="7867" r="4423" b="53004"/>
                  <a:stretch/>
                </pic:blipFill>
                <pic:spPr bwMode="auto">
                  <a:xfrm>
                    <a:off x="0" y="0"/>
                    <a:ext cx="4592810" cy="1153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206"/>
    <w:multiLevelType w:val="hybridMultilevel"/>
    <w:tmpl w:val="96B06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D82"/>
    <w:multiLevelType w:val="hybridMultilevel"/>
    <w:tmpl w:val="2B2C94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94B28"/>
    <w:multiLevelType w:val="hybridMultilevel"/>
    <w:tmpl w:val="101A2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8A"/>
    <w:rsid w:val="00012A33"/>
    <w:rsid w:val="0004229F"/>
    <w:rsid w:val="00054D0E"/>
    <w:rsid w:val="00056D69"/>
    <w:rsid w:val="00072901"/>
    <w:rsid w:val="00077BA5"/>
    <w:rsid w:val="000D6898"/>
    <w:rsid w:val="000F47F1"/>
    <w:rsid w:val="000F7626"/>
    <w:rsid w:val="001243FE"/>
    <w:rsid w:val="0014743A"/>
    <w:rsid w:val="00170FCB"/>
    <w:rsid w:val="00190469"/>
    <w:rsid w:val="001930E8"/>
    <w:rsid w:val="001C553D"/>
    <w:rsid w:val="0020233F"/>
    <w:rsid w:val="002605F5"/>
    <w:rsid w:val="00264740"/>
    <w:rsid w:val="00297194"/>
    <w:rsid w:val="002C7596"/>
    <w:rsid w:val="002F6AA1"/>
    <w:rsid w:val="00305C81"/>
    <w:rsid w:val="00355715"/>
    <w:rsid w:val="003A79A5"/>
    <w:rsid w:val="003E1C0F"/>
    <w:rsid w:val="003E5E29"/>
    <w:rsid w:val="004340B7"/>
    <w:rsid w:val="0045627E"/>
    <w:rsid w:val="004815C6"/>
    <w:rsid w:val="00481A34"/>
    <w:rsid w:val="004C06EF"/>
    <w:rsid w:val="004E5526"/>
    <w:rsid w:val="004F6A89"/>
    <w:rsid w:val="00553D9B"/>
    <w:rsid w:val="00583EB5"/>
    <w:rsid w:val="005840B8"/>
    <w:rsid w:val="005905EF"/>
    <w:rsid w:val="0060405F"/>
    <w:rsid w:val="00607F5C"/>
    <w:rsid w:val="0066180A"/>
    <w:rsid w:val="0068571A"/>
    <w:rsid w:val="006925F5"/>
    <w:rsid w:val="006C73E1"/>
    <w:rsid w:val="006F53F3"/>
    <w:rsid w:val="007334BC"/>
    <w:rsid w:val="00742D35"/>
    <w:rsid w:val="00773390"/>
    <w:rsid w:val="00780D07"/>
    <w:rsid w:val="007C658B"/>
    <w:rsid w:val="007D3FF2"/>
    <w:rsid w:val="008234AB"/>
    <w:rsid w:val="008276D5"/>
    <w:rsid w:val="00832912"/>
    <w:rsid w:val="00846773"/>
    <w:rsid w:val="00891300"/>
    <w:rsid w:val="008B349A"/>
    <w:rsid w:val="008C0688"/>
    <w:rsid w:val="00903DD2"/>
    <w:rsid w:val="00924DA2"/>
    <w:rsid w:val="00963724"/>
    <w:rsid w:val="009B2D83"/>
    <w:rsid w:val="009B44F2"/>
    <w:rsid w:val="00A42CD1"/>
    <w:rsid w:val="00A646F6"/>
    <w:rsid w:val="00A847EE"/>
    <w:rsid w:val="00AD0AA9"/>
    <w:rsid w:val="00AD5030"/>
    <w:rsid w:val="00BB0EE5"/>
    <w:rsid w:val="00BC4DE8"/>
    <w:rsid w:val="00C060A0"/>
    <w:rsid w:val="00C239F2"/>
    <w:rsid w:val="00C33189"/>
    <w:rsid w:val="00C84D1C"/>
    <w:rsid w:val="00C93DB1"/>
    <w:rsid w:val="00CA5043"/>
    <w:rsid w:val="00CA6489"/>
    <w:rsid w:val="00CC0D8F"/>
    <w:rsid w:val="00CD190C"/>
    <w:rsid w:val="00CE6883"/>
    <w:rsid w:val="00CF2B26"/>
    <w:rsid w:val="00D14ED9"/>
    <w:rsid w:val="00D638AC"/>
    <w:rsid w:val="00DA1F10"/>
    <w:rsid w:val="00DD2649"/>
    <w:rsid w:val="00E07EDB"/>
    <w:rsid w:val="00E650C9"/>
    <w:rsid w:val="00EA29EC"/>
    <w:rsid w:val="00EA4C8A"/>
    <w:rsid w:val="00F31DA6"/>
    <w:rsid w:val="00F33A5F"/>
    <w:rsid w:val="00F36548"/>
    <w:rsid w:val="00F54C6E"/>
    <w:rsid w:val="00F74C7D"/>
    <w:rsid w:val="00F8799F"/>
    <w:rsid w:val="00FC1190"/>
    <w:rsid w:val="00FC3CD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AC5E5"/>
  <w15:chartTrackingRefBased/>
  <w15:docId w15:val="{76EFBCB9-8E81-4E8D-8E4B-DB18CF40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6E"/>
  </w:style>
  <w:style w:type="paragraph" w:styleId="Footer">
    <w:name w:val="footer"/>
    <w:basedOn w:val="Normal"/>
    <w:link w:val="FooterChar"/>
    <w:uiPriority w:val="99"/>
    <w:unhideWhenUsed/>
    <w:rsid w:val="00F5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6E"/>
  </w:style>
  <w:style w:type="paragraph" w:styleId="NoSpacing">
    <w:name w:val="No Spacing"/>
    <w:uiPriority w:val="1"/>
    <w:qFormat/>
    <w:rsid w:val="006618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@jonessoftfurnishing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4EFA-34F8-4437-8481-26946BB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80</cp:revision>
  <dcterms:created xsi:type="dcterms:W3CDTF">2018-02-23T11:16:00Z</dcterms:created>
  <dcterms:modified xsi:type="dcterms:W3CDTF">2019-01-25T10:50:00Z</dcterms:modified>
</cp:coreProperties>
</file>