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FF6B" w14:textId="18BC51E3" w:rsidR="00C14C70" w:rsidRDefault="00C14C70"/>
    <w:p w14:paraId="0B9E2937" w14:textId="4D9FDBDA" w:rsidR="005838A6" w:rsidRDefault="005838A6"/>
    <w:p w14:paraId="1A1E5CE2" w14:textId="64F65AEC" w:rsidR="006B6C97" w:rsidRDefault="006B6C97" w:rsidP="006B6C97">
      <w:pPr>
        <w:rPr>
          <w:b/>
          <w:bCs/>
        </w:rPr>
      </w:pPr>
      <w:r w:rsidRPr="006B6C97">
        <w:rPr>
          <w:b/>
          <w:bCs/>
        </w:rPr>
        <w:t>EEI Filing Authorization Letter</w:t>
      </w:r>
    </w:p>
    <w:p w14:paraId="5A0AEFDE" w14:textId="70A0F335" w:rsidR="006B6C97" w:rsidRDefault="006B6C97" w:rsidP="006B6C97">
      <w:pPr>
        <w:rPr>
          <w:b/>
          <w:bCs/>
        </w:rPr>
      </w:pPr>
    </w:p>
    <w:p w14:paraId="699F371B" w14:textId="77777777" w:rsidR="006B6C97" w:rsidRPr="006B6C97" w:rsidRDefault="006B6C97" w:rsidP="006B6C97">
      <w:pPr>
        <w:rPr>
          <w:b/>
          <w:bCs/>
        </w:rPr>
      </w:pPr>
    </w:p>
    <w:p w14:paraId="19DE02D3" w14:textId="2FA8EC91" w:rsidR="006B6C97" w:rsidRDefault="006B6C97" w:rsidP="006B6C97">
      <w:r>
        <w:t>We here by authorize Matthew J. Leyendecker, dba Leyendecker Supply Chain Solutions, when acting as our international freight forwarder, to file the required Electronic Export Information (EEI) into the government’s Automated Export System (AES).  We understand that this filing is required by U.S. Department of Census and is being enforced by Customs and Border Protection (CBP) for all merchandise subject to statistical reporting and/or licensed merchandise.</w:t>
      </w:r>
    </w:p>
    <w:p w14:paraId="751F1F62" w14:textId="77777777" w:rsidR="006B6C97" w:rsidRDefault="006B6C97" w:rsidP="006B6C97">
      <w:r>
        <w:t>This letter is prepared in accordance with 15 CFR Subtitle B, Ch. 1, Section 30.4. and will be made available to CBP upon request.</w:t>
      </w:r>
    </w:p>
    <w:p w14:paraId="61D61696" w14:textId="7E8838AF" w:rsidR="005838A6" w:rsidRDefault="006B6C97" w:rsidP="006B6C97">
      <w:r>
        <w:t>I further certify that I am the person familiar with the merchandise being forwarded.</w:t>
      </w:r>
    </w:p>
    <w:p w14:paraId="4AF392C0" w14:textId="7D51AF48" w:rsidR="006B6C97" w:rsidRDefault="006B6C97" w:rsidP="006B6C97"/>
    <w:p w14:paraId="6C65D1ED" w14:textId="77777777" w:rsidR="006B6C97" w:rsidRDefault="006B6C97" w:rsidP="006B6C97">
      <w:r>
        <w:t>Sincerely,</w:t>
      </w:r>
    </w:p>
    <w:p w14:paraId="19335461" w14:textId="77777777" w:rsidR="006B6C97" w:rsidRDefault="312F5E07" w:rsidP="006B6C97">
      <w:r>
        <w:t>_____________________________ Company</w:t>
      </w:r>
    </w:p>
    <w:p w14:paraId="46DEA8DA" w14:textId="2FDD3E27" w:rsidR="312F5E07" w:rsidRDefault="312F5E07">
      <w:r>
        <w:t xml:space="preserve">_____________________________Tax ID / RFC </w:t>
      </w:r>
    </w:p>
    <w:p w14:paraId="6138DAA3" w14:textId="6D80BCC8" w:rsidR="006B6C97" w:rsidRDefault="312F5E07" w:rsidP="006B6C97">
      <w:r>
        <w:t>____________________________   Signature</w:t>
      </w:r>
    </w:p>
    <w:p w14:paraId="5D289167" w14:textId="77777777" w:rsidR="006B6C97" w:rsidRDefault="006B6C97" w:rsidP="006B6C97">
      <w:r>
        <w:t>_____________________________ Printed Name</w:t>
      </w:r>
    </w:p>
    <w:p w14:paraId="785F15B9" w14:textId="77777777" w:rsidR="006B6C97" w:rsidRDefault="006B6C97" w:rsidP="006B6C97">
      <w:r>
        <w:t>_____________________________ Title</w:t>
      </w:r>
    </w:p>
    <w:p w14:paraId="41BE4DB3" w14:textId="1C11F495" w:rsidR="006B6C97" w:rsidRDefault="006B6C97" w:rsidP="006B6C97">
      <w:r>
        <w:t>_____________________________ Date</w:t>
      </w:r>
    </w:p>
    <w:p w14:paraId="308CB49F" w14:textId="20F9FAFA" w:rsidR="00511D29" w:rsidRDefault="00511D29" w:rsidP="006B6C97">
      <w:r>
        <w:t>Please check one of the following:</w:t>
      </w:r>
    </w:p>
    <w:p w14:paraId="17A4CDA0" w14:textId="530469D6" w:rsidR="00511D29" w:rsidRDefault="00511D29" w:rsidP="00511D29">
      <w:pPr>
        <w:pStyle w:val="ListParagraph"/>
        <w:numPr>
          <w:ilvl w:val="0"/>
          <w:numId w:val="1"/>
        </w:numPr>
      </w:pPr>
      <w:r>
        <w:t xml:space="preserve">“NO EEI REQUIRED, Section 30.37(a), FTSR”, value of all commodities is less than $2500.00 </w:t>
      </w:r>
    </w:p>
    <w:p w14:paraId="6B5D23FC" w14:textId="77777777" w:rsidR="00511D29" w:rsidRDefault="00511D29" w:rsidP="00511D29">
      <w:pPr>
        <w:pStyle w:val="ListParagraph"/>
        <w:ind w:left="410"/>
      </w:pPr>
    </w:p>
    <w:p w14:paraId="2BB5ABB5" w14:textId="671359DC" w:rsidR="0E15E00D" w:rsidRDefault="00511D29" w:rsidP="00511D29">
      <w:pPr>
        <w:pStyle w:val="ListParagraph"/>
        <w:numPr>
          <w:ilvl w:val="0"/>
          <w:numId w:val="1"/>
        </w:numPr>
      </w:pPr>
      <w:r>
        <w:t xml:space="preserve"> </w:t>
      </w:r>
      <w:r>
        <w:t>This authorization is for a Routed Transaction</w:t>
      </w:r>
    </w:p>
    <w:p w14:paraId="3825A4DB" w14:textId="17322840" w:rsidR="006B6C97" w:rsidRDefault="006B6C97" w:rsidP="006B6C97"/>
    <w:p w14:paraId="7A3EDCB0" w14:textId="0FA54994" w:rsidR="006B6C97" w:rsidRPr="006B6C97" w:rsidRDefault="006B6C97" w:rsidP="006B6C97">
      <w:pPr>
        <w:rPr>
          <w:b/>
          <w:bCs/>
        </w:rPr>
      </w:pPr>
      <w:r w:rsidRPr="006B6C97">
        <w:rPr>
          <w:b/>
          <w:bCs/>
        </w:rPr>
        <w:t xml:space="preserve">**The Responsible Party must ensure designated documents containing shipment information required to file the EEI are complete, accurate and submitted to Matthew J. Leyendecker dba Leyendecker Supply Chain </w:t>
      </w:r>
      <w:proofErr w:type="gramStart"/>
      <w:r w:rsidR="00511D29" w:rsidRPr="006B6C97">
        <w:rPr>
          <w:b/>
          <w:bCs/>
        </w:rPr>
        <w:t>Solutions</w:t>
      </w:r>
      <w:r w:rsidR="00511D29">
        <w:rPr>
          <w:b/>
          <w:bCs/>
        </w:rPr>
        <w:t>.</w:t>
      </w:r>
      <w:r>
        <w:rPr>
          <w:b/>
          <w:bCs/>
        </w:rPr>
        <w:t>*</w:t>
      </w:r>
      <w:proofErr w:type="gramEnd"/>
      <w:r>
        <w:rPr>
          <w:b/>
          <w:bCs/>
        </w:rPr>
        <w:t>*</w:t>
      </w:r>
    </w:p>
    <w:sectPr w:rsidR="006B6C97" w:rsidRPr="006B6C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BEB8" w14:textId="77777777" w:rsidR="000C1F68" w:rsidRDefault="000C1F68" w:rsidP="004A3476">
      <w:pPr>
        <w:spacing w:after="0" w:line="240" w:lineRule="auto"/>
      </w:pPr>
      <w:r>
        <w:separator/>
      </w:r>
    </w:p>
  </w:endnote>
  <w:endnote w:type="continuationSeparator" w:id="0">
    <w:p w14:paraId="2F776CF8" w14:textId="77777777" w:rsidR="000C1F68" w:rsidRDefault="000C1F68" w:rsidP="004A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5008" w14:textId="77777777" w:rsidR="004A3476" w:rsidRDefault="004A3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6D4C" w14:textId="77777777" w:rsidR="004A3476" w:rsidRDefault="004A3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59BA" w14:textId="77777777" w:rsidR="004A3476" w:rsidRDefault="004A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622F2" w14:textId="77777777" w:rsidR="000C1F68" w:rsidRDefault="000C1F68" w:rsidP="004A3476">
      <w:pPr>
        <w:spacing w:after="0" w:line="240" w:lineRule="auto"/>
      </w:pPr>
      <w:r>
        <w:separator/>
      </w:r>
    </w:p>
  </w:footnote>
  <w:footnote w:type="continuationSeparator" w:id="0">
    <w:p w14:paraId="2016B33E" w14:textId="77777777" w:rsidR="000C1F68" w:rsidRDefault="000C1F68" w:rsidP="004A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EE76" w14:textId="77777777" w:rsidR="004A3476" w:rsidRDefault="004A3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51C0" w14:textId="15816DD3" w:rsidR="004A3476" w:rsidRDefault="0E15E00D" w:rsidP="004A3476">
    <w:pPr>
      <w:pStyle w:val="Header"/>
      <w:jc w:val="center"/>
    </w:pPr>
    <w:r>
      <w:rPr>
        <w:noProof/>
      </w:rPr>
      <w:drawing>
        <wp:inline distT="0" distB="0" distL="0" distR="0" wp14:anchorId="3D8E7ED0" wp14:editId="0C6205F5">
          <wp:extent cx="3952875" cy="809625"/>
          <wp:effectExtent l="0" t="0" r="952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52875" cy="809625"/>
                  </a:xfrm>
                  <a:prstGeom prst="rect">
                    <a:avLst/>
                  </a:prstGeom>
                </pic:spPr>
              </pic:pic>
            </a:graphicData>
          </a:graphic>
        </wp:inline>
      </w:drawing>
    </w:r>
  </w:p>
  <w:p w14:paraId="55041967" w14:textId="27EC4426" w:rsidR="004A3476" w:rsidRPr="004A3476" w:rsidRDefault="004A3476" w:rsidP="004A3476">
    <w:pPr>
      <w:pStyle w:val="Header"/>
      <w:jc w:val="center"/>
      <w:rPr>
        <w:rFonts w:ascii="Book Antiqua" w:hAnsi="Book Antiqua" w:cs="Aldhabi"/>
        <w:b/>
        <w:bCs/>
        <w:color w:val="002060"/>
        <w:sz w:val="28"/>
        <w:szCs w:val="28"/>
      </w:rPr>
    </w:pPr>
    <w:proofErr w:type="spellStart"/>
    <w:proofErr w:type="gramStart"/>
    <w:r w:rsidRPr="004A3476">
      <w:rPr>
        <w:rFonts w:ascii="Book Antiqua" w:hAnsi="Book Antiqua" w:cs="Aldhabi"/>
        <w:b/>
        <w:bCs/>
        <w:color w:val="002060"/>
        <w:sz w:val="28"/>
        <w:szCs w:val="28"/>
      </w:rPr>
      <w:t>Integrity.Service.Communication</w:t>
    </w:r>
    <w:proofErr w:type="spellEnd"/>
    <w:proofErr w:type="gramEnd"/>
    <w:r w:rsidRPr="004A3476">
      <w:rPr>
        <w:rFonts w:ascii="Book Antiqua" w:hAnsi="Book Antiqua" w:cs="Aldhabi"/>
        <w:b/>
        <w:bCs/>
        <w:color w:val="002060"/>
        <w:sz w:val="28"/>
        <w:szCs w:val="28"/>
      </w:rPr>
      <w:t>.</w:t>
    </w:r>
  </w:p>
  <w:p w14:paraId="5EA2A738" w14:textId="300591B8" w:rsidR="004A3476" w:rsidRPr="004A3476" w:rsidRDefault="004A3476" w:rsidP="004A3476">
    <w:pPr>
      <w:pStyle w:val="Header"/>
      <w:jc w:val="center"/>
      <w:rPr>
        <w:rFonts w:ascii="Book Antiqua" w:hAnsi="Book Antiqua"/>
        <w:b/>
        <w:bCs/>
        <w:color w:val="002060"/>
      </w:rPr>
    </w:pPr>
    <w:r w:rsidRPr="004A3476">
      <w:rPr>
        <w:rFonts w:ascii="Book Antiqua" w:hAnsi="Book Antiqua"/>
        <w:b/>
        <w:bCs/>
        <w:color w:val="002060"/>
      </w:rPr>
      <w:t xml:space="preserve">LAREDO BROWNSVILLE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27B3" w14:textId="77777777" w:rsidR="004A3476" w:rsidRDefault="004A3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E2598"/>
    <w:multiLevelType w:val="hybridMultilevel"/>
    <w:tmpl w:val="9516DBB0"/>
    <w:lvl w:ilvl="0" w:tplc="8F2C208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76"/>
    <w:rsid w:val="000443C2"/>
    <w:rsid w:val="000C1F68"/>
    <w:rsid w:val="004A3476"/>
    <w:rsid w:val="00511D29"/>
    <w:rsid w:val="005838A6"/>
    <w:rsid w:val="006B6C97"/>
    <w:rsid w:val="00C046C3"/>
    <w:rsid w:val="00C14C70"/>
    <w:rsid w:val="00CC577F"/>
    <w:rsid w:val="00EC46C9"/>
    <w:rsid w:val="0E15E00D"/>
    <w:rsid w:val="312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E66C8"/>
  <w15:chartTrackingRefBased/>
  <w15:docId w15:val="{D3224B91-1DF0-4FD5-9093-89E27478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76"/>
  </w:style>
  <w:style w:type="paragraph" w:styleId="Footer">
    <w:name w:val="footer"/>
    <w:basedOn w:val="Normal"/>
    <w:link w:val="FooterChar"/>
    <w:uiPriority w:val="99"/>
    <w:unhideWhenUsed/>
    <w:rsid w:val="004A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76"/>
  </w:style>
  <w:style w:type="paragraph" w:styleId="ListParagraph">
    <w:name w:val="List Paragraph"/>
    <w:basedOn w:val="Normal"/>
    <w:uiPriority w:val="34"/>
    <w:qFormat/>
    <w:rsid w:val="0051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042D-7C12-4E0A-A73E-8689E608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lEYENDECKER</dc:title>
  <dc:subject/>
  <dc:creator>Matthew J. Leyendecker</dc:creator>
  <cp:keywords/>
  <dc:description/>
  <cp:lastModifiedBy>BERNARDO LARA</cp:lastModifiedBy>
  <cp:revision>2</cp:revision>
  <dcterms:created xsi:type="dcterms:W3CDTF">2020-09-28T17:38:00Z</dcterms:created>
  <dcterms:modified xsi:type="dcterms:W3CDTF">2020-09-28T17:38:00Z</dcterms:modified>
</cp:coreProperties>
</file>