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BC6E" w14:textId="50D362A3" w:rsidR="003D7BC5" w:rsidRDefault="003D7BC5" w:rsidP="0008521F">
      <w:pPr>
        <w:jc w:val="center"/>
      </w:pPr>
      <w:r>
        <w:t>Lamdba Alano Clubhouse</w:t>
      </w:r>
    </w:p>
    <w:p w14:paraId="202DA313" w14:textId="77777777" w:rsidR="003D7BC5" w:rsidRDefault="003D7BC5" w:rsidP="0008521F">
      <w:pPr>
        <w:jc w:val="center"/>
      </w:pPr>
      <w:r>
        <w:t>Meeting Room Rental Policy</w:t>
      </w:r>
    </w:p>
    <w:p w14:paraId="11D5E4F3" w14:textId="2CDF6B48" w:rsidR="003D7BC5" w:rsidRDefault="003D7BC5" w:rsidP="003D7BC5">
      <w:r>
        <w:t xml:space="preserve">Approved </w:t>
      </w:r>
      <w:r>
        <w:t>3/1/2019</w:t>
      </w:r>
    </w:p>
    <w:p w14:paraId="4D81E00D" w14:textId="0C5D3E5F" w:rsidR="003D7BC5" w:rsidRDefault="003D7BC5" w:rsidP="003D7BC5">
      <w:r>
        <w:t>Purpose: Fees are charged of those who use the room to defray facilities costs (heat, lights, water, garbage</w:t>
      </w:r>
      <w:r w:rsidR="004F65C0">
        <w:t xml:space="preserve"> </w:t>
      </w:r>
      <w:r>
        <w:t>disposal, clean-up, wear and tear on the facilities, etc.).</w:t>
      </w:r>
    </w:p>
    <w:p w14:paraId="7BA027E3" w14:textId="699440FA" w:rsidR="003D7BC5" w:rsidRDefault="003D7BC5" w:rsidP="003D7BC5">
      <w:r>
        <w:t xml:space="preserve">Consistency: Once it is determined that a group is required to pay, fees will be charged at </w:t>
      </w:r>
      <w:r>
        <w:t xml:space="preserve">negotiated </w:t>
      </w:r>
      <w:r>
        <w:t>rates, to be set</w:t>
      </w:r>
      <w:r>
        <w:t xml:space="preserve"> </w:t>
      </w:r>
      <w:r>
        <w:t xml:space="preserve">by the Officers and Directors of </w:t>
      </w:r>
      <w:r>
        <w:t>Lambda Alano</w:t>
      </w:r>
      <w:r>
        <w:t xml:space="preserve"> </w:t>
      </w:r>
    </w:p>
    <w:p w14:paraId="4A273211" w14:textId="4C46A65F" w:rsidR="003D7BC5" w:rsidRDefault="003D7BC5" w:rsidP="003D7BC5">
      <w:r>
        <w:t xml:space="preserve">Applicability of Fee Structure: </w:t>
      </w:r>
      <w:r w:rsidR="004F65C0">
        <w:t>Lambda Alano</w:t>
      </w:r>
      <w:r>
        <w:t xml:space="preserve"> recognize five categories of groups who may wish to use the meeting</w:t>
      </w:r>
    </w:p>
    <w:p w14:paraId="5CB880BA" w14:textId="77777777" w:rsidR="003D7BC5" w:rsidRDefault="003D7BC5" w:rsidP="003D7BC5">
      <w:r>
        <w:t>room.</w:t>
      </w:r>
    </w:p>
    <w:p w14:paraId="0BF03253" w14:textId="103B7EB7" w:rsidR="003D7BC5" w:rsidRDefault="003D7BC5" w:rsidP="004F65C0">
      <w:r>
        <w:t xml:space="preserve">1) </w:t>
      </w:r>
      <w:r w:rsidR="004F65C0">
        <w:t xml:space="preserve">12 Step Recovery Groups, </w:t>
      </w:r>
      <w:proofErr w:type="gramStart"/>
      <w:r w:rsidR="004F65C0">
        <w:t>Including</w:t>
      </w:r>
      <w:proofErr w:type="gramEnd"/>
      <w:r w:rsidR="004F65C0">
        <w:t xml:space="preserve"> but not limited to AA, NA, Al-Anon, CA, OA, GA, ACOA, SALA, SA, Ala-Teen, </w:t>
      </w:r>
    </w:p>
    <w:p w14:paraId="18C74251" w14:textId="7EBEE907" w:rsidR="003D7BC5" w:rsidRDefault="003D7BC5" w:rsidP="003D7BC5">
      <w:r>
        <w:t xml:space="preserve">2) </w:t>
      </w:r>
      <w:r w:rsidR="004F65C0">
        <w:t>LGBTQ Community Groups</w:t>
      </w:r>
    </w:p>
    <w:p w14:paraId="7336E7CB" w14:textId="38E58F06" w:rsidR="003D7BC5" w:rsidRDefault="003D7BC5" w:rsidP="003D7BC5">
      <w:r>
        <w:t xml:space="preserve">3) </w:t>
      </w:r>
      <w:r w:rsidR="004F65C0">
        <w:t>12 Step Recovery Meetings and Recovery support</w:t>
      </w:r>
    </w:p>
    <w:p w14:paraId="2BA7B965" w14:textId="4C0B93FB" w:rsidR="004F65C0" w:rsidRDefault="004F65C0" w:rsidP="003D7BC5">
      <w:r>
        <w:t>4) Special event &amp; Fundraising related to twelve step recovery &amp; LGBTQ community</w:t>
      </w:r>
    </w:p>
    <w:p w14:paraId="544A2A83" w14:textId="77777777" w:rsidR="003D7BC5" w:rsidRDefault="003D7BC5" w:rsidP="003D7BC5">
      <w:r>
        <w:t>Administrative:</w:t>
      </w:r>
    </w:p>
    <w:p w14:paraId="3C4DD3FC" w14:textId="4F79BB55" w:rsidR="003D7BC5" w:rsidRDefault="003D7BC5" w:rsidP="003D7BC5">
      <w:r>
        <w:t xml:space="preserve">1) All </w:t>
      </w:r>
      <w:r w:rsidR="004F65C0">
        <w:t>rents</w:t>
      </w:r>
      <w:r>
        <w:t xml:space="preserve"> will be paid in advance</w:t>
      </w:r>
      <w:r w:rsidR="004F65C0">
        <w:t>, unless otherwise negotiated</w:t>
      </w:r>
    </w:p>
    <w:p w14:paraId="10CA2FB5" w14:textId="5579B6CB" w:rsidR="003D7BC5" w:rsidRDefault="003D7BC5" w:rsidP="003D7BC5">
      <w:r>
        <w:t xml:space="preserve">2) </w:t>
      </w:r>
      <w:r w:rsidR="004F65C0">
        <w:t>Space Rental</w:t>
      </w:r>
      <w:r>
        <w:t xml:space="preserve"> become</w:t>
      </w:r>
      <w:r w:rsidR="004F65C0">
        <w:t>s</w:t>
      </w:r>
      <w:r>
        <w:t xml:space="preserve"> effective when payment is paid</w:t>
      </w:r>
      <w:r w:rsidR="004F65C0">
        <w:t>, or upon signing of lease</w:t>
      </w:r>
    </w:p>
    <w:p w14:paraId="3794FF55" w14:textId="405A8A55" w:rsidR="003D7BC5" w:rsidRDefault="003D7BC5" w:rsidP="003D7BC5">
      <w:r>
        <w:t xml:space="preserve">3) </w:t>
      </w:r>
      <w:r w:rsidR="004F65C0">
        <w:t xml:space="preserve">Special Event </w:t>
      </w:r>
      <w:r>
        <w:t>Cancellations less than 48 hours prior to the use date/time will not result in a refund.</w:t>
      </w:r>
    </w:p>
    <w:p w14:paraId="6A142BC7" w14:textId="66CE22B1" w:rsidR="003D7BC5" w:rsidRDefault="003D7BC5" w:rsidP="003D7BC5">
      <w:r>
        <w:t xml:space="preserve">4) A cleaning </w:t>
      </w:r>
      <w:r w:rsidR="004F65C0">
        <w:t>Fee</w:t>
      </w:r>
      <w:r>
        <w:t xml:space="preserve"> will be </w:t>
      </w:r>
      <w:r w:rsidR="004F65C0">
        <w:t>assessed</w:t>
      </w:r>
      <w:r>
        <w:t xml:space="preserve"> </w:t>
      </w:r>
      <w:r w:rsidR="0090112B">
        <w:t>for catered events if there have been food and drink spills for carpets and chairs</w:t>
      </w:r>
    </w:p>
    <w:p w14:paraId="22E07193" w14:textId="5A95249E" w:rsidR="003D7BC5" w:rsidRDefault="003D7BC5" w:rsidP="003D7BC5">
      <w:r>
        <w:t xml:space="preserve">5) </w:t>
      </w:r>
      <w:r w:rsidR="0090112B">
        <w:t xml:space="preserve">The groups general secretary or meeting </w:t>
      </w:r>
      <w:r w:rsidR="00851589">
        <w:t>chairperson</w:t>
      </w:r>
      <w:r>
        <w:t xml:space="preserve"> will be responsible for oversight of this policy and </w:t>
      </w:r>
      <w:r w:rsidR="0090112B">
        <w:t>will coordinate with members to adhere to guidelines</w:t>
      </w:r>
    </w:p>
    <w:p w14:paraId="1771C6AF" w14:textId="622ABC91" w:rsidR="003D7BC5" w:rsidRDefault="003D7BC5" w:rsidP="003D7BC5"/>
    <w:p w14:paraId="453BE7C1" w14:textId="4929F82B" w:rsidR="003D7BC5" w:rsidRDefault="003D7BC5" w:rsidP="003D7BC5">
      <w:r>
        <w:t xml:space="preserve">1) Users will set up tables, chairs, and equipment as needed for their </w:t>
      </w:r>
      <w:r w:rsidR="0090112B">
        <w:t>meetings</w:t>
      </w:r>
    </w:p>
    <w:p w14:paraId="2636A57D" w14:textId="60E5F459" w:rsidR="003D7BC5" w:rsidRDefault="003D7BC5" w:rsidP="003D7BC5">
      <w:r>
        <w:t xml:space="preserve">2) Users will put away tables, chairs, and equipment after their </w:t>
      </w:r>
      <w:r w:rsidR="0090112B">
        <w:t>meetings</w:t>
      </w:r>
    </w:p>
    <w:p w14:paraId="1977861A" w14:textId="50112827" w:rsidR="003D7BC5" w:rsidRDefault="003D7BC5" w:rsidP="003D7BC5">
      <w:r>
        <w:t xml:space="preserve">3) Users are expected to exercise normal care in the use of the facilities, to clean up after their </w:t>
      </w:r>
      <w:r w:rsidR="0090112B">
        <w:t>meeting</w:t>
      </w:r>
    </w:p>
    <w:p w14:paraId="1960572F" w14:textId="77777777" w:rsidR="003D7BC5" w:rsidRDefault="003D7BC5" w:rsidP="003D7BC5">
      <w:r>
        <w:t>and to return the room to acceptable condition.</w:t>
      </w:r>
    </w:p>
    <w:p w14:paraId="1FFD6158" w14:textId="6D236413" w:rsidR="0090112B" w:rsidRDefault="003D7BC5" w:rsidP="0090112B">
      <w:r>
        <w:t>4) Key</w:t>
      </w:r>
      <w:r w:rsidR="0090112B">
        <w:t xml:space="preserve"> Box will be made available to the General Secretary and Chairperson and they are responsible to delegate to their meeting secretaries</w:t>
      </w:r>
      <w:r>
        <w:t xml:space="preserve">. Keys must be signed </w:t>
      </w:r>
    </w:p>
    <w:p w14:paraId="5CAAFA35" w14:textId="43AD3689" w:rsidR="003D7BC5" w:rsidRDefault="0090112B" w:rsidP="003D7BC5">
      <w:r>
        <w:t>The meeting room space is only available between meetings to for paid club members, meeting secretaries may open room and have access 30 min prior and 30 min after meeting ends,</w:t>
      </w:r>
      <w:r w:rsidR="003D7BC5">
        <w:t xml:space="preserve"> users with key</w:t>
      </w:r>
      <w:r>
        <w:t xml:space="preserve"> access </w:t>
      </w:r>
      <w:r w:rsidR="003D7BC5">
        <w:t>are responsible</w:t>
      </w:r>
      <w:r>
        <w:t xml:space="preserve"> </w:t>
      </w:r>
      <w:r w:rsidR="003D7BC5">
        <w:t>for opening</w:t>
      </w:r>
      <w:r>
        <w:t xml:space="preserve"> and </w:t>
      </w:r>
      <w:proofErr w:type="gramStart"/>
      <w:r>
        <w:t xml:space="preserve">closing </w:t>
      </w:r>
      <w:r w:rsidR="003D7BC5">
        <w:t xml:space="preserve"> the</w:t>
      </w:r>
      <w:proofErr w:type="gramEnd"/>
      <w:r w:rsidR="003D7BC5">
        <w:t xml:space="preserve"> meeting room</w:t>
      </w:r>
      <w:r>
        <w:t xml:space="preserve"> and returning the key</w:t>
      </w:r>
    </w:p>
    <w:p w14:paraId="0EA9A431" w14:textId="5EA3CF4F" w:rsidR="003D7BC5" w:rsidRDefault="003D7BC5" w:rsidP="003D7BC5">
      <w:r>
        <w:t>5)</w:t>
      </w:r>
      <w:r w:rsidR="0090112B">
        <w:t xml:space="preserve"> Secretaries</w:t>
      </w:r>
      <w:r>
        <w:t xml:space="preserve"> are responsible for turning off</w:t>
      </w:r>
      <w:r w:rsidR="0090112B">
        <w:t xml:space="preserve"> </w:t>
      </w:r>
      <w:r>
        <w:t>lights, securing the room, etc.</w:t>
      </w:r>
    </w:p>
    <w:p w14:paraId="1D0C96D0" w14:textId="77777777" w:rsidR="003D7BC5" w:rsidRDefault="003D7BC5" w:rsidP="003D7BC5">
      <w:r>
        <w:t>6) No event will be booked that is reasonably expected to draw more people than the maximum allowed</w:t>
      </w:r>
    </w:p>
    <w:p w14:paraId="07026715" w14:textId="3742CEB3" w:rsidR="003D7BC5" w:rsidRDefault="003D7BC5" w:rsidP="003D7BC5">
      <w:pPr>
        <w:pBdr>
          <w:bottom w:val="single" w:sz="6" w:space="1" w:color="auto"/>
        </w:pBdr>
      </w:pPr>
      <w:r>
        <w:t>occupancy for the space</w:t>
      </w:r>
      <w:r w:rsidR="0090112B">
        <w:t xml:space="preserve"> of 50 people.</w:t>
      </w:r>
    </w:p>
    <w:p w14:paraId="793D9564" w14:textId="20D61A9B" w:rsidR="00A41C0B" w:rsidRDefault="00A41C0B" w:rsidP="003D7BC5"/>
    <w:p w14:paraId="76192A78" w14:textId="1E04C924" w:rsidR="0090112B" w:rsidRDefault="0090112B" w:rsidP="003D7BC5">
      <w:r>
        <w:lastRenderedPageBreak/>
        <w:t>For Special Events and Community Orginazat</w:t>
      </w:r>
      <w:r w:rsidR="00A41C0B">
        <w:t>ions</w:t>
      </w:r>
    </w:p>
    <w:p w14:paraId="3318D7F8" w14:textId="60BCE4F2" w:rsidR="003D7BC5" w:rsidRDefault="003D7BC5" w:rsidP="00851589">
      <w:pPr>
        <w:pStyle w:val="ListParagraph"/>
        <w:numPr>
          <w:ilvl w:val="0"/>
          <w:numId w:val="1"/>
        </w:numPr>
      </w:pPr>
      <w:r>
        <w:t>$20/hr in increments of 0.5 hours; includes set up &amp; break down time.</w:t>
      </w:r>
    </w:p>
    <w:p w14:paraId="5D9CB4B6" w14:textId="77777777" w:rsidR="00A47679" w:rsidRDefault="00AE3162" w:rsidP="003D7BC5">
      <w:pPr>
        <w:pStyle w:val="ListParagraph"/>
        <w:numPr>
          <w:ilvl w:val="0"/>
          <w:numId w:val="1"/>
        </w:numPr>
      </w:pPr>
      <w:r>
        <w:t xml:space="preserve">All Twelve Step Groups-On </w:t>
      </w:r>
      <w:proofErr w:type="gramStart"/>
      <w:r>
        <w:t>a</w:t>
      </w:r>
      <w:proofErr w:type="gramEnd"/>
      <w:r>
        <w:t xml:space="preserve"> individual basis as to the group or meeting to be </w:t>
      </w:r>
      <w:r w:rsidR="00163029">
        <w:t>negotiated depending on needs, meeting size</w:t>
      </w:r>
      <w:r w:rsidR="00FF330F">
        <w:t>, and days and times requested</w:t>
      </w:r>
    </w:p>
    <w:p w14:paraId="1941CD93" w14:textId="750861CC" w:rsidR="003D7BC5" w:rsidRDefault="003D7BC5" w:rsidP="003D7BC5">
      <w:pPr>
        <w:pStyle w:val="ListParagraph"/>
        <w:numPr>
          <w:ilvl w:val="0"/>
          <w:numId w:val="1"/>
        </w:numPr>
      </w:pPr>
      <w:bookmarkStart w:id="0" w:name="_GoBack"/>
      <w:bookmarkEnd w:id="0"/>
      <w:r>
        <w:t>3) Use of special equipment (television, amplifier, etc) will cost an added $5/hour to the rental fee.</w:t>
      </w:r>
    </w:p>
    <w:sectPr w:rsidR="003D7BC5" w:rsidSect="00A41C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74C9B"/>
    <w:multiLevelType w:val="hybridMultilevel"/>
    <w:tmpl w:val="B4A22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C5"/>
    <w:rsid w:val="0008521F"/>
    <w:rsid w:val="00163029"/>
    <w:rsid w:val="003D7BC5"/>
    <w:rsid w:val="004F65C0"/>
    <w:rsid w:val="00851589"/>
    <w:rsid w:val="0090112B"/>
    <w:rsid w:val="00A41C0B"/>
    <w:rsid w:val="00A47679"/>
    <w:rsid w:val="00AE3162"/>
    <w:rsid w:val="00F158D7"/>
    <w:rsid w:val="00FF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401D"/>
  <w15:chartTrackingRefBased/>
  <w15:docId w15:val="{EE9FDD6E-2560-4714-BA7A-85FBA22C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sadler</dc:creator>
  <cp:keywords/>
  <dc:description/>
  <cp:lastModifiedBy>paula sadler</cp:lastModifiedBy>
  <cp:revision>7</cp:revision>
  <dcterms:created xsi:type="dcterms:W3CDTF">2019-02-11T21:32:00Z</dcterms:created>
  <dcterms:modified xsi:type="dcterms:W3CDTF">2019-02-12T00:27:00Z</dcterms:modified>
</cp:coreProperties>
</file>