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622" w:rsidRDefault="00B05D18">
      <w:pPr>
        <w:spacing w:after="0" w:line="259" w:lineRule="auto"/>
        <w:ind w:left="0" w:firstLine="0"/>
      </w:pPr>
      <w:r>
        <w:rPr>
          <w:rFonts w:ascii="Verdana" w:eastAsia="Verdana" w:hAnsi="Verdana" w:cs="Verdana"/>
          <w:b/>
          <w:sz w:val="44"/>
        </w:rPr>
        <w:t xml:space="preserve">Silver Birch School </w:t>
      </w:r>
    </w:p>
    <w:p w:rsidR="00C33622" w:rsidRDefault="00B05D18">
      <w:pPr>
        <w:spacing w:after="164" w:line="259" w:lineRule="auto"/>
        <w:ind w:left="0" w:firstLine="0"/>
      </w:pPr>
      <w:r>
        <w:rPr>
          <w:rFonts w:ascii="Verdana" w:eastAsia="Verdana" w:hAnsi="Verdana" w:cs="Verdana"/>
          <w:b/>
        </w:rPr>
        <w:t xml:space="preserve"> </w:t>
      </w:r>
    </w:p>
    <w:p w:rsidR="00C33622" w:rsidRDefault="00B05D18" w:rsidP="00B05D18">
      <w:pPr>
        <w:spacing w:after="0" w:line="259" w:lineRule="auto"/>
        <w:ind w:left="-5"/>
        <w:rPr>
          <w:rFonts w:ascii="Verdana" w:eastAsia="Verdana" w:hAnsi="Verdana" w:cs="Verdana"/>
          <w:sz w:val="32"/>
        </w:rPr>
      </w:pPr>
      <w:r>
        <w:rPr>
          <w:rFonts w:ascii="Verdana" w:eastAsia="Verdana" w:hAnsi="Verdana" w:cs="Verdana"/>
          <w:b/>
          <w:sz w:val="40"/>
        </w:rPr>
        <w:t>Curriculum policy</w:t>
      </w:r>
      <w:r>
        <w:rPr>
          <w:rFonts w:ascii="Verdana" w:eastAsia="Verdana" w:hAnsi="Verdana" w:cs="Verdana"/>
          <w:b/>
          <w:sz w:val="32"/>
        </w:rPr>
        <w:t xml:space="preserve"> </w:t>
      </w:r>
    </w:p>
    <w:p w:rsidR="00B05D18" w:rsidRDefault="00B05D18" w:rsidP="00B05D18">
      <w:pPr>
        <w:spacing w:after="0" w:line="256" w:lineRule="auto"/>
        <w:ind w:left="0" w:firstLine="0"/>
        <w:rPr>
          <w:rFonts w:ascii="Verdana" w:eastAsia="Verdana" w:hAnsi="Verdana" w:cs="Verdana"/>
          <w:b/>
          <w:sz w:val="22"/>
        </w:rPr>
      </w:pPr>
    </w:p>
    <w:p w:rsidR="00B05D18" w:rsidRDefault="00B05D18" w:rsidP="00B05D18">
      <w:pPr>
        <w:spacing w:after="0" w:line="256" w:lineRule="auto"/>
        <w:ind w:left="0" w:firstLine="0"/>
        <w:rPr>
          <w:sz w:val="22"/>
        </w:rPr>
      </w:pPr>
      <w:r>
        <w:rPr>
          <w:b/>
          <w:sz w:val="22"/>
        </w:rPr>
        <w:t>Issued:</w:t>
      </w:r>
      <w:r>
        <w:rPr>
          <w:sz w:val="22"/>
        </w:rPr>
        <w:t xml:space="preserve"> 31/08/13</w:t>
      </w:r>
    </w:p>
    <w:p w:rsidR="00B05D18" w:rsidRDefault="00B05D18" w:rsidP="00B05D18">
      <w:pPr>
        <w:spacing w:after="0" w:line="256" w:lineRule="auto"/>
        <w:ind w:left="0" w:firstLine="0"/>
        <w:rPr>
          <w:sz w:val="22"/>
        </w:rPr>
      </w:pPr>
    </w:p>
    <w:p w:rsidR="00B05D18" w:rsidRDefault="00B05D18" w:rsidP="00B05D18">
      <w:pPr>
        <w:spacing w:after="0" w:line="256" w:lineRule="auto"/>
        <w:ind w:left="0" w:firstLine="0"/>
        <w:rPr>
          <w:sz w:val="22"/>
        </w:rPr>
      </w:pPr>
      <w:r>
        <w:rPr>
          <w:b/>
          <w:sz w:val="22"/>
        </w:rPr>
        <w:t>Reviewed:</w:t>
      </w:r>
      <w:r w:rsidR="004979E7">
        <w:rPr>
          <w:sz w:val="22"/>
        </w:rPr>
        <w:t xml:space="preserve"> 19/08/19</w:t>
      </w:r>
    </w:p>
    <w:p w:rsidR="00B05D18" w:rsidRDefault="00B05D18" w:rsidP="00B05D18">
      <w:pPr>
        <w:spacing w:after="0" w:line="256" w:lineRule="auto"/>
        <w:ind w:left="0" w:firstLine="0"/>
        <w:rPr>
          <w:sz w:val="22"/>
        </w:rPr>
      </w:pPr>
      <w:r>
        <w:rPr>
          <w:sz w:val="22"/>
        </w:rPr>
        <w:t xml:space="preserve"> </w:t>
      </w:r>
    </w:p>
    <w:p w:rsidR="00B05D18" w:rsidRDefault="00B05D18" w:rsidP="00B05D18">
      <w:pPr>
        <w:spacing w:after="49" w:line="256" w:lineRule="auto"/>
        <w:ind w:left="-5"/>
        <w:rPr>
          <w:sz w:val="22"/>
        </w:rPr>
      </w:pPr>
      <w:r>
        <w:rPr>
          <w:b/>
          <w:sz w:val="22"/>
        </w:rPr>
        <w:t xml:space="preserve">Next review date: </w:t>
      </w:r>
      <w:r w:rsidR="004979E7">
        <w:rPr>
          <w:sz w:val="22"/>
        </w:rPr>
        <w:t>August 2020</w:t>
      </w:r>
      <w:bookmarkStart w:id="0" w:name="_GoBack"/>
      <w:bookmarkEnd w:id="0"/>
    </w:p>
    <w:p w:rsidR="00C33622" w:rsidRDefault="00C33622" w:rsidP="00B05D18">
      <w:pPr>
        <w:spacing w:after="0" w:line="259" w:lineRule="auto"/>
        <w:ind w:left="0" w:firstLine="0"/>
      </w:pPr>
    </w:p>
    <w:p w:rsidR="00C33622" w:rsidRDefault="00B05D18">
      <w:pPr>
        <w:spacing w:after="0" w:line="259" w:lineRule="auto"/>
        <w:ind w:left="0" w:firstLine="0"/>
      </w:pPr>
      <w:r>
        <w:t xml:space="preserve"> </w:t>
      </w:r>
    </w:p>
    <w:p w:rsidR="00C33622" w:rsidRDefault="00B05D18">
      <w:pPr>
        <w:ind w:left="-5"/>
      </w:pPr>
      <w:r>
        <w:t xml:space="preserve">Silver Birch School will enable all children to learn, and develop their skills, to the best of their ability </w:t>
      </w:r>
    </w:p>
    <w:p w:rsidR="00C33622" w:rsidRDefault="00B05D18">
      <w:pPr>
        <w:spacing w:after="0" w:line="259" w:lineRule="auto"/>
        <w:ind w:left="0" w:firstLine="0"/>
      </w:pPr>
      <w:r>
        <w:t xml:space="preserve"> </w:t>
      </w:r>
    </w:p>
    <w:p w:rsidR="00C33622" w:rsidRDefault="00B05D18">
      <w:pPr>
        <w:ind w:left="-5"/>
      </w:pPr>
      <w:r>
        <w:t xml:space="preserve">Silver Birch School is committed to ensuring that our student’s levels in their core subjects are raised during their time with us. </w:t>
      </w:r>
    </w:p>
    <w:p w:rsidR="00C33622" w:rsidRDefault="00B05D18">
      <w:pPr>
        <w:spacing w:after="0" w:line="259" w:lineRule="auto"/>
        <w:ind w:left="0" w:firstLine="0"/>
      </w:pPr>
      <w:r>
        <w:t xml:space="preserve"> </w:t>
      </w:r>
    </w:p>
    <w:p w:rsidR="00C33622" w:rsidRDefault="00B05D18">
      <w:pPr>
        <w:spacing w:after="0" w:line="259" w:lineRule="auto"/>
        <w:ind w:left="0" w:firstLine="0"/>
      </w:pPr>
      <w:r>
        <w:t xml:space="preserve"> </w:t>
      </w:r>
    </w:p>
    <w:p w:rsidR="00C33622" w:rsidRDefault="00B05D18">
      <w:pPr>
        <w:pStyle w:val="Heading1"/>
        <w:ind w:left="-5"/>
      </w:pPr>
      <w:r>
        <w:t xml:space="preserve">Below are the main values of our school, upon which we have based our curriculum </w:t>
      </w:r>
    </w:p>
    <w:p w:rsidR="00C33622" w:rsidRDefault="00B05D18">
      <w:pPr>
        <w:numPr>
          <w:ilvl w:val="0"/>
          <w:numId w:val="1"/>
        </w:numPr>
        <w:ind w:hanging="329"/>
      </w:pPr>
      <w:r>
        <w:t>We value each student’s uniqueness, we listen to the views of every individual and we promote respect for other cultures and religions.</w:t>
      </w:r>
      <w:r>
        <w:rPr>
          <w:b/>
        </w:rPr>
        <w:t xml:space="preserve"> </w:t>
      </w:r>
    </w:p>
    <w:p w:rsidR="00C33622" w:rsidRDefault="00B05D18">
      <w:pPr>
        <w:numPr>
          <w:ilvl w:val="0"/>
          <w:numId w:val="1"/>
        </w:numPr>
        <w:ind w:hanging="329"/>
      </w:pPr>
      <w:r>
        <w:t xml:space="preserve">We value the spiritual and moral development of each person, as well as their intellectual and physical growth. </w:t>
      </w:r>
    </w:p>
    <w:p w:rsidR="00C33622" w:rsidRDefault="00B05D18">
      <w:pPr>
        <w:numPr>
          <w:ilvl w:val="0"/>
          <w:numId w:val="1"/>
        </w:numPr>
        <w:ind w:hanging="329"/>
      </w:pPr>
      <w:r>
        <w:t xml:space="preserve">We value the importance of each person in our community, and we organise our curriculum to promote inclusion, co-operation and understanding among all members of our community. </w:t>
      </w:r>
    </w:p>
    <w:p w:rsidR="00C33622" w:rsidRDefault="00B05D18">
      <w:pPr>
        <w:numPr>
          <w:ilvl w:val="0"/>
          <w:numId w:val="1"/>
        </w:numPr>
        <w:ind w:hanging="329"/>
      </w:pPr>
      <w:r>
        <w:t xml:space="preserve">We value the rights enjoyed by each person in our society. We respect each Student in our school for which they are, and we treat them with fairness and honesty. We want to enable each person to be successful, and we provide equal opportunities for all our pupils. </w:t>
      </w:r>
    </w:p>
    <w:p w:rsidR="00C33622" w:rsidRDefault="00B05D18">
      <w:pPr>
        <w:numPr>
          <w:ilvl w:val="0"/>
          <w:numId w:val="1"/>
        </w:numPr>
        <w:ind w:hanging="329"/>
      </w:pPr>
      <w:r>
        <w:t xml:space="preserve">We will strive to meet the needs of all our children. </w:t>
      </w:r>
    </w:p>
    <w:p w:rsidR="00C33622" w:rsidRDefault="00B05D18">
      <w:pPr>
        <w:numPr>
          <w:ilvl w:val="0"/>
          <w:numId w:val="1"/>
        </w:numPr>
        <w:ind w:hanging="329"/>
      </w:pPr>
      <w:r>
        <w:t xml:space="preserve">We value our environment, and we want to teach our pupils, through our curriculum, how we should take care of the world, not only for ourselves, but also for future generations </w:t>
      </w:r>
    </w:p>
    <w:p w:rsidR="00C33622" w:rsidRDefault="00B05D18">
      <w:pPr>
        <w:spacing w:after="0" w:line="259" w:lineRule="auto"/>
        <w:ind w:left="0" w:firstLine="0"/>
      </w:pPr>
      <w:r>
        <w:t xml:space="preserve"> </w:t>
      </w:r>
    </w:p>
    <w:p w:rsidR="00C33622" w:rsidRDefault="00B05D18">
      <w:pPr>
        <w:pStyle w:val="Heading1"/>
        <w:ind w:left="-5"/>
      </w:pPr>
      <w:r>
        <w:t xml:space="preserve">Our curriculum aims to  </w:t>
      </w:r>
    </w:p>
    <w:p w:rsidR="00C33622" w:rsidRDefault="00B05D18">
      <w:pPr>
        <w:numPr>
          <w:ilvl w:val="0"/>
          <w:numId w:val="2"/>
        </w:numPr>
        <w:ind w:hanging="361"/>
      </w:pPr>
      <w:r>
        <w:t xml:space="preserve">teach our students to appreciate and value the contribution made by all ethnic groups in our multi-cultural society </w:t>
      </w:r>
    </w:p>
    <w:p w:rsidR="00C33622" w:rsidRDefault="00B05D18">
      <w:pPr>
        <w:numPr>
          <w:ilvl w:val="0"/>
          <w:numId w:val="2"/>
        </w:numPr>
        <w:ind w:hanging="361"/>
      </w:pPr>
      <w:r>
        <w:t xml:space="preserve">to be aware of the importance of their own positive contribution to society and their responsibilities as members of a local community and a global society </w:t>
      </w:r>
    </w:p>
    <w:p w:rsidR="00C33622" w:rsidRDefault="00B05D18">
      <w:pPr>
        <w:numPr>
          <w:ilvl w:val="0"/>
          <w:numId w:val="2"/>
        </w:numPr>
        <w:ind w:hanging="361"/>
      </w:pPr>
      <w:r>
        <w:t xml:space="preserve">to have an awareness of their own spiritual development, and to distinguish right from wrong; </w:t>
      </w:r>
    </w:p>
    <w:p w:rsidR="00C33622" w:rsidRDefault="00B05D18">
      <w:pPr>
        <w:numPr>
          <w:ilvl w:val="0"/>
          <w:numId w:val="2"/>
        </w:numPr>
        <w:ind w:hanging="361"/>
      </w:pPr>
      <w:r>
        <w:lastRenderedPageBreak/>
        <w:t xml:space="preserve">to understand the importance of truth and fairness, so that they grow up committed to equal opportunities for all </w:t>
      </w:r>
    </w:p>
    <w:p w:rsidR="00C33622" w:rsidRDefault="00B05D18">
      <w:pPr>
        <w:numPr>
          <w:ilvl w:val="0"/>
          <w:numId w:val="2"/>
        </w:numPr>
        <w:ind w:hanging="361"/>
      </w:pPr>
      <w:r>
        <w:t xml:space="preserve">to enable students to have respect for themselves and high self-esteem, and to live and work cooperatively with others </w:t>
      </w:r>
    </w:p>
    <w:p w:rsidR="00C33622" w:rsidRDefault="00B05D18">
      <w:pPr>
        <w:spacing w:after="0" w:line="259" w:lineRule="auto"/>
        <w:ind w:left="0" w:firstLine="0"/>
      </w:pPr>
      <w:r>
        <w:t xml:space="preserve"> </w:t>
      </w:r>
    </w:p>
    <w:p w:rsidR="00C33622" w:rsidRDefault="00B05D18">
      <w:pPr>
        <w:spacing w:after="0" w:line="259" w:lineRule="auto"/>
        <w:ind w:left="0" w:firstLine="0"/>
      </w:pPr>
      <w:r>
        <w:t xml:space="preserve"> </w:t>
      </w:r>
    </w:p>
    <w:p w:rsidR="00C33622" w:rsidRDefault="00B05D18">
      <w:pPr>
        <w:ind w:left="-5"/>
      </w:pPr>
      <w:r>
        <w:t xml:space="preserve"> We consider learning to be hierarchical in that to excel in any subject requires firm basics – </w:t>
      </w:r>
    </w:p>
    <w:p w:rsidR="00C33622" w:rsidRDefault="00B05D18">
      <w:pPr>
        <w:spacing w:after="0" w:line="259" w:lineRule="auto"/>
        <w:ind w:left="0" w:firstLine="0"/>
      </w:pPr>
      <w:r>
        <w:t xml:space="preserve"> </w:t>
      </w:r>
    </w:p>
    <w:p w:rsidR="00C33622" w:rsidRDefault="00B05D18">
      <w:pPr>
        <w:ind w:left="-5"/>
      </w:pPr>
      <w:r>
        <w:t xml:space="preserve">English &gt; Mathematics &gt; ICT &gt; Science </w:t>
      </w:r>
    </w:p>
    <w:p w:rsidR="00C33622" w:rsidRDefault="00B05D18">
      <w:pPr>
        <w:spacing w:after="0" w:line="259" w:lineRule="auto"/>
        <w:ind w:left="0" w:firstLine="0"/>
      </w:pPr>
      <w:r>
        <w:t xml:space="preserve"> </w:t>
      </w:r>
    </w:p>
    <w:p w:rsidR="00C33622" w:rsidRDefault="00B05D18">
      <w:pPr>
        <w:spacing w:after="0" w:line="240" w:lineRule="auto"/>
        <w:ind w:left="0" w:firstLine="0"/>
        <w:jc w:val="both"/>
      </w:pPr>
      <w:r>
        <w:t xml:space="preserve">Having good basic skills in all core subjects we consider equips students to be able to go on and study any subject of their choice and prepare them for the work place. </w:t>
      </w:r>
    </w:p>
    <w:p w:rsidR="00C33622" w:rsidRDefault="00B05D18">
      <w:pPr>
        <w:spacing w:after="0" w:line="259" w:lineRule="auto"/>
        <w:ind w:left="0" w:firstLine="0"/>
      </w:pPr>
      <w:r>
        <w:t xml:space="preserve"> </w:t>
      </w:r>
    </w:p>
    <w:p w:rsidR="00C33622" w:rsidRDefault="00B05D18">
      <w:pPr>
        <w:ind w:left="-5"/>
      </w:pPr>
      <w:r>
        <w:t xml:space="preserve">English taught is intended to make students proficient in all forms of communication be it reading, writing, speaking or listening. Mathematics is aimed at practical everyday numeracy skills. Students learn to use ICT as a useful tool - whether it be in terms of presentation, images, data manipulation or data storage. Science teaching is intended to develop students to be able to problem solve in real life scenarios. </w:t>
      </w:r>
    </w:p>
    <w:p w:rsidR="00C33622" w:rsidRDefault="00B05D18">
      <w:pPr>
        <w:spacing w:after="0" w:line="259" w:lineRule="auto"/>
        <w:ind w:left="0" w:firstLine="0"/>
      </w:pPr>
      <w:r>
        <w:t xml:space="preserve"> </w:t>
      </w:r>
    </w:p>
    <w:p w:rsidR="00C33622" w:rsidRDefault="00B05D18">
      <w:pPr>
        <w:ind w:left="-5"/>
      </w:pPr>
      <w:r>
        <w:t xml:space="preserve">Humanities, Citizenship &amp; PSHE are intended to prepare students for the adult world. General Studies is taught cross-curricular. </w:t>
      </w:r>
    </w:p>
    <w:p w:rsidR="00C33622" w:rsidRDefault="00B05D18">
      <w:pPr>
        <w:spacing w:after="0" w:line="259" w:lineRule="auto"/>
        <w:ind w:left="0" w:firstLine="0"/>
      </w:pPr>
      <w:r>
        <w:t xml:space="preserve"> </w:t>
      </w:r>
    </w:p>
    <w:p w:rsidR="00C33622" w:rsidRDefault="00B05D18">
      <w:pPr>
        <w:ind w:left="-5"/>
      </w:pPr>
      <w:r>
        <w:t xml:space="preserve">PE is taught across a wide range of sports/activities. </w:t>
      </w:r>
    </w:p>
    <w:p w:rsidR="00C33622" w:rsidRDefault="00B05D18">
      <w:pPr>
        <w:spacing w:after="0" w:line="259" w:lineRule="auto"/>
        <w:ind w:left="0" w:firstLine="0"/>
      </w:pPr>
      <w:r>
        <w:t xml:space="preserve"> </w:t>
      </w:r>
    </w:p>
    <w:p w:rsidR="00C33622" w:rsidRDefault="00B05D18">
      <w:pPr>
        <w:ind w:left="-5"/>
      </w:pPr>
      <w:r>
        <w:t xml:space="preserve">Creative Studies provides a creative outlet for students and students are able to engage with Music, Dance &amp; Drama at our after school clubs. </w:t>
      </w:r>
    </w:p>
    <w:p w:rsidR="00C33622" w:rsidRDefault="00B05D18">
      <w:pPr>
        <w:spacing w:after="0" w:line="259" w:lineRule="auto"/>
        <w:ind w:left="0" w:firstLine="0"/>
      </w:pPr>
      <w:r>
        <w:t xml:space="preserve"> </w:t>
      </w:r>
    </w:p>
    <w:p w:rsidR="00C33622" w:rsidRDefault="00B05D18">
      <w:pPr>
        <w:ind w:left="-5"/>
      </w:pPr>
      <w:r>
        <w:t xml:space="preserve">Complementing our curriculum are our work experience programs. </w:t>
      </w:r>
    </w:p>
    <w:p w:rsidR="00C33622" w:rsidRDefault="00B05D18">
      <w:pPr>
        <w:spacing w:after="214" w:line="259" w:lineRule="auto"/>
        <w:ind w:left="0" w:firstLine="0"/>
      </w:pPr>
      <w:r>
        <w:t xml:space="preserve"> </w:t>
      </w:r>
    </w:p>
    <w:p w:rsidR="00C33622" w:rsidRDefault="00B05D18">
      <w:pPr>
        <w:pStyle w:val="Heading1"/>
        <w:spacing w:after="51"/>
        <w:ind w:left="-5"/>
      </w:pPr>
      <w:r>
        <w:t xml:space="preserve">Accredited Subjects </w:t>
      </w:r>
    </w:p>
    <w:p w:rsidR="00C33622" w:rsidRDefault="00B05D18">
      <w:pPr>
        <w:ind w:left="-5"/>
      </w:pPr>
      <w:r>
        <w:t xml:space="preserve">OCR English Functional Skills - Entry 1, 2 &amp; 3, Levels 1 &amp; 2 </w:t>
      </w:r>
    </w:p>
    <w:p w:rsidR="00C33622" w:rsidRDefault="00B05D18">
      <w:pPr>
        <w:ind w:left="-5"/>
      </w:pPr>
      <w:r>
        <w:t xml:space="preserve">OCR Maths Functional Skills – Entry 1, 2 &amp; 3, Levels 1 &amp; 2 </w:t>
      </w:r>
    </w:p>
    <w:p w:rsidR="00C33622" w:rsidRDefault="00B05D18">
      <w:pPr>
        <w:ind w:left="-5"/>
      </w:pPr>
      <w:r>
        <w:t xml:space="preserve">OCR ICT Functional Skills - Entry 1, 2 &amp; 3 – Levels 1 &amp; 2 </w:t>
      </w:r>
    </w:p>
    <w:p w:rsidR="00C33622" w:rsidRDefault="00B05D18">
      <w:pPr>
        <w:ind w:left="-5"/>
      </w:pPr>
      <w:r>
        <w:t xml:space="preserve">AQA GCSE Core Science </w:t>
      </w:r>
    </w:p>
    <w:p w:rsidR="00C33622" w:rsidRDefault="00B05D18">
      <w:pPr>
        <w:ind w:left="-5"/>
      </w:pPr>
      <w:r>
        <w:t xml:space="preserve">AQA GCSE Humanities </w:t>
      </w:r>
    </w:p>
    <w:p w:rsidR="00C33622" w:rsidRDefault="00B05D18">
      <w:pPr>
        <w:spacing w:after="225"/>
        <w:ind w:left="-5"/>
      </w:pPr>
      <w:r>
        <w:t xml:space="preserve">AQA GCSE General Studies </w:t>
      </w:r>
    </w:p>
    <w:p w:rsidR="00C33622" w:rsidRDefault="00B05D18">
      <w:pPr>
        <w:pStyle w:val="Heading1"/>
        <w:spacing w:after="51"/>
        <w:ind w:left="-5"/>
      </w:pPr>
      <w:r>
        <w:t xml:space="preserve">Non-accredited subjects </w:t>
      </w:r>
    </w:p>
    <w:p w:rsidR="00C33622" w:rsidRDefault="00B05D18">
      <w:pPr>
        <w:ind w:left="-5"/>
      </w:pPr>
      <w:r>
        <w:t xml:space="preserve">PE, Creative Studies, Citizenship &amp; PSHE </w:t>
      </w:r>
    </w:p>
    <w:sectPr w:rsidR="00C33622">
      <w:pgSz w:w="11908" w:h="16836"/>
      <w:pgMar w:top="1447" w:right="1816" w:bottom="1634" w:left="18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F705E"/>
    <w:multiLevelType w:val="hybridMultilevel"/>
    <w:tmpl w:val="08EE1106"/>
    <w:lvl w:ilvl="0" w:tplc="586C9066">
      <w:start w:val="1"/>
      <w:numFmt w:val="bullet"/>
      <w:lvlText w:val="•"/>
      <w:lvlJc w:val="left"/>
      <w:pPr>
        <w:ind w:left="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54FACE">
      <w:start w:val="1"/>
      <w:numFmt w:val="bullet"/>
      <w:lvlText w:val="o"/>
      <w:lvlJc w:val="left"/>
      <w:pPr>
        <w:ind w:left="15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822D2E">
      <w:start w:val="1"/>
      <w:numFmt w:val="bullet"/>
      <w:lvlText w:val="▪"/>
      <w:lvlJc w:val="left"/>
      <w:pPr>
        <w:ind w:left="2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EEF06A">
      <w:start w:val="1"/>
      <w:numFmt w:val="bullet"/>
      <w:lvlText w:val="•"/>
      <w:lvlJc w:val="left"/>
      <w:pPr>
        <w:ind w:left="2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3A6EF6">
      <w:start w:val="1"/>
      <w:numFmt w:val="bullet"/>
      <w:lvlText w:val="o"/>
      <w:lvlJc w:val="left"/>
      <w:pPr>
        <w:ind w:left="36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C69EB2">
      <w:start w:val="1"/>
      <w:numFmt w:val="bullet"/>
      <w:lvlText w:val="▪"/>
      <w:lvlJc w:val="left"/>
      <w:pPr>
        <w:ind w:left="4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7E4F3C">
      <w:start w:val="1"/>
      <w:numFmt w:val="bullet"/>
      <w:lvlText w:val="•"/>
      <w:lvlJc w:val="left"/>
      <w:pPr>
        <w:ind w:left="5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B853A4">
      <w:start w:val="1"/>
      <w:numFmt w:val="bullet"/>
      <w:lvlText w:val="o"/>
      <w:lvlJc w:val="left"/>
      <w:pPr>
        <w:ind w:left="5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F6015E">
      <w:start w:val="1"/>
      <w:numFmt w:val="bullet"/>
      <w:lvlText w:val="▪"/>
      <w:lvlJc w:val="left"/>
      <w:pPr>
        <w:ind w:left="6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6BA5684"/>
    <w:multiLevelType w:val="hybridMultilevel"/>
    <w:tmpl w:val="7FF0C13C"/>
    <w:lvl w:ilvl="0" w:tplc="92A8AA1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AACE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6602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EA36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BEB3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C27F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DA47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C011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6A3B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622"/>
    <w:rsid w:val="004979E7"/>
    <w:rsid w:val="00B05D18"/>
    <w:rsid w:val="00C33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94809D-D476-4758-9F36-B11FA68E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1" w:line="250" w:lineRule="auto"/>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68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Silver Birch School</vt:lpstr>
    </vt:vector>
  </TitlesOfParts>
  <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Silver Birch School</dc:title>
  <dc:subject/>
  <dc:creator>Birmingham City Council</dc:creator>
  <cp:keywords/>
  <cp:lastModifiedBy>Dani Taylor</cp:lastModifiedBy>
  <cp:revision>4</cp:revision>
  <dcterms:created xsi:type="dcterms:W3CDTF">2019-01-22T13:34:00Z</dcterms:created>
  <dcterms:modified xsi:type="dcterms:W3CDTF">2019-09-30T07:11:00Z</dcterms:modified>
</cp:coreProperties>
</file>