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2469" w14:textId="2B2D7F2F" w:rsidR="0027774C" w:rsidRPr="00FC2CFB" w:rsidRDefault="00005B20" w:rsidP="009B34F5">
      <w:pPr>
        <w:pStyle w:val="Title"/>
        <w:spacing w:before="120"/>
        <w:rPr>
          <w:sz w:val="48"/>
          <w:szCs w:val="48"/>
        </w:rPr>
      </w:pPr>
      <w:r w:rsidRPr="00FC2CFB">
        <w:rPr>
          <w:sz w:val="48"/>
          <w:szCs w:val="48"/>
        </w:rPr>
        <w:t xml:space="preserve">WM </w:t>
      </w:r>
      <w:r w:rsidR="00FA27E1" w:rsidRPr="00FC2CFB">
        <w:rPr>
          <w:sz w:val="48"/>
          <w:szCs w:val="48"/>
        </w:rPr>
        <w:t xml:space="preserve">Security and Health </w:t>
      </w:r>
      <w:r w:rsidRPr="00FC2CFB">
        <w:rPr>
          <w:sz w:val="48"/>
          <w:szCs w:val="48"/>
        </w:rPr>
        <w:t>Meeting (</w:t>
      </w:r>
      <w:r w:rsidR="00FA27E1" w:rsidRPr="00FC2CFB">
        <w:rPr>
          <w:sz w:val="48"/>
          <w:szCs w:val="48"/>
        </w:rPr>
        <w:t>12.08.20</w:t>
      </w:r>
      <w:r w:rsidRPr="00FC2CFB">
        <w:rPr>
          <w:sz w:val="48"/>
          <w:szCs w:val="48"/>
        </w:rPr>
        <w:t>)</w:t>
      </w:r>
    </w:p>
    <w:p w14:paraId="74A6CC73" w14:textId="24C40AB5" w:rsidR="0056021B" w:rsidRPr="00FA27E1" w:rsidRDefault="0056021B" w:rsidP="00FA27E1">
      <w:pPr>
        <w:pStyle w:val="Heading1"/>
        <w:rPr>
          <w:b/>
          <w:bCs/>
          <w:sz w:val="28"/>
          <w:szCs w:val="28"/>
        </w:rPr>
      </w:pPr>
      <w:r w:rsidRPr="00FA27E1">
        <w:rPr>
          <w:b/>
          <w:bCs/>
          <w:sz w:val="28"/>
          <w:szCs w:val="28"/>
        </w:rPr>
        <w:t xml:space="preserve">Attendance: </w:t>
      </w:r>
      <w:r w:rsidR="00495D79" w:rsidRPr="00FA27E1">
        <w:rPr>
          <w:b/>
          <w:bCs/>
          <w:sz w:val="28"/>
          <w:szCs w:val="28"/>
        </w:rPr>
        <w:t>HELD VIA ZOOM MEETING FOR SAFE SOCIAL DISTANCING</w:t>
      </w:r>
    </w:p>
    <w:p w14:paraId="0FDB8D5C" w14:textId="5FC02A71" w:rsidR="006E583A" w:rsidRPr="00FA27E1" w:rsidRDefault="006E583A" w:rsidP="00FA27E1">
      <w:pPr>
        <w:spacing w:before="240" w:after="120"/>
        <w:rPr>
          <w:b/>
          <w:bCs/>
        </w:rPr>
      </w:pPr>
      <w:r w:rsidRPr="00FA27E1">
        <w:rPr>
          <w:b/>
          <w:bCs/>
        </w:rPr>
        <w:t>Nam</w:t>
      </w:r>
      <w:r w:rsidR="00FA27E1">
        <w:rPr>
          <w:b/>
          <w:bCs/>
        </w:rPr>
        <w:t xml:space="preserve">es </w:t>
      </w:r>
      <w:r w:rsidRPr="00FA27E1">
        <w:rPr>
          <w:b/>
          <w:bCs/>
        </w:rPr>
        <w:t>of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6FA0" w14:paraId="3BE39431" w14:textId="77777777" w:rsidTr="0056021B">
        <w:tc>
          <w:tcPr>
            <w:tcW w:w="2337" w:type="dxa"/>
          </w:tcPr>
          <w:p w14:paraId="3B5D5FE6" w14:textId="5FCE4743" w:rsidR="00226FA0" w:rsidRDefault="00226FA0" w:rsidP="00226FA0">
            <w:pPr>
              <w:spacing w:before="120"/>
            </w:pPr>
            <w:r>
              <w:t>Charlie Clark</w:t>
            </w:r>
          </w:p>
        </w:tc>
        <w:tc>
          <w:tcPr>
            <w:tcW w:w="2337" w:type="dxa"/>
          </w:tcPr>
          <w:p w14:paraId="0834D84B" w14:textId="57E4A39E" w:rsidR="00226FA0" w:rsidRDefault="00226FA0" w:rsidP="00226FA0">
            <w:pPr>
              <w:spacing w:before="120"/>
            </w:pPr>
            <w:r>
              <w:t>Nicole Collinet</w:t>
            </w:r>
          </w:p>
        </w:tc>
        <w:tc>
          <w:tcPr>
            <w:tcW w:w="2338" w:type="dxa"/>
          </w:tcPr>
          <w:p w14:paraId="6E5A71A3" w14:textId="5EC84702" w:rsidR="00226FA0" w:rsidRDefault="00226FA0" w:rsidP="00226FA0">
            <w:pPr>
              <w:spacing w:before="120"/>
            </w:pPr>
            <w:r>
              <w:t>Jim Contreras</w:t>
            </w:r>
          </w:p>
        </w:tc>
        <w:tc>
          <w:tcPr>
            <w:tcW w:w="2338" w:type="dxa"/>
          </w:tcPr>
          <w:p w14:paraId="1EC6637E" w14:textId="44590BCA" w:rsidR="00226FA0" w:rsidRDefault="00226FA0" w:rsidP="00226FA0">
            <w:pPr>
              <w:spacing w:before="120"/>
            </w:pPr>
            <w:r>
              <w:t>Jessica Contreras</w:t>
            </w:r>
          </w:p>
        </w:tc>
      </w:tr>
      <w:tr w:rsidR="00226FA0" w14:paraId="77DB8056" w14:textId="77777777" w:rsidTr="0056021B">
        <w:tc>
          <w:tcPr>
            <w:tcW w:w="2337" w:type="dxa"/>
          </w:tcPr>
          <w:p w14:paraId="24B8F737" w14:textId="58A95060" w:rsidR="00226FA0" w:rsidRDefault="00226FA0" w:rsidP="00226FA0">
            <w:pPr>
              <w:spacing w:before="120"/>
            </w:pPr>
            <w:r>
              <w:t>Brian Davidson</w:t>
            </w:r>
          </w:p>
        </w:tc>
        <w:tc>
          <w:tcPr>
            <w:tcW w:w="2337" w:type="dxa"/>
          </w:tcPr>
          <w:p w14:paraId="66F0C388" w14:textId="5C7CC477" w:rsidR="00226FA0" w:rsidRDefault="00226FA0" w:rsidP="00226FA0">
            <w:pPr>
              <w:spacing w:before="120"/>
            </w:pPr>
            <w:r>
              <w:t>Sean Donelly</w:t>
            </w:r>
          </w:p>
        </w:tc>
        <w:tc>
          <w:tcPr>
            <w:tcW w:w="2338" w:type="dxa"/>
          </w:tcPr>
          <w:p w14:paraId="3D8A2E58" w14:textId="3C228AB4" w:rsidR="00226FA0" w:rsidRDefault="00226FA0" w:rsidP="00226FA0">
            <w:pPr>
              <w:spacing w:before="120"/>
            </w:pPr>
            <w:r>
              <w:t>Kevin Galati</w:t>
            </w:r>
          </w:p>
        </w:tc>
        <w:tc>
          <w:tcPr>
            <w:tcW w:w="2338" w:type="dxa"/>
          </w:tcPr>
          <w:p w14:paraId="7920BC0F" w14:textId="4F4024E2" w:rsidR="00226FA0" w:rsidRDefault="00226FA0" w:rsidP="00226FA0">
            <w:pPr>
              <w:spacing w:before="120"/>
            </w:pPr>
            <w:r>
              <w:t>Micah Graf</w:t>
            </w:r>
          </w:p>
        </w:tc>
      </w:tr>
      <w:tr w:rsidR="00226FA0" w14:paraId="2FAD7BAF" w14:textId="77777777" w:rsidTr="0056021B">
        <w:tc>
          <w:tcPr>
            <w:tcW w:w="2337" w:type="dxa"/>
          </w:tcPr>
          <w:p w14:paraId="3AD74ADE" w14:textId="0734C2DA" w:rsidR="00226FA0" w:rsidRDefault="00226FA0" w:rsidP="00226FA0">
            <w:pPr>
              <w:spacing w:before="120"/>
            </w:pPr>
            <w:r>
              <w:t>Neal Greene</w:t>
            </w:r>
          </w:p>
        </w:tc>
        <w:tc>
          <w:tcPr>
            <w:tcW w:w="2337" w:type="dxa"/>
          </w:tcPr>
          <w:p w14:paraId="70600894" w14:textId="3C95ED9C" w:rsidR="00226FA0" w:rsidRDefault="00226FA0" w:rsidP="00226FA0">
            <w:pPr>
              <w:spacing w:before="120"/>
            </w:pPr>
            <w:r>
              <w:t>Brooke Gutierrez</w:t>
            </w:r>
          </w:p>
        </w:tc>
        <w:tc>
          <w:tcPr>
            <w:tcW w:w="2338" w:type="dxa"/>
          </w:tcPr>
          <w:p w14:paraId="2F35FF1E" w14:textId="2B04C097" w:rsidR="00226FA0" w:rsidRDefault="00226FA0" w:rsidP="00226FA0">
            <w:pPr>
              <w:spacing w:before="120"/>
            </w:pPr>
            <w:r>
              <w:t>Enn Hageman</w:t>
            </w:r>
          </w:p>
        </w:tc>
        <w:tc>
          <w:tcPr>
            <w:tcW w:w="2338" w:type="dxa"/>
          </w:tcPr>
          <w:p w14:paraId="4588E45C" w14:textId="7125CAA5" w:rsidR="00226FA0" w:rsidRDefault="00226FA0" w:rsidP="00226FA0">
            <w:pPr>
              <w:spacing w:before="120"/>
            </w:pPr>
            <w:r>
              <w:t>Cynthia Hauser</w:t>
            </w:r>
          </w:p>
        </w:tc>
      </w:tr>
      <w:tr w:rsidR="00226FA0" w14:paraId="05FF6048" w14:textId="77777777" w:rsidTr="0056021B">
        <w:tc>
          <w:tcPr>
            <w:tcW w:w="2337" w:type="dxa"/>
          </w:tcPr>
          <w:p w14:paraId="60A8132F" w14:textId="0C61DFD2" w:rsidR="00226FA0" w:rsidRDefault="00226FA0" w:rsidP="00226FA0">
            <w:pPr>
              <w:spacing w:before="120"/>
            </w:pPr>
            <w:r>
              <w:t>Retha Hill</w:t>
            </w:r>
          </w:p>
        </w:tc>
        <w:tc>
          <w:tcPr>
            <w:tcW w:w="2337" w:type="dxa"/>
          </w:tcPr>
          <w:p w14:paraId="2AF4C95E" w14:textId="56F6C162" w:rsidR="00226FA0" w:rsidRDefault="00226FA0" w:rsidP="00226FA0">
            <w:pPr>
              <w:spacing w:before="120"/>
            </w:pPr>
            <w:r>
              <w:t>Ty Jernigan</w:t>
            </w:r>
          </w:p>
        </w:tc>
        <w:tc>
          <w:tcPr>
            <w:tcW w:w="2338" w:type="dxa"/>
          </w:tcPr>
          <w:p w14:paraId="0BDDE615" w14:textId="5365AB76" w:rsidR="00226FA0" w:rsidRDefault="00226FA0" w:rsidP="00226FA0">
            <w:pPr>
              <w:spacing w:before="120"/>
            </w:pPr>
            <w:r>
              <w:t>Beth Kohler</w:t>
            </w:r>
          </w:p>
        </w:tc>
        <w:tc>
          <w:tcPr>
            <w:tcW w:w="2338" w:type="dxa"/>
          </w:tcPr>
          <w:p w14:paraId="5AD05951" w14:textId="7E6FBD0F" w:rsidR="00226FA0" w:rsidRDefault="00226FA0" w:rsidP="00226FA0">
            <w:pPr>
              <w:spacing w:before="120"/>
            </w:pPr>
            <w:r>
              <w:t>Katie McFadzen</w:t>
            </w:r>
          </w:p>
        </w:tc>
      </w:tr>
      <w:tr w:rsidR="00226FA0" w14:paraId="26A3FDAA" w14:textId="77777777" w:rsidTr="0056021B">
        <w:tc>
          <w:tcPr>
            <w:tcW w:w="2337" w:type="dxa"/>
          </w:tcPr>
          <w:p w14:paraId="2D6EAF62" w14:textId="7913AFEC" w:rsidR="00226FA0" w:rsidRDefault="00226FA0" w:rsidP="00226FA0">
            <w:pPr>
              <w:spacing w:before="120"/>
            </w:pPr>
            <w:r>
              <w:t>Maureen McFadzen</w:t>
            </w:r>
          </w:p>
        </w:tc>
        <w:tc>
          <w:tcPr>
            <w:tcW w:w="2337" w:type="dxa"/>
          </w:tcPr>
          <w:p w14:paraId="0A4B0F08" w14:textId="0BC5487B" w:rsidR="00226FA0" w:rsidRDefault="00226FA0" w:rsidP="00226FA0">
            <w:pPr>
              <w:spacing w:before="120"/>
            </w:pPr>
            <w:r>
              <w:t>Carly Rebuck</w:t>
            </w:r>
          </w:p>
        </w:tc>
        <w:tc>
          <w:tcPr>
            <w:tcW w:w="2338" w:type="dxa"/>
          </w:tcPr>
          <w:p w14:paraId="7C8C63DE" w14:textId="4A432488" w:rsidR="00226FA0" w:rsidRDefault="00226FA0" w:rsidP="00226FA0">
            <w:pPr>
              <w:spacing w:before="120"/>
            </w:pPr>
            <w:r>
              <w:t>Erich Schwald</w:t>
            </w:r>
          </w:p>
        </w:tc>
        <w:tc>
          <w:tcPr>
            <w:tcW w:w="2338" w:type="dxa"/>
          </w:tcPr>
          <w:p w14:paraId="30E0442B" w14:textId="0881FDD9" w:rsidR="00226FA0" w:rsidRDefault="00226FA0" w:rsidP="00226FA0">
            <w:pPr>
              <w:spacing w:before="120"/>
            </w:pPr>
            <w:r>
              <w:t>Lisa Marie Shaul</w:t>
            </w:r>
          </w:p>
        </w:tc>
      </w:tr>
      <w:tr w:rsidR="00226FA0" w14:paraId="26D5A461" w14:textId="77777777" w:rsidTr="0056021B">
        <w:tc>
          <w:tcPr>
            <w:tcW w:w="2337" w:type="dxa"/>
          </w:tcPr>
          <w:p w14:paraId="64EA7E41" w14:textId="4558E419" w:rsidR="00226FA0" w:rsidRDefault="00226FA0" w:rsidP="00226FA0">
            <w:pPr>
              <w:spacing w:before="120"/>
            </w:pPr>
            <w:r>
              <w:t>Sheryl Shawen</w:t>
            </w:r>
          </w:p>
        </w:tc>
        <w:tc>
          <w:tcPr>
            <w:tcW w:w="2337" w:type="dxa"/>
          </w:tcPr>
          <w:p w14:paraId="12FA6B51" w14:textId="50A25125" w:rsidR="00226FA0" w:rsidRDefault="00226FA0" w:rsidP="00226FA0">
            <w:pPr>
              <w:spacing w:before="120"/>
            </w:pPr>
            <w:r>
              <w:t>Grace Shivka</w:t>
            </w:r>
          </w:p>
        </w:tc>
        <w:tc>
          <w:tcPr>
            <w:tcW w:w="2338" w:type="dxa"/>
          </w:tcPr>
          <w:p w14:paraId="2BF3C4E4" w14:textId="22A3A47B" w:rsidR="00226FA0" w:rsidRDefault="00226FA0" w:rsidP="00226FA0">
            <w:pPr>
              <w:spacing w:before="120"/>
            </w:pPr>
            <w:r>
              <w:t>Nick Shivka</w:t>
            </w:r>
          </w:p>
        </w:tc>
        <w:tc>
          <w:tcPr>
            <w:tcW w:w="2338" w:type="dxa"/>
          </w:tcPr>
          <w:p w14:paraId="41D516BA" w14:textId="0A23DAE2" w:rsidR="00226FA0" w:rsidRDefault="00226FA0" w:rsidP="00226FA0">
            <w:pPr>
              <w:spacing w:before="120"/>
            </w:pPr>
            <w:r>
              <w:t>Lorna Spencer</w:t>
            </w:r>
          </w:p>
        </w:tc>
      </w:tr>
      <w:tr w:rsidR="00226FA0" w14:paraId="0DDDE1E9" w14:textId="77777777" w:rsidTr="0056021B">
        <w:tc>
          <w:tcPr>
            <w:tcW w:w="2337" w:type="dxa"/>
          </w:tcPr>
          <w:p w14:paraId="4BE443A0" w14:textId="1DDCAD81" w:rsidR="00226FA0" w:rsidRDefault="00226FA0" w:rsidP="00226FA0">
            <w:pPr>
              <w:spacing w:before="120"/>
            </w:pPr>
            <w:r>
              <w:t>Aaron Stevens</w:t>
            </w:r>
          </w:p>
        </w:tc>
        <w:tc>
          <w:tcPr>
            <w:tcW w:w="2337" w:type="dxa"/>
          </w:tcPr>
          <w:p w14:paraId="0F0327D2" w14:textId="4CFD56FE" w:rsidR="00226FA0" w:rsidRDefault="00226FA0" w:rsidP="00226FA0">
            <w:pPr>
              <w:spacing w:before="120"/>
            </w:pPr>
            <w:r>
              <w:t>Kathy Tucker</w:t>
            </w:r>
          </w:p>
        </w:tc>
        <w:tc>
          <w:tcPr>
            <w:tcW w:w="2338" w:type="dxa"/>
          </w:tcPr>
          <w:p w14:paraId="071B5CD6" w14:textId="0F451926" w:rsidR="00226FA0" w:rsidRDefault="00226FA0" w:rsidP="00226FA0">
            <w:pPr>
              <w:spacing w:before="120"/>
            </w:pPr>
            <w:r>
              <w:t>Elias Villarreal</w:t>
            </w:r>
          </w:p>
        </w:tc>
        <w:tc>
          <w:tcPr>
            <w:tcW w:w="2338" w:type="dxa"/>
          </w:tcPr>
          <w:p w14:paraId="3FC54466" w14:textId="60121B38" w:rsidR="00226FA0" w:rsidRDefault="00226FA0" w:rsidP="00226FA0">
            <w:pPr>
              <w:spacing w:before="120"/>
            </w:pPr>
            <w:r>
              <w:t>Rebecca Wagner</w:t>
            </w:r>
          </w:p>
        </w:tc>
      </w:tr>
      <w:tr w:rsidR="00226FA0" w14:paraId="5B9B9597" w14:textId="77777777" w:rsidTr="0056021B">
        <w:tc>
          <w:tcPr>
            <w:tcW w:w="2337" w:type="dxa"/>
          </w:tcPr>
          <w:p w14:paraId="2E345A0D" w14:textId="63EF1038" w:rsidR="00226FA0" w:rsidRDefault="00226FA0" w:rsidP="00226FA0">
            <w:pPr>
              <w:spacing w:before="120"/>
            </w:pPr>
            <w:r>
              <w:t>David Weaver</w:t>
            </w:r>
          </w:p>
        </w:tc>
        <w:tc>
          <w:tcPr>
            <w:tcW w:w="2337" w:type="dxa"/>
          </w:tcPr>
          <w:p w14:paraId="296F732D" w14:textId="09884168" w:rsidR="00226FA0" w:rsidRDefault="00226FA0" w:rsidP="00226FA0">
            <w:pPr>
              <w:spacing w:before="120"/>
            </w:pPr>
            <w:r>
              <w:t>Kim Williamson</w:t>
            </w:r>
          </w:p>
        </w:tc>
        <w:tc>
          <w:tcPr>
            <w:tcW w:w="2338" w:type="dxa"/>
          </w:tcPr>
          <w:p w14:paraId="33A23FA5" w14:textId="71D414EA" w:rsidR="00226FA0" w:rsidRDefault="00226FA0" w:rsidP="00226FA0">
            <w:pPr>
              <w:spacing w:before="120"/>
            </w:pPr>
            <w:r>
              <w:t>John Woodland</w:t>
            </w:r>
          </w:p>
        </w:tc>
        <w:tc>
          <w:tcPr>
            <w:tcW w:w="2338" w:type="dxa"/>
          </w:tcPr>
          <w:p w14:paraId="72705C8E" w14:textId="6732299D" w:rsidR="00226FA0" w:rsidRDefault="00226FA0" w:rsidP="00226FA0">
            <w:pPr>
              <w:spacing w:before="120"/>
            </w:pPr>
            <w:r>
              <w:t>Nate Worthington</w:t>
            </w:r>
          </w:p>
        </w:tc>
      </w:tr>
    </w:tbl>
    <w:p w14:paraId="33AE268A" w14:textId="7FF5210D" w:rsidR="00792B8C" w:rsidRPr="00FA27E1" w:rsidRDefault="00D112CF" w:rsidP="00FA27E1">
      <w:pPr>
        <w:pStyle w:val="Heading1"/>
        <w:rPr>
          <w:b/>
          <w:bCs/>
          <w:sz w:val="28"/>
          <w:szCs w:val="28"/>
        </w:rPr>
      </w:pPr>
      <w:r w:rsidRPr="00FA27E1">
        <w:rPr>
          <w:b/>
          <w:bCs/>
          <w:sz w:val="28"/>
          <w:szCs w:val="28"/>
        </w:rPr>
        <w:t>Introduction</w:t>
      </w:r>
    </w:p>
    <w:p w14:paraId="275471EF" w14:textId="098357D8" w:rsidR="00792B8C" w:rsidRDefault="003D47B0" w:rsidP="00976308">
      <w:pPr>
        <w:pStyle w:val="ListParagraph"/>
        <w:numPr>
          <w:ilvl w:val="0"/>
          <w:numId w:val="3"/>
        </w:numPr>
        <w:spacing w:before="120" w:after="60" w:line="264" w:lineRule="auto"/>
      </w:pPr>
      <w:r>
        <w:t>Welcome to all new attendees</w:t>
      </w:r>
    </w:p>
    <w:p w14:paraId="0ECDAC0C" w14:textId="09FA83B4" w:rsidR="006B1310" w:rsidRDefault="006B1310" w:rsidP="00976308">
      <w:pPr>
        <w:pStyle w:val="ListParagraph"/>
        <w:numPr>
          <w:ilvl w:val="0"/>
          <w:numId w:val="3"/>
        </w:numPr>
        <w:spacing w:before="120" w:after="60" w:line="264" w:lineRule="auto"/>
      </w:pPr>
      <w:r>
        <w:t>Introduction to Crime Summit with Officer Aaron Stevens</w:t>
      </w:r>
    </w:p>
    <w:p w14:paraId="002C9395" w14:textId="3AAA5B02" w:rsidR="003D47B0" w:rsidRDefault="006B1310" w:rsidP="00976308">
      <w:pPr>
        <w:pStyle w:val="ListParagraph"/>
        <w:numPr>
          <w:ilvl w:val="0"/>
          <w:numId w:val="3"/>
        </w:numPr>
        <w:spacing w:before="120" w:after="60" w:line="264" w:lineRule="auto"/>
      </w:pPr>
      <w:r>
        <w:t>Introduction to COVID trauma and mental health with Cynthia Hauser, LMSW</w:t>
      </w:r>
    </w:p>
    <w:p w14:paraId="745E3B36" w14:textId="45359824" w:rsidR="00FA27E1" w:rsidRPr="00FA27E1" w:rsidRDefault="00FA27E1" w:rsidP="00FA27E1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Speaker: Officer </w:t>
      </w:r>
      <w:r w:rsidR="003D47B0">
        <w:rPr>
          <w:b/>
          <w:bCs/>
          <w:sz w:val="28"/>
          <w:szCs w:val="28"/>
        </w:rPr>
        <w:t xml:space="preserve">Aaron </w:t>
      </w:r>
      <w:r>
        <w:rPr>
          <w:b/>
          <w:bCs/>
          <w:sz w:val="28"/>
          <w:szCs w:val="28"/>
        </w:rPr>
        <w:t>Stevens, Phoenix Police Department</w:t>
      </w:r>
    </w:p>
    <w:p w14:paraId="51C17180" w14:textId="16CD9824" w:rsidR="00E03EFE" w:rsidRDefault="006B1310" w:rsidP="00FA27E1">
      <w:pPr>
        <w:shd w:val="clear" w:color="auto" w:fill="FFFFFF"/>
        <w:spacing w:before="120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 xml:space="preserve">Officer Stevens provided updates on the overall status of </w:t>
      </w:r>
      <w:r w:rsidR="00976308">
        <w:rPr>
          <w:rFonts w:ascii="Calibri (body" w:eastAsia="Times New Roman" w:hAnsi="Calibri (body" w:cs="Arial"/>
          <w:color w:val="222222"/>
        </w:rPr>
        <w:t xml:space="preserve">the </w:t>
      </w:r>
      <w:r>
        <w:rPr>
          <w:rFonts w:ascii="Calibri (body" w:eastAsia="Times New Roman" w:hAnsi="Calibri (body" w:cs="Arial"/>
          <w:color w:val="222222"/>
        </w:rPr>
        <w:t>current crime climate in our neighborhood and surrounding areas, as well as</w:t>
      </w:r>
      <w:r w:rsidR="00976308">
        <w:rPr>
          <w:rFonts w:ascii="Calibri (body" w:eastAsia="Times New Roman" w:hAnsi="Calibri (body" w:cs="Arial"/>
          <w:color w:val="222222"/>
        </w:rPr>
        <w:t xml:space="preserve"> suggestions for how to be proactive and respond accordingly.</w:t>
      </w:r>
    </w:p>
    <w:p w14:paraId="3A753665" w14:textId="03819FE9" w:rsidR="006B1310" w:rsidRDefault="006B1310" w:rsidP="00FA27E1">
      <w:pPr>
        <w:shd w:val="clear" w:color="auto" w:fill="FFFFFF"/>
        <w:spacing w:before="120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 xml:space="preserve">COVID has created certain issues in terms of </w:t>
      </w:r>
      <w:r w:rsidR="00976308">
        <w:rPr>
          <w:rFonts w:ascii="Calibri (body" w:eastAsia="Times New Roman" w:hAnsi="Calibri (body" w:cs="Arial"/>
          <w:color w:val="222222"/>
        </w:rPr>
        <w:t xml:space="preserve">PHX PD </w:t>
      </w:r>
      <w:r>
        <w:rPr>
          <w:rFonts w:ascii="Calibri (body" w:eastAsia="Times New Roman" w:hAnsi="Calibri (body" w:cs="Arial"/>
          <w:color w:val="222222"/>
        </w:rPr>
        <w:t>staffing (lowered patro</w:t>
      </w:r>
      <w:r w:rsidR="00AF4C2C">
        <w:rPr>
          <w:rFonts w:ascii="Calibri (body" w:eastAsia="Times New Roman" w:hAnsi="Calibri (body" w:cs="Arial"/>
          <w:color w:val="222222"/>
        </w:rPr>
        <w:t>l officers)</w:t>
      </w:r>
      <w:r w:rsidR="00976308">
        <w:rPr>
          <w:rFonts w:ascii="Calibri (body" w:eastAsia="Times New Roman" w:hAnsi="Calibri (body" w:cs="Arial"/>
          <w:color w:val="222222"/>
        </w:rPr>
        <w:t>. Cu</w:t>
      </w:r>
      <w:r w:rsidR="00AF4C2C">
        <w:rPr>
          <w:rFonts w:ascii="Calibri (body" w:eastAsia="Times New Roman" w:hAnsi="Calibri (body" w:cs="Arial"/>
          <w:color w:val="222222"/>
        </w:rPr>
        <w:t xml:space="preserve">rrently </w:t>
      </w:r>
      <w:r w:rsidR="00976308">
        <w:rPr>
          <w:rFonts w:ascii="Calibri (body" w:eastAsia="Times New Roman" w:hAnsi="Calibri (body" w:cs="Arial"/>
          <w:color w:val="222222"/>
        </w:rPr>
        <w:t xml:space="preserve">Officer Stevens’s team has been </w:t>
      </w:r>
      <w:r w:rsidR="00AF4C2C">
        <w:rPr>
          <w:rFonts w:ascii="Calibri (body" w:eastAsia="Times New Roman" w:hAnsi="Calibri (body" w:cs="Arial"/>
          <w:color w:val="222222"/>
        </w:rPr>
        <w:t>demobilized for two weeks</w:t>
      </w:r>
      <w:r w:rsidR="009F6456">
        <w:rPr>
          <w:rFonts w:ascii="Calibri (body" w:eastAsia="Times New Roman" w:hAnsi="Calibri (body" w:cs="Arial"/>
          <w:color w:val="222222"/>
        </w:rPr>
        <w:t>.</w:t>
      </w:r>
    </w:p>
    <w:p w14:paraId="64A94C95" w14:textId="55AF4535" w:rsidR="006B1310" w:rsidRDefault="00976308" w:rsidP="00FA27E1">
      <w:pPr>
        <w:shd w:val="clear" w:color="auto" w:fill="FFFFFF"/>
        <w:spacing w:before="120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>The “</w:t>
      </w:r>
      <w:r w:rsidR="006B1310">
        <w:rPr>
          <w:rFonts w:ascii="Calibri (body" w:eastAsia="Times New Roman" w:hAnsi="Calibri (body" w:cs="Arial"/>
          <w:color w:val="222222"/>
        </w:rPr>
        <w:t>Shop with a COP</w:t>
      </w:r>
      <w:r>
        <w:rPr>
          <w:rFonts w:ascii="Calibri (body" w:eastAsia="Times New Roman" w:hAnsi="Calibri (body" w:cs="Arial"/>
          <w:color w:val="222222"/>
        </w:rPr>
        <w:t>:</w:t>
      </w:r>
      <w:r w:rsidR="006B1310">
        <w:rPr>
          <w:rFonts w:ascii="Calibri (body" w:eastAsia="Times New Roman" w:hAnsi="Calibri (body" w:cs="Arial"/>
          <w:color w:val="222222"/>
        </w:rPr>
        <w:t xml:space="preserve"> event is scheduled for Thursday, December 10</w:t>
      </w:r>
      <w:r w:rsidR="009F6456">
        <w:rPr>
          <w:rFonts w:ascii="Calibri (body" w:eastAsia="Times New Roman" w:hAnsi="Calibri (body" w:cs="Arial"/>
          <w:color w:val="222222"/>
        </w:rPr>
        <w:t xml:space="preserve">. </w:t>
      </w:r>
      <w:r w:rsidR="006B1310">
        <w:rPr>
          <w:rFonts w:ascii="Calibri (body" w:eastAsia="Times New Roman" w:hAnsi="Calibri (body" w:cs="Arial"/>
          <w:color w:val="222222"/>
        </w:rPr>
        <w:t>Officer Stevens is coordinating the logistics for this</w:t>
      </w:r>
      <w:r w:rsidR="009F6456">
        <w:rPr>
          <w:rFonts w:ascii="Calibri (body" w:eastAsia="Times New Roman" w:hAnsi="Calibri (body" w:cs="Arial"/>
          <w:color w:val="222222"/>
        </w:rPr>
        <w:t xml:space="preserve"> and will be more available immediately following the event.</w:t>
      </w:r>
    </w:p>
    <w:p w14:paraId="7C75B6D4" w14:textId="7F8F3B23" w:rsidR="00AF4C2C" w:rsidRPr="00AF4C2C" w:rsidRDefault="00AF4C2C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AF4C2C">
        <w:rPr>
          <w:rFonts w:ascii="Calibri (body" w:eastAsia="Times New Roman" w:hAnsi="Calibri (body" w:cs="Arial"/>
          <w:b/>
          <w:bCs/>
          <w:color w:val="222222"/>
        </w:rPr>
        <w:t>Homeless Camps</w:t>
      </w:r>
    </w:p>
    <w:p w14:paraId="7D0EFF28" w14:textId="77777777" w:rsidR="006B1310" w:rsidRPr="009F6456" w:rsidRDefault="006B1310" w:rsidP="00976308">
      <w:pPr>
        <w:pStyle w:val="ListParagraph"/>
        <w:numPr>
          <w:ilvl w:val="0"/>
          <w:numId w:val="13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Homeless issues are trending upwards</w:t>
      </w:r>
    </w:p>
    <w:p w14:paraId="41F0C4AD" w14:textId="68FAEACF" w:rsidR="006B1310" w:rsidRPr="009F6456" w:rsidRDefault="006B1310" w:rsidP="00976308">
      <w:pPr>
        <w:pStyle w:val="ListParagraph"/>
        <w:numPr>
          <w:ilvl w:val="0"/>
          <w:numId w:val="13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Large homeless camps are a major problem right now</w:t>
      </w:r>
    </w:p>
    <w:p w14:paraId="34D68D6E" w14:textId="214263B4" w:rsidR="006B1310" w:rsidRPr="009F6456" w:rsidRDefault="00976308" w:rsidP="00976308">
      <w:pPr>
        <w:pStyle w:val="ListParagraph"/>
        <w:numPr>
          <w:ilvl w:val="0"/>
          <w:numId w:val="13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>PHX</w:t>
      </w:r>
      <w:r w:rsidR="006B1310" w:rsidRPr="009F6456">
        <w:rPr>
          <w:rFonts w:ascii="Calibri (body" w:eastAsia="Times New Roman" w:hAnsi="Calibri (body" w:cs="Arial"/>
          <w:color w:val="222222"/>
        </w:rPr>
        <w:t xml:space="preserve"> PD is working to get one of the largest (at 15</w:t>
      </w:r>
      <w:r w:rsidR="006B1310" w:rsidRPr="009F6456">
        <w:rPr>
          <w:rFonts w:ascii="Calibri (body" w:eastAsia="Times New Roman" w:hAnsi="Calibri (body" w:cs="Arial"/>
          <w:color w:val="222222"/>
          <w:vertAlign w:val="superscript"/>
        </w:rPr>
        <w:t>th</w:t>
      </w:r>
      <w:r w:rsidR="006B1310" w:rsidRPr="009F6456">
        <w:rPr>
          <w:rFonts w:ascii="Calibri (body" w:eastAsia="Times New Roman" w:hAnsi="Calibri (body" w:cs="Arial"/>
          <w:color w:val="222222"/>
        </w:rPr>
        <w:t xml:space="preserve"> Avenue and Indian School) </w:t>
      </w:r>
      <w:r>
        <w:rPr>
          <w:rFonts w:ascii="Calibri (body" w:eastAsia="Times New Roman" w:hAnsi="Calibri (body" w:cs="Arial"/>
          <w:color w:val="222222"/>
        </w:rPr>
        <w:t xml:space="preserve">dismantled and the residents the </w:t>
      </w:r>
      <w:r w:rsidR="006B1310" w:rsidRPr="009F6456">
        <w:rPr>
          <w:rFonts w:ascii="Calibri (body" w:eastAsia="Times New Roman" w:hAnsi="Calibri (body" w:cs="Arial"/>
          <w:color w:val="222222"/>
        </w:rPr>
        <w:t xml:space="preserve">resources they need </w:t>
      </w:r>
    </w:p>
    <w:p w14:paraId="408A7CA1" w14:textId="77777777" w:rsidR="00976308" w:rsidRDefault="00976308">
      <w:pPr>
        <w:rPr>
          <w:rFonts w:ascii="Calibri (body" w:eastAsia="Times New Roman" w:hAnsi="Calibri (body" w:cs="Arial"/>
          <w:b/>
          <w:bCs/>
          <w:color w:val="222222"/>
        </w:rPr>
      </w:pPr>
      <w:r>
        <w:rPr>
          <w:rFonts w:ascii="Calibri (body" w:eastAsia="Times New Roman" w:hAnsi="Calibri (body" w:cs="Arial"/>
          <w:b/>
          <w:bCs/>
          <w:color w:val="222222"/>
        </w:rPr>
        <w:br w:type="page"/>
      </w:r>
    </w:p>
    <w:p w14:paraId="50ED9BF8" w14:textId="2D19597B" w:rsidR="00AF4C2C" w:rsidRPr="00AF4C2C" w:rsidRDefault="00AF4C2C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AF4C2C">
        <w:rPr>
          <w:rFonts w:ascii="Calibri (body" w:eastAsia="Times New Roman" w:hAnsi="Calibri (body" w:cs="Arial"/>
          <w:b/>
          <w:bCs/>
          <w:color w:val="222222"/>
        </w:rPr>
        <w:lastRenderedPageBreak/>
        <w:t>Burglary and Package Theft</w:t>
      </w:r>
    </w:p>
    <w:p w14:paraId="11DF9590" w14:textId="19842163" w:rsidR="00AF4C2C" w:rsidRPr="009F6456" w:rsidRDefault="00AF4C2C" w:rsidP="00976308">
      <w:pPr>
        <w:pStyle w:val="ListParagraph"/>
        <w:numPr>
          <w:ilvl w:val="0"/>
          <w:numId w:val="1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There is an uptick in both of these</w:t>
      </w:r>
      <w:r w:rsidR="009F6456">
        <w:rPr>
          <w:rFonts w:ascii="Calibri (body" w:eastAsia="Times New Roman" w:hAnsi="Calibri (body" w:cs="Arial"/>
          <w:color w:val="222222"/>
        </w:rPr>
        <w:t xml:space="preserve"> crimes</w:t>
      </w:r>
    </w:p>
    <w:p w14:paraId="7B14A5DF" w14:textId="09CF8975" w:rsidR="00AF4C2C" w:rsidRPr="009F6456" w:rsidRDefault="00AF4C2C" w:rsidP="00976308">
      <w:pPr>
        <w:pStyle w:val="ListParagraph"/>
        <w:numPr>
          <w:ilvl w:val="0"/>
          <w:numId w:val="1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3 recent reports for burglary: tool theft, package theft (9</w:t>
      </w:r>
      <w:r w:rsidRPr="009F6456">
        <w:rPr>
          <w:rFonts w:ascii="Calibri (body" w:eastAsia="Times New Roman" w:hAnsi="Calibri (body" w:cs="Arial"/>
          <w:color w:val="222222"/>
          <w:vertAlign w:val="superscript"/>
        </w:rPr>
        <w:t>th</w:t>
      </w:r>
      <w:r w:rsidRPr="009F6456">
        <w:rPr>
          <w:rFonts w:ascii="Calibri (body" w:eastAsia="Times New Roman" w:hAnsi="Calibri (body" w:cs="Arial"/>
          <w:color w:val="222222"/>
        </w:rPr>
        <w:t xml:space="preserve"> </w:t>
      </w:r>
      <w:r w:rsidR="00976308">
        <w:rPr>
          <w:rFonts w:ascii="Calibri (body" w:eastAsia="Times New Roman" w:hAnsi="Calibri (body" w:cs="Arial"/>
          <w:color w:val="222222"/>
        </w:rPr>
        <w:t xml:space="preserve">Ave </w:t>
      </w:r>
      <w:r w:rsidRPr="009F6456">
        <w:rPr>
          <w:rFonts w:ascii="Calibri (body" w:eastAsia="Times New Roman" w:hAnsi="Calibri (body" w:cs="Arial"/>
          <w:color w:val="222222"/>
        </w:rPr>
        <w:t>and Mackenzie)</w:t>
      </w:r>
      <w:r w:rsidR="00976308">
        <w:rPr>
          <w:rFonts w:ascii="Calibri (body" w:eastAsia="Times New Roman" w:hAnsi="Calibri (body" w:cs="Arial"/>
          <w:color w:val="222222"/>
        </w:rPr>
        <w:t>, and other</w:t>
      </w:r>
    </w:p>
    <w:p w14:paraId="1D316159" w14:textId="73DD208A" w:rsidR="00AF4C2C" w:rsidRPr="009F6456" w:rsidRDefault="00AF4C2C" w:rsidP="00976308">
      <w:pPr>
        <w:pStyle w:val="ListParagraph"/>
        <w:numPr>
          <w:ilvl w:val="0"/>
          <w:numId w:val="1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Officer Stevens recommends watching out for neighbors while home; additionally notifying neighbors when we are to be out of town</w:t>
      </w:r>
    </w:p>
    <w:p w14:paraId="45AFE7C6" w14:textId="1B46A82B" w:rsidR="006B1310" w:rsidRPr="00AF4C2C" w:rsidRDefault="006B1310" w:rsidP="00604966">
      <w:pPr>
        <w:shd w:val="clear" w:color="auto" w:fill="FFFFFF"/>
        <w:spacing w:before="120" w:line="288" w:lineRule="auto"/>
        <w:rPr>
          <w:rFonts w:ascii="Calibri (body" w:eastAsia="Times New Roman" w:hAnsi="Calibri (body" w:cs="Arial"/>
          <w:b/>
          <w:bCs/>
          <w:color w:val="222222"/>
        </w:rPr>
      </w:pPr>
      <w:r w:rsidRPr="00AF4C2C">
        <w:rPr>
          <w:rFonts w:ascii="Calibri (body" w:eastAsia="Times New Roman" w:hAnsi="Calibri (body" w:cs="Arial"/>
          <w:b/>
          <w:bCs/>
          <w:color w:val="222222"/>
        </w:rPr>
        <w:t>Fireworks vs. Gunshots</w:t>
      </w:r>
    </w:p>
    <w:p w14:paraId="03FF7960" w14:textId="7AE00368" w:rsidR="00F212BC" w:rsidRPr="009F6456" w:rsidRDefault="00F212BC" w:rsidP="00976308">
      <w:pPr>
        <w:pStyle w:val="ListParagraph"/>
        <w:numPr>
          <w:ilvl w:val="0"/>
          <w:numId w:val="11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There has been an increase in both of these in the neighborhood, especially to the South</w:t>
      </w:r>
    </w:p>
    <w:p w14:paraId="7EEF9B12" w14:textId="4D8AD33D" w:rsidR="00F212BC" w:rsidRPr="009F6456" w:rsidRDefault="00F212BC" w:rsidP="00976308">
      <w:pPr>
        <w:pStyle w:val="ListParagraph"/>
        <w:numPr>
          <w:ilvl w:val="0"/>
          <w:numId w:val="11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With the holidays approaching, we should expect more activity</w:t>
      </w:r>
    </w:p>
    <w:p w14:paraId="78ECEFA2" w14:textId="77777777" w:rsidR="00F212BC" w:rsidRPr="009F6456" w:rsidRDefault="006B1310" w:rsidP="00976308">
      <w:pPr>
        <w:pStyle w:val="ListParagraph"/>
        <w:numPr>
          <w:ilvl w:val="0"/>
          <w:numId w:val="11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Officer Stevens</w:t>
      </w:r>
      <w:r w:rsidR="00F212BC" w:rsidRPr="009F6456">
        <w:rPr>
          <w:rFonts w:ascii="Calibri (body" w:eastAsia="Times New Roman" w:hAnsi="Calibri (body" w:cs="Arial"/>
          <w:color w:val="222222"/>
        </w:rPr>
        <w:t xml:space="preserve"> reminds as that anything airborne is illegal and requests </w:t>
      </w:r>
      <w:r w:rsidRPr="009F6456">
        <w:rPr>
          <w:rFonts w:ascii="Calibri (body" w:eastAsia="Times New Roman" w:hAnsi="Calibri (body" w:cs="Arial"/>
          <w:color w:val="222222"/>
        </w:rPr>
        <w:t>residents to NOT attempt to differentiate between the two</w:t>
      </w:r>
    </w:p>
    <w:p w14:paraId="0991194A" w14:textId="2BD9BF34" w:rsidR="006B1310" w:rsidRPr="009F6456" w:rsidRDefault="00F212BC" w:rsidP="00976308">
      <w:pPr>
        <w:pStyle w:val="ListParagraph"/>
        <w:numPr>
          <w:ilvl w:val="0"/>
          <w:numId w:val="11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 xml:space="preserve">Call the non-emergency POLICE </w:t>
      </w:r>
      <w:r w:rsidR="00976308">
        <w:rPr>
          <w:rFonts w:ascii="Calibri (body" w:eastAsia="Times New Roman" w:hAnsi="Calibri (body" w:cs="Arial"/>
          <w:color w:val="222222"/>
        </w:rPr>
        <w:t xml:space="preserve">number </w:t>
      </w:r>
      <w:r w:rsidR="00976308" w:rsidRPr="00976308">
        <w:rPr>
          <w:rFonts w:ascii="Calibri (body" w:eastAsia="Times New Roman" w:hAnsi="Calibri (body" w:cs="Arial"/>
          <w:b/>
          <w:bCs/>
          <w:color w:val="222222"/>
        </w:rPr>
        <w:t xml:space="preserve">602.262.6151 </w:t>
      </w:r>
      <w:r w:rsidR="00976308">
        <w:rPr>
          <w:rFonts w:ascii="Calibri (body" w:eastAsia="Times New Roman" w:hAnsi="Calibri (body" w:cs="Arial"/>
          <w:color w:val="222222"/>
        </w:rPr>
        <w:t>to report such activity</w:t>
      </w:r>
      <w:r w:rsidRPr="009F6456">
        <w:rPr>
          <w:rFonts w:ascii="Calibri (body" w:eastAsia="Times New Roman" w:hAnsi="Calibri (body" w:cs="Arial"/>
          <w:color w:val="222222"/>
        </w:rPr>
        <w:t xml:space="preserve">; if you don’t get though on that line immediately, call </w:t>
      </w:r>
      <w:r w:rsidRPr="00976308">
        <w:rPr>
          <w:rFonts w:ascii="Calibri (body" w:eastAsia="Times New Roman" w:hAnsi="Calibri (body" w:cs="Arial"/>
          <w:b/>
          <w:bCs/>
          <w:color w:val="222222"/>
        </w:rPr>
        <w:t>911</w:t>
      </w:r>
      <w:r w:rsidRPr="009F6456">
        <w:rPr>
          <w:rFonts w:ascii="Calibri (body" w:eastAsia="Times New Roman" w:hAnsi="Calibri (body" w:cs="Arial"/>
          <w:color w:val="222222"/>
        </w:rPr>
        <w:t>; the call can always be de-escalated from there</w:t>
      </w:r>
    </w:p>
    <w:p w14:paraId="5FA20035" w14:textId="45C0F3D3" w:rsidR="00AF4C2C" w:rsidRPr="00F212BC" w:rsidRDefault="00AF4C2C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F212BC">
        <w:rPr>
          <w:rFonts w:ascii="Calibri (body" w:eastAsia="Times New Roman" w:hAnsi="Calibri (body" w:cs="Arial"/>
          <w:b/>
          <w:bCs/>
          <w:color w:val="222222"/>
        </w:rPr>
        <w:t>Fire/Internet Outage</w:t>
      </w:r>
    </w:p>
    <w:p w14:paraId="1656D021" w14:textId="6CAA9D2B" w:rsidR="00AF4C2C" w:rsidRPr="009F6456" w:rsidRDefault="00AF4C2C" w:rsidP="00976308">
      <w:pPr>
        <w:pStyle w:val="ListParagraph"/>
        <w:numPr>
          <w:ilvl w:val="0"/>
          <w:numId w:val="1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The recent fire that took down the Internet for Century Link customers was serious and could have been much worse</w:t>
      </w:r>
    </w:p>
    <w:p w14:paraId="685C6FCF" w14:textId="2DD4EB36" w:rsidR="00AF4C2C" w:rsidRPr="009F6456" w:rsidRDefault="00AF4C2C" w:rsidP="00976308">
      <w:pPr>
        <w:pStyle w:val="ListParagraph"/>
        <w:numPr>
          <w:ilvl w:val="0"/>
          <w:numId w:val="1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PHX PD is reviewing arson description</w:t>
      </w:r>
    </w:p>
    <w:p w14:paraId="5C504631" w14:textId="709BBB76" w:rsidR="00AF4C2C" w:rsidRPr="009F6456" w:rsidRDefault="00AF4C2C" w:rsidP="00976308">
      <w:pPr>
        <w:pStyle w:val="ListParagraph"/>
        <w:numPr>
          <w:ilvl w:val="0"/>
          <w:numId w:val="1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 xml:space="preserve">Officer Stevens requests any fire be reported to PHX FD </w:t>
      </w:r>
      <w:r w:rsidR="00976308" w:rsidRPr="00976308">
        <w:rPr>
          <w:rFonts w:ascii="Calibri (body" w:eastAsia="Times New Roman" w:hAnsi="Calibri (body" w:cs="Arial"/>
          <w:b/>
          <w:bCs/>
          <w:color w:val="222222"/>
        </w:rPr>
        <w:t xml:space="preserve">911 </w:t>
      </w:r>
      <w:r w:rsidRPr="009F6456">
        <w:rPr>
          <w:rFonts w:ascii="Calibri (body" w:eastAsia="Times New Roman" w:hAnsi="Calibri (body" w:cs="Arial"/>
          <w:color w:val="222222"/>
        </w:rPr>
        <w:t>immediately</w:t>
      </w:r>
    </w:p>
    <w:p w14:paraId="1661E58B" w14:textId="77777777" w:rsidR="00AF4C2C" w:rsidRDefault="00AF4C2C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>
        <w:rPr>
          <w:rFonts w:ascii="Calibri (body" w:eastAsia="Times New Roman" w:hAnsi="Calibri (body" w:cs="Arial"/>
          <w:b/>
          <w:bCs/>
          <w:color w:val="222222"/>
        </w:rPr>
        <w:t>Scooters on Canals</w:t>
      </w:r>
    </w:p>
    <w:p w14:paraId="24B6D5DD" w14:textId="4E2053EA" w:rsidR="00AF4C2C" w:rsidRPr="009F6456" w:rsidRDefault="00AF4C2C" w:rsidP="00976308">
      <w:pPr>
        <w:pStyle w:val="ListParagraph"/>
        <w:numPr>
          <w:ilvl w:val="0"/>
          <w:numId w:val="14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This is a known issue</w:t>
      </w:r>
    </w:p>
    <w:p w14:paraId="494028B3" w14:textId="111BCEAE" w:rsidR="00AF4C2C" w:rsidRPr="009F6456" w:rsidRDefault="00AF4C2C" w:rsidP="00976308">
      <w:pPr>
        <w:pStyle w:val="ListParagraph"/>
        <w:numPr>
          <w:ilvl w:val="0"/>
          <w:numId w:val="14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 xml:space="preserve">Requires two officers to respond </w:t>
      </w:r>
    </w:p>
    <w:p w14:paraId="72D4999D" w14:textId="2EF13FFB" w:rsidR="00AF4C2C" w:rsidRPr="009F6456" w:rsidRDefault="00AF4C2C" w:rsidP="00976308">
      <w:pPr>
        <w:pStyle w:val="ListParagraph"/>
        <w:numPr>
          <w:ilvl w:val="0"/>
          <w:numId w:val="14"/>
        </w:numPr>
        <w:shd w:val="clear" w:color="auto" w:fill="FFFFFF"/>
        <w:spacing w:before="120" w:after="120" w:line="264" w:lineRule="auto"/>
        <w:rPr>
          <w:rFonts w:ascii="Calibri (body" w:eastAsia="Times New Roman" w:hAnsi="Calibri (body" w:cs="Arial"/>
          <w:color w:val="222222"/>
        </w:rPr>
      </w:pPr>
      <w:r w:rsidRPr="009F6456">
        <w:rPr>
          <w:rFonts w:ascii="Calibri (body" w:eastAsia="Times New Roman" w:hAnsi="Calibri (body" w:cs="Arial"/>
          <w:color w:val="222222"/>
        </w:rPr>
        <w:t>Will be more directly addressed when staffing is easier in the coming weeks</w:t>
      </w:r>
    </w:p>
    <w:p w14:paraId="3193CD08" w14:textId="44AFBB72" w:rsidR="00AF4C2C" w:rsidRPr="00AF4C2C" w:rsidRDefault="00AF4C2C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AF4C2C">
        <w:rPr>
          <w:rFonts w:ascii="Calibri (body" w:eastAsia="Times New Roman" w:hAnsi="Calibri (body" w:cs="Arial"/>
          <w:b/>
          <w:bCs/>
          <w:color w:val="222222"/>
        </w:rPr>
        <w:t>Vacant Warehouse Parties</w:t>
      </w:r>
    </w:p>
    <w:p w14:paraId="3A82394A" w14:textId="2173995A" w:rsidR="00AF4C2C" w:rsidRPr="00604966" w:rsidRDefault="00AF4C2C" w:rsidP="00976308">
      <w:pPr>
        <w:pStyle w:val="ListParagraph"/>
        <w:numPr>
          <w:ilvl w:val="0"/>
          <w:numId w:val="15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These are becoming a large issue; typcally they are further South</w:t>
      </w:r>
    </w:p>
    <w:p w14:paraId="15C65BE2" w14:textId="437ADEFA" w:rsidR="00AF4C2C" w:rsidRPr="00604966" w:rsidRDefault="00AF4C2C" w:rsidP="00976308">
      <w:pPr>
        <w:pStyle w:val="ListParagraph"/>
        <w:numPr>
          <w:ilvl w:val="0"/>
          <w:numId w:val="15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PHX PD is focused on stopping these as they are magnets for crime and dangerous activity</w:t>
      </w:r>
    </w:p>
    <w:p w14:paraId="7F170562" w14:textId="50758588" w:rsidR="006B1310" w:rsidRPr="00AF4C2C" w:rsidRDefault="006B1310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AF4C2C">
        <w:rPr>
          <w:rFonts w:ascii="Calibri (body" w:eastAsia="Times New Roman" w:hAnsi="Calibri (body" w:cs="Arial"/>
          <w:b/>
          <w:bCs/>
          <w:color w:val="222222"/>
        </w:rPr>
        <w:t xml:space="preserve">Car Clubs and </w:t>
      </w:r>
      <w:r w:rsidR="00AF4C2C" w:rsidRPr="00AF4C2C">
        <w:rPr>
          <w:rFonts w:ascii="Calibri (body" w:eastAsia="Times New Roman" w:hAnsi="Calibri (body" w:cs="Arial"/>
          <w:b/>
          <w:bCs/>
          <w:color w:val="222222"/>
        </w:rPr>
        <w:t>Noise</w:t>
      </w:r>
    </w:p>
    <w:p w14:paraId="48CFDD6C" w14:textId="48C4CD9B" w:rsidR="00AF4C2C" w:rsidRPr="00604966" w:rsidRDefault="006B1310" w:rsidP="00976308">
      <w:pPr>
        <w:pStyle w:val="ListParagraph"/>
        <w:numPr>
          <w:ilvl w:val="0"/>
          <w:numId w:val="16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These are becoming more of a</w:t>
      </w:r>
      <w:r w:rsidR="00AF4C2C" w:rsidRPr="00604966">
        <w:rPr>
          <w:rFonts w:ascii="Calibri (body" w:eastAsia="Times New Roman" w:hAnsi="Calibri (body" w:cs="Arial"/>
          <w:color w:val="222222"/>
        </w:rPr>
        <w:t>n</w:t>
      </w:r>
      <w:r w:rsidRPr="00604966">
        <w:rPr>
          <w:rFonts w:ascii="Calibri (body" w:eastAsia="Times New Roman" w:hAnsi="Calibri (body" w:cs="Arial"/>
          <w:color w:val="222222"/>
        </w:rPr>
        <w:t xml:space="preserve"> issue</w:t>
      </w:r>
      <w:r w:rsidR="00AF4C2C" w:rsidRPr="00604966">
        <w:rPr>
          <w:rFonts w:ascii="Calibri (body" w:eastAsia="Times New Roman" w:hAnsi="Calibri (body" w:cs="Arial"/>
          <w:color w:val="222222"/>
        </w:rPr>
        <w:t xml:space="preserve"> and are difficult to control because “enthusiasts” only need to remove a muffler in order to create a lot of sound</w:t>
      </w:r>
    </w:p>
    <w:p w14:paraId="34DF80FC" w14:textId="743DB3B5" w:rsidR="006B1310" w:rsidRPr="00604966" w:rsidRDefault="006B1310" w:rsidP="00976308">
      <w:pPr>
        <w:pStyle w:val="ListParagraph"/>
        <w:numPr>
          <w:ilvl w:val="0"/>
          <w:numId w:val="16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Encanto and 15</w:t>
      </w:r>
      <w:r w:rsidRPr="00604966">
        <w:rPr>
          <w:rFonts w:ascii="Calibri (body" w:eastAsia="Times New Roman" w:hAnsi="Calibri (body" w:cs="Arial"/>
          <w:color w:val="222222"/>
          <w:vertAlign w:val="superscript"/>
        </w:rPr>
        <w:t>th</w:t>
      </w:r>
      <w:r w:rsidRPr="00604966">
        <w:rPr>
          <w:rFonts w:ascii="Calibri (body" w:eastAsia="Times New Roman" w:hAnsi="Calibri (body" w:cs="Arial"/>
          <w:color w:val="222222"/>
        </w:rPr>
        <w:t xml:space="preserve"> Avenue have unsanctioned events on Wednesday nights; these are loud and problematic</w:t>
      </w:r>
    </w:p>
    <w:p w14:paraId="7E241160" w14:textId="1A51548C" w:rsidR="006B1310" w:rsidRPr="00604966" w:rsidRDefault="006B1310" w:rsidP="00976308">
      <w:pPr>
        <w:pStyle w:val="ListParagraph"/>
        <w:numPr>
          <w:ilvl w:val="0"/>
          <w:numId w:val="16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Currently PHX PD has only one squad for the entire city devoted to this</w:t>
      </w:r>
    </w:p>
    <w:p w14:paraId="3D253AE1" w14:textId="55890236" w:rsidR="006B1310" w:rsidRPr="00604966" w:rsidRDefault="006B1310" w:rsidP="00976308">
      <w:pPr>
        <w:pStyle w:val="ListParagraph"/>
        <w:numPr>
          <w:ilvl w:val="0"/>
          <w:numId w:val="16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PHX PD has one working radar; typically set up at Osborn, between 7</w:t>
      </w:r>
      <w:r w:rsidRPr="00604966">
        <w:rPr>
          <w:rFonts w:ascii="Calibri (body" w:eastAsia="Times New Roman" w:hAnsi="Calibri (body" w:cs="Arial"/>
          <w:color w:val="222222"/>
          <w:vertAlign w:val="superscript"/>
        </w:rPr>
        <w:t>th</w:t>
      </w:r>
      <w:r w:rsidRPr="00604966">
        <w:rPr>
          <w:rFonts w:ascii="Calibri (body" w:eastAsia="Times New Roman" w:hAnsi="Calibri (body" w:cs="Arial"/>
          <w:color w:val="222222"/>
        </w:rPr>
        <w:t xml:space="preserve"> Ave and 15</w:t>
      </w:r>
      <w:r w:rsidRPr="00604966">
        <w:rPr>
          <w:rFonts w:ascii="Calibri (body" w:eastAsia="Times New Roman" w:hAnsi="Calibri (body" w:cs="Arial"/>
          <w:color w:val="222222"/>
          <w:vertAlign w:val="superscript"/>
        </w:rPr>
        <w:t>th</w:t>
      </w:r>
      <w:r w:rsidRPr="00604966">
        <w:rPr>
          <w:rFonts w:ascii="Calibri (body" w:eastAsia="Times New Roman" w:hAnsi="Calibri (body" w:cs="Arial"/>
          <w:color w:val="222222"/>
        </w:rPr>
        <w:t xml:space="preserve"> Ave</w:t>
      </w:r>
    </w:p>
    <w:p w14:paraId="22514596" w14:textId="77777777" w:rsidR="00976308" w:rsidRDefault="00976308">
      <w:pPr>
        <w:rPr>
          <w:rFonts w:ascii="Calibri (body" w:eastAsia="Times New Roman" w:hAnsi="Calibri (body" w:cs="Arial"/>
          <w:b/>
          <w:bCs/>
          <w:color w:val="222222"/>
        </w:rPr>
      </w:pPr>
      <w:r>
        <w:rPr>
          <w:rFonts w:ascii="Calibri (body" w:eastAsia="Times New Roman" w:hAnsi="Calibri (body" w:cs="Arial"/>
          <w:b/>
          <w:bCs/>
          <w:color w:val="222222"/>
        </w:rPr>
        <w:br w:type="page"/>
      </w:r>
    </w:p>
    <w:p w14:paraId="0426B32E" w14:textId="12069A11" w:rsidR="009B34F5" w:rsidRPr="00604966" w:rsidRDefault="009B34F5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604966">
        <w:rPr>
          <w:rFonts w:ascii="Calibri (body" w:eastAsia="Times New Roman" w:hAnsi="Calibri (body" w:cs="Arial"/>
          <w:b/>
          <w:bCs/>
          <w:color w:val="222222"/>
        </w:rPr>
        <w:lastRenderedPageBreak/>
        <w:t>Jails</w:t>
      </w:r>
    </w:p>
    <w:p w14:paraId="4AD3EC15" w14:textId="36E9465D" w:rsidR="009B34F5" w:rsidRPr="00604966" w:rsidRDefault="009B34F5" w:rsidP="007D6317">
      <w:pPr>
        <w:pStyle w:val="ListParagraph"/>
        <w:numPr>
          <w:ilvl w:val="0"/>
          <w:numId w:val="17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Jails are currently at capacity</w:t>
      </w:r>
    </w:p>
    <w:p w14:paraId="2E3D3873" w14:textId="0DF963A9" w:rsidR="009B34F5" w:rsidRPr="00604966" w:rsidRDefault="009B34F5" w:rsidP="007D6317">
      <w:pPr>
        <w:pStyle w:val="ListParagraph"/>
        <w:numPr>
          <w:ilvl w:val="0"/>
          <w:numId w:val="17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Courts are completely shut down/backed up due to COVID</w:t>
      </w:r>
    </w:p>
    <w:p w14:paraId="3370F22F" w14:textId="760E31AD" w:rsidR="009B34F5" w:rsidRPr="00604966" w:rsidRDefault="009B34F5" w:rsidP="007D6317">
      <w:pPr>
        <w:pStyle w:val="ListParagraph"/>
        <w:numPr>
          <w:ilvl w:val="0"/>
          <w:numId w:val="17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PHX PD is currently no</w:t>
      </w:r>
      <w:r w:rsidR="007D6317">
        <w:rPr>
          <w:rFonts w:ascii="Calibri (body" w:eastAsia="Times New Roman" w:hAnsi="Calibri (body" w:cs="Arial"/>
          <w:color w:val="222222"/>
        </w:rPr>
        <w:t>t</w:t>
      </w:r>
      <w:r w:rsidRPr="00604966">
        <w:rPr>
          <w:rFonts w:ascii="Calibri (body" w:eastAsia="Times New Roman" w:hAnsi="Calibri (body" w:cs="Arial"/>
          <w:color w:val="222222"/>
        </w:rPr>
        <w:t xml:space="preserve"> arresting anyone for a misdemeanor</w:t>
      </w:r>
    </w:p>
    <w:p w14:paraId="1E998DE4" w14:textId="4FAAFDA7" w:rsidR="009B34F5" w:rsidRPr="009C2284" w:rsidRDefault="009B34F5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9C2284">
        <w:rPr>
          <w:rFonts w:ascii="Calibri (body" w:eastAsia="Times New Roman" w:hAnsi="Calibri (body" w:cs="Arial"/>
          <w:b/>
          <w:bCs/>
          <w:color w:val="222222"/>
        </w:rPr>
        <w:t>Alleys</w:t>
      </w:r>
    </w:p>
    <w:p w14:paraId="6DD1D040" w14:textId="724E1FDD" w:rsidR="009B34F5" w:rsidRPr="009C2284" w:rsidRDefault="009B34F5" w:rsidP="007D6317">
      <w:pPr>
        <w:pStyle w:val="ListParagraph"/>
        <w:numPr>
          <w:ilvl w:val="0"/>
          <w:numId w:val="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C2284">
        <w:rPr>
          <w:rFonts w:ascii="Calibri (body" w:eastAsia="Times New Roman" w:hAnsi="Calibri (body" w:cs="Arial"/>
          <w:color w:val="222222"/>
        </w:rPr>
        <w:t>Blocking alleys can go two ways: on the positive side, they can restrict access, on the negative they can create hideaways and places for camps</w:t>
      </w:r>
    </w:p>
    <w:p w14:paraId="3A2956D9" w14:textId="2734DB47" w:rsidR="009B34F5" w:rsidRPr="009C2284" w:rsidRDefault="007D6317" w:rsidP="007D6317">
      <w:pPr>
        <w:pStyle w:val="ListParagraph"/>
        <w:numPr>
          <w:ilvl w:val="0"/>
          <w:numId w:val="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>Lights and s</w:t>
      </w:r>
      <w:r w:rsidR="009B34F5" w:rsidRPr="009C2284">
        <w:rPr>
          <w:rFonts w:ascii="Calibri (body" w:eastAsia="Times New Roman" w:hAnsi="Calibri (body" w:cs="Arial"/>
          <w:color w:val="222222"/>
        </w:rPr>
        <w:t xml:space="preserve">ignage </w:t>
      </w:r>
      <w:r>
        <w:rPr>
          <w:rFonts w:ascii="Calibri (body" w:eastAsia="Times New Roman" w:hAnsi="Calibri (body" w:cs="Arial"/>
          <w:color w:val="222222"/>
        </w:rPr>
        <w:t xml:space="preserve">are </w:t>
      </w:r>
      <w:r w:rsidR="009B34F5" w:rsidRPr="009C2284">
        <w:rPr>
          <w:rFonts w:ascii="Calibri (body" w:eastAsia="Times New Roman" w:hAnsi="Calibri (body" w:cs="Arial"/>
          <w:color w:val="222222"/>
        </w:rPr>
        <w:t>always helpful</w:t>
      </w:r>
    </w:p>
    <w:p w14:paraId="4CE13E23" w14:textId="3348ACA3" w:rsidR="009B34F5" w:rsidRPr="009C2284" w:rsidRDefault="009B34F5" w:rsidP="007D6317">
      <w:pPr>
        <w:pStyle w:val="ListParagraph"/>
        <w:numPr>
          <w:ilvl w:val="0"/>
          <w:numId w:val="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9C2284">
        <w:rPr>
          <w:rFonts w:ascii="Calibri (body" w:eastAsia="Times New Roman" w:hAnsi="Calibri (body" w:cs="Arial"/>
          <w:color w:val="222222"/>
        </w:rPr>
        <w:t>Cameras are also helpful (when a crime suspect is known)</w:t>
      </w:r>
    </w:p>
    <w:p w14:paraId="0613BF50" w14:textId="55C03BA6" w:rsidR="009B34F5" w:rsidRPr="009C2284" w:rsidRDefault="009B34F5" w:rsidP="00FA27E1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 w:rsidRPr="009C2284">
        <w:rPr>
          <w:rFonts w:ascii="Calibri (body" w:eastAsia="Times New Roman" w:hAnsi="Calibri (body" w:cs="Arial"/>
          <w:b/>
          <w:bCs/>
          <w:color w:val="222222"/>
        </w:rPr>
        <w:t>Speeding in Neighborhood</w:t>
      </w:r>
    </w:p>
    <w:p w14:paraId="4ABD3F19" w14:textId="2C68B0D2" w:rsidR="009B34F5" w:rsidRPr="00604966" w:rsidRDefault="009B34F5" w:rsidP="007D6317">
      <w:pPr>
        <w:pStyle w:val="ListParagraph"/>
        <w:numPr>
          <w:ilvl w:val="0"/>
          <w:numId w:val="1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 xml:space="preserve">Cutting through the neighborhood and speeding </w:t>
      </w:r>
      <w:r w:rsidR="009C2284" w:rsidRPr="00604966">
        <w:rPr>
          <w:rFonts w:ascii="Calibri (body" w:eastAsia="Times New Roman" w:hAnsi="Calibri (body" w:cs="Arial"/>
          <w:color w:val="222222"/>
        </w:rPr>
        <w:t>is a problem; worst on Mackenzie</w:t>
      </w:r>
    </w:p>
    <w:p w14:paraId="3D5693AB" w14:textId="1581A8E5" w:rsidR="009B34F5" w:rsidRPr="00604966" w:rsidRDefault="009B34F5" w:rsidP="007D6317">
      <w:pPr>
        <w:pStyle w:val="ListParagraph"/>
        <w:numPr>
          <w:ilvl w:val="0"/>
          <w:numId w:val="1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Speed bumps can be helpful</w:t>
      </w:r>
      <w:r w:rsidR="009C2284" w:rsidRPr="00604966">
        <w:rPr>
          <w:rFonts w:ascii="Calibri (body" w:eastAsia="Times New Roman" w:hAnsi="Calibri (body" w:cs="Arial"/>
          <w:color w:val="222222"/>
        </w:rPr>
        <w:t xml:space="preserve">, </w:t>
      </w:r>
      <w:r w:rsidRPr="00604966">
        <w:rPr>
          <w:rFonts w:ascii="Calibri (body" w:eastAsia="Times New Roman" w:hAnsi="Calibri (body" w:cs="Arial"/>
          <w:color w:val="222222"/>
        </w:rPr>
        <w:t>but they must be visible</w:t>
      </w:r>
      <w:r w:rsidR="009C2284" w:rsidRPr="00604966">
        <w:rPr>
          <w:rFonts w:ascii="Calibri (body" w:eastAsia="Times New Roman" w:hAnsi="Calibri (body" w:cs="Arial"/>
          <w:color w:val="222222"/>
        </w:rPr>
        <w:t>; they also need to address flooding issues</w:t>
      </w:r>
    </w:p>
    <w:p w14:paraId="73121FD3" w14:textId="49DEE257" w:rsidR="00D112CF" w:rsidRPr="00604966" w:rsidRDefault="009C2284" w:rsidP="007D6317">
      <w:pPr>
        <w:pStyle w:val="ListParagraph"/>
        <w:numPr>
          <w:ilvl w:val="0"/>
          <w:numId w:val="18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Discussion (Brian Davidson) involved traffic circle, timed gates, possible 1-way access; these are to be discussed further</w:t>
      </w:r>
    </w:p>
    <w:p w14:paraId="7C896848" w14:textId="5D538F86" w:rsidR="009C2284" w:rsidRPr="00FA27E1" w:rsidRDefault="009C2284" w:rsidP="009C2284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Speaker: </w:t>
      </w:r>
      <w:r>
        <w:rPr>
          <w:b/>
          <w:bCs/>
          <w:sz w:val="28"/>
          <w:szCs w:val="28"/>
        </w:rPr>
        <w:t>Cynthia Hauser, LMSW</w:t>
      </w:r>
    </w:p>
    <w:p w14:paraId="3E728180" w14:textId="33C7AEC5" w:rsidR="009C2284" w:rsidRDefault="009C2284" w:rsidP="009C2284">
      <w:pPr>
        <w:shd w:val="clear" w:color="auto" w:fill="FFFFFF"/>
        <w:spacing w:before="120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 xml:space="preserve">Cynthia brought her professional experience as an LMSW to our discussion regarding trauma and mental health issues related to COVID and beyond. </w:t>
      </w:r>
      <w:r w:rsidR="00D6213A">
        <w:rPr>
          <w:rFonts w:ascii="Calibri (body" w:eastAsia="Times New Roman" w:hAnsi="Calibri (body" w:cs="Arial"/>
          <w:color w:val="222222"/>
        </w:rPr>
        <w:t>In addition to her work as a therapist, she spent years working as an emergency dispatcher. This combination</w:t>
      </w:r>
      <w:r w:rsidR="009F6456">
        <w:rPr>
          <w:rFonts w:ascii="Calibri (body" w:eastAsia="Times New Roman" w:hAnsi="Calibri (body" w:cs="Arial"/>
          <w:color w:val="222222"/>
        </w:rPr>
        <w:t xml:space="preserve"> offers her a valuable expertise in trauma and the human response. </w:t>
      </w:r>
      <w:r>
        <w:rPr>
          <w:rFonts w:ascii="Calibri (body" w:eastAsia="Times New Roman" w:hAnsi="Calibri (body" w:cs="Arial"/>
          <w:color w:val="222222"/>
        </w:rPr>
        <w:t xml:space="preserve">Important topics included the following: </w:t>
      </w:r>
    </w:p>
    <w:p w14:paraId="2ECDFC01" w14:textId="1539E9C3" w:rsidR="009C2284" w:rsidRPr="009F6456" w:rsidRDefault="009F6456" w:rsidP="009C2284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>
        <w:rPr>
          <w:rFonts w:ascii="Calibri (body" w:eastAsia="Times New Roman" w:hAnsi="Calibri (body" w:cs="Arial"/>
          <w:b/>
          <w:bCs/>
          <w:color w:val="222222"/>
        </w:rPr>
        <w:t xml:space="preserve">Witnessing a </w:t>
      </w:r>
      <w:r w:rsidR="009C2284" w:rsidRPr="009F6456">
        <w:rPr>
          <w:rFonts w:ascii="Calibri (body" w:eastAsia="Times New Roman" w:hAnsi="Calibri (body" w:cs="Arial"/>
          <w:b/>
          <w:bCs/>
          <w:color w:val="222222"/>
        </w:rPr>
        <w:t>Crime</w:t>
      </w:r>
    </w:p>
    <w:p w14:paraId="420E7E98" w14:textId="77777777" w:rsidR="009C2284" w:rsidRPr="00604966" w:rsidRDefault="009C2284" w:rsidP="003F2394">
      <w:pPr>
        <w:pStyle w:val="ListParagraph"/>
        <w:numPr>
          <w:ilvl w:val="0"/>
          <w:numId w:val="2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Witnessing a crime can be traumatic</w:t>
      </w:r>
    </w:p>
    <w:p w14:paraId="65809990" w14:textId="2F6B1033" w:rsidR="00D6213A" w:rsidRPr="00604966" w:rsidRDefault="009C2284" w:rsidP="003F2394">
      <w:pPr>
        <w:pStyle w:val="ListParagraph"/>
        <w:numPr>
          <w:ilvl w:val="0"/>
          <w:numId w:val="2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Grief is a part of witnessing a crime; one must r</w:t>
      </w:r>
      <w:r w:rsidR="009F6456" w:rsidRPr="00604966">
        <w:rPr>
          <w:rFonts w:ascii="Calibri (body" w:eastAsia="Times New Roman" w:hAnsi="Calibri (body" w:cs="Arial"/>
          <w:color w:val="222222"/>
        </w:rPr>
        <w:t>eact</w:t>
      </w:r>
      <w:r w:rsidR="003F2394">
        <w:rPr>
          <w:rFonts w:ascii="Calibri (body" w:eastAsia="Times New Roman" w:hAnsi="Calibri (body" w:cs="Arial"/>
          <w:color w:val="222222"/>
        </w:rPr>
        <w:t xml:space="preserve"> to the adrenaline surge</w:t>
      </w:r>
    </w:p>
    <w:p w14:paraId="51FE9250" w14:textId="5A0AF2C8" w:rsidR="00D6213A" w:rsidRPr="00604966" w:rsidRDefault="00D6213A" w:rsidP="003F2394">
      <w:pPr>
        <w:pStyle w:val="ListParagraph"/>
        <w:numPr>
          <w:ilvl w:val="0"/>
          <w:numId w:val="22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The more one knows about trauma, the less likely one is to suffer badly; the concept of “going crazy” is essentially natural</w:t>
      </w:r>
    </w:p>
    <w:p w14:paraId="5487494B" w14:textId="09C8A466" w:rsidR="009F6456" w:rsidRPr="009F6456" w:rsidRDefault="009F6456" w:rsidP="009F6456">
      <w:pPr>
        <w:shd w:val="clear" w:color="auto" w:fill="FFFFFF"/>
        <w:spacing w:before="120"/>
        <w:rPr>
          <w:rFonts w:ascii="Calibri (body" w:eastAsia="Times New Roman" w:hAnsi="Calibri (body" w:cs="Arial"/>
          <w:b/>
          <w:bCs/>
          <w:color w:val="222222"/>
        </w:rPr>
      </w:pPr>
      <w:r>
        <w:rPr>
          <w:rFonts w:ascii="Calibri (body" w:eastAsia="Times New Roman" w:hAnsi="Calibri (body" w:cs="Arial"/>
          <w:b/>
          <w:bCs/>
          <w:color w:val="222222"/>
        </w:rPr>
        <w:t>COVID and Community</w:t>
      </w:r>
    </w:p>
    <w:p w14:paraId="611BD4D7" w14:textId="286F8BA1" w:rsidR="009F6456" w:rsidRPr="00604966" w:rsidRDefault="009F6456" w:rsidP="003F2394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COVID is causing an immense amount of isolation, and with isolation comes depression</w:t>
      </w:r>
    </w:p>
    <w:p w14:paraId="41283096" w14:textId="2E33648C" w:rsidR="003F2394" w:rsidRDefault="009F6456" w:rsidP="003F2394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 xml:space="preserve">¼ of people have some sort of mental illness, and COVID is </w:t>
      </w:r>
      <w:r w:rsidR="003F2394">
        <w:rPr>
          <w:rFonts w:ascii="Calibri (body" w:eastAsia="Times New Roman" w:hAnsi="Calibri (body" w:cs="Arial"/>
          <w:color w:val="222222"/>
        </w:rPr>
        <w:t>increasing isolation and therefore depression</w:t>
      </w:r>
    </w:p>
    <w:p w14:paraId="68E2896C" w14:textId="5DF1FFD5" w:rsidR="009F6456" w:rsidRPr="00604966" w:rsidRDefault="003F2394" w:rsidP="003F2394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color w:val="222222"/>
        </w:rPr>
        <w:t xml:space="preserve">Currently there is a major strain </w:t>
      </w:r>
      <w:r w:rsidR="009F6456" w:rsidRPr="00604966">
        <w:rPr>
          <w:rFonts w:ascii="Calibri (body" w:eastAsia="Times New Roman" w:hAnsi="Calibri (body" w:cs="Arial"/>
          <w:color w:val="222222"/>
        </w:rPr>
        <w:t>on mental health professionals</w:t>
      </w:r>
    </w:p>
    <w:p w14:paraId="6875EB9A" w14:textId="77777777" w:rsidR="009F6456" w:rsidRPr="00604966" w:rsidRDefault="009F6456" w:rsidP="003F2394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Humans have an innate need in for connection; this creates a sense of meaning and purpose in one’s life</w:t>
      </w:r>
    </w:p>
    <w:p w14:paraId="093A0398" w14:textId="77777777" w:rsidR="009F6456" w:rsidRPr="00604966" w:rsidRDefault="009F6456" w:rsidP="003F2394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604966">
        <w:rPr>
          <w:rFonts w:ascii="Calibri (body" w:eastAsia="Times New Roman" w:hAnsi="Calibri (body" w:cs="Arial"/>
          <w:color w:val="222222"/>
        </w:rPr>
        <w:t>As much as we can, we need to stay connected in these unfortunate times</w:t>
      </w:r>
    </w:p>
    <w:p w14:paraId="4460251B" w14:textId="77777777" w:rsidR="00125238" w:rsidRPr="003F2394" w:rsidRDefault="00125238" w:rsidP="00125238">
      <w:pPr>
        <w:pStyle w:val="ListParagraph"/>
        <w:numPr>
          <w:ilvl w:val="0"/>
          <w:numId w:val="20"/>
        </w:num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 w:rsidRPr="003F2394">
        <w:rPr>
          <w:rFonts w:ascii="Calibri (body" w:eastAsia="Times New Roman" w:hAnsi="Calibri (body" w:cs="Arial"/>
          <w:color w:val="222222"/>
        </w:rPr>
        <w:t>There are resources out there to help you, and there is no shame in asking for help</w:t>
      </w:r>
    </w:p>
    <w:p w14:paraId="525F415F" w14:textId="640F0DEE" w:rsidR="009C2284" w:rsidRDefault="00125238" w:rsidP="00125238">
      <w:pPr>
        <w:shd w:val="clear" w:color="auto" w:fill="FFFFFF"/>
        <w:spacing w:before="120" w:line="264" w:lineRule="auto"/>
        <w:rPr>
          <w:rFonts w:ascii="Calibri (body" w:eastAsia="Times New Roman" w:hAnsi="Calibri (body" w:cs="Arial"/>
          <w:color w:val="222222"/>
        </w:rPr>
      </w:pPr>
      <w:r>
        <w:rPr>
          <w:rFonts w:ascii="Calibri (body" w:eastAsia="Times New Roman" w:hAnsi="Calibri (body" w:cs="Arial"/>
          <w:b/>
          <w:bCs/>
          <w:color w:val="7030A0"/>
          <w:sz w:val="28"/>
          <w:szCs w:val="28"/>
        </w:rPr>
        <w:t xml:space="preserve">     </w:t>
      </w:r>
      <w:r w:rsidRPr="00125238">
        <w:rPr>
          <w:rFonts w:ascii="Calibri (body" w:eastAsia="Times New Roman" w:hAnsi="Calibri (body" w:cs="Arial"/>
          <w:b/>
          <w:bCs/>
          <w:color w:val="7030A0"/>
          <w:sz w:val="28"/>
          <w:szCs w:val="28"/>
        </w:rPr>
        <w:t xml:space="preserve">Countless </w:t>
      </w:r>
      <w:r>
        <w:rPr>
          <w:rFonts w:ascii="Calibri (body" w:eastAsia="Times New Roman" w:hAnsi="Calibri (body" w:cs="Arial"/>
          <w:b/>
          <w:bCs/>
          <w:color w:val="7030A0"/>
          <w:sz w:val="28"/>
          <w:szCs w:val="28"/>
        </w:rPr>
        <w:t xml:space="preserve">helpful </w:t>
      </w:r>
      <w:r w:rsidRPr="00125238">
        <w:rPr>
          <w:rFonts w:ascii="Calibri (body" w:eastAsia="Times New Roman" w:hAnsi="Calibri (body" w:cs="Arial"/>
          <w:b/>
          <w:bCs/>
          <w:color w:val="7030A0"/>
          <w:sz w:val="28"/>
          <w:szCs w:val="28"/>
        </w:rPr>
        <w:t>resources can be found on www.psychologytoday.com/us</w:t>
      </w:r>
      <w:r w:rsidR="009C2284">
        <w:rPr>
          <w:rFonts w:ascii="Calibri (body" w:eastAsia="Times New Roman" w:hAnsi="Calibri (body" w:cs="Arial"/>
          <w:color w:val="222222"/>
        </w:rPr>
        <w:t xml:space="preserve"> </w:t>
      </w:r>
    </w:p>
    <w:sectPr w:rsidR="009C2284" w:rsidSect="00FC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3FB"/>
    <w:multiLevelType w:val="hybridMultilevel"/>
    <w:tmpl w:val="771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001F"/>
    <w:multiLevelType w:val="hybridMultilevel"/>
    <w:tmpl w:val="C16A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67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C8E"/>
    <w:multiLevelType w:val="hybridMultilevel"/>
    <w:tmpl w:val="978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89C"/>
    <w:multiLevelType w:val="hybridMultilevel"/>
    <w:tmpl w:val="F7A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7D0F"/>
    <w:multiLevelType w:val="multilevel"/>
    <w:tmpl w:val="DC84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2530C"/>
    <w:multiLevelType w:val="hybridMultilevel"/>
    <w:tmpl w:val="7BB0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7A2C"/>
    <w:multiLevelType w:val="hybridMultilevel"/>
    <w:tmpl w:val="8EF4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2AB"/>
    <w:multiLevelType w:val="hybridMultilevel"/>
    <w:tmpl w:val="053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0E42"/>
    <w:multiLevelType w:val="hybridMultilevel"/>
    <w:tmpl w:val="53F8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7365"/>
    <w:multiLevelType w:val="hybridMultilevel"/>
    <w:tmpl w:val="96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42B00"/>
    <w:multiLevelType w:val="hybridMultilevel"/>
    <w:tmpl w:val="C9A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55D"/>
    <w:multiLevelType w:val="hybridMultilevel"/>
    <w:tmpl w:val="30F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C1E"/>
    <w:multiLevelType w:val="hybridMultilevel"/>
    <w:tmpl w:val="C9380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8EC5D6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A612F9"/>
    <w:multiLevelType w:val="hybridMultilevel"/>
    <w:tmpl w:val="095C7C12"/>
    <w:lvl w:ilvl="0" w:tplc="C4E6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5AB5"/>
    <w:multiLevelType w:val="hybridMultilevel"/>
    <w:tmpl w:val="2676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F0D"/>
    <w:multiLevelType w:val="hybridMultilevel"/>
    <w:tmpl w:val="E9A6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2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E4B75"/>
    <w:multiLevelType w:val="hybridMultilevel"/>
    <w:tmpl w:val="06E4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C8D"/>
    <w:multiLevelType w:val="hybridMultilevel"/>
    <w:tmpl w:val="6B5E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7513"/>
    <w:multiLevelType w:val="hybridMultilevel"/>
    <w:tmpl w:val="4E5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F6AB0"/>
    <w:multiLevelType w:val="hybridMultilevel"/>
    <w:tmpl w:val="6B4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E4B47"/>
    <w:multiLevelType w:val="hybridMultilevel"/>
    <w:tmpl w:val="55F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07C"/>
    <w:multiLevelType w:val="hybridMultilevel"/>
    <w:tmpl w:val="D46C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20"/>
    <w:rsid w:val="00005B20"/>
    <w:rsid w:val="00032898"/>
    <w:rsid w:val="00105518"/>
    <w:rsid w:val="00125238"/>
    <w:rsid w:val="0019417F"/>
    <w:rsid w:val="001B0F73"/>
    <w:rsid w:val="001C7BCF"/>
    <w:rsid w:val="00226FA0"/>
    <w:rsid w:val="002331BA"/>
    <w:rsid w:val="00373051"/>
    <w:rsid w:val="003B05F0"/>
    <w:rsid w:val="003D47B0"/>
    <w:rsid w:val="003F2394"/>
    <w:rsid w:val="00495D79"/>
    <w:rsid w:val="0054526B"/>
    <w:rsid w:val="0056021B"/>
    <w:rsid w:val="005C4829"/>
    <w:rsid w:val="005E0CD8"/>
    <w:rsid w:val="00604966"/>
    <w:rsid w:val="00613735"/>
    <w:rsid w:val="00697349"/>
    <w:rsid w:val="006B1310"/>
    <w:rsid w:val="006E4DFC"/>
    <w:rsid w:val="006E583A"/>
    <w:rsid w:val="0071694C"/>
    <w:rsid w:val="00731C27"/>
    <w:rsid w:val="00775444"/>
    <w:rsid w:val="00792B8C"/>
    <w:rsid w:val="007D6317"/>
    <w:rsid w:val="007E4A8A"/>
    <w:rsid w:val="008057B9"/>
    <w:rsid w:val="00830611"/>
    <w:rsid w:val="008432F1"/>
    <w:rsid w:val="008D5AE2"/>
    <w:rsid w:val="00914C0A"/>
    <w:rsid w:val="00927B32"/>
    <w:rsid w:val="00976308"/>
    <w:rsid w:val="009B34F5"/>
    <w:rsid w:val="009C0ED8"/>
    <w:rsid w:val="009C2284"/>
    <w:rsid w:val="009F6456"/>
    <w:rsid w:val="00A748C6"/>
    <w:rsid w:val="00A80319"/>
    <w:rsid w:val="00AF4C2C"/>
    <w:rsid w:val="00B333B4"/>
    <w:rsid w:val="00B35975"/>
    <w:rsid w:val="00B473E9"/>
    <w:rsid w:val="00BD0CAB"/>
    <w:rsid w:val="00C50E0E"/>
    <w:rsid w:val="00CD35DE"/>
    <w:rsid w:val="00D112CF"/>
    <w:rsid w:val="00D6213A"/>
    <w:rsid w:val="00DA300B"/>
    <w:rsid w:val="00DF5E92"/>
    <w:rsid w:val="00E03EFE"/>
    <w:rsid w:val="00ED74AD"/>
    <w:rsid w:val="00F212BC"/>
    <w:rsid w:val="00F26238"/>
    <w:rsid w:val="00F9775C"/>
    <w:rsid w:val="00FA27E1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6CBF"/>
  <w14:defaultImageDpi w14:val="32767"/>
  <w15:chartTrackingRefBased/>
  <w15:docId w15:val="{DC9A4F35-7E3E-BC4B-AC6C-A13E8EA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B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5B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3E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30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A300B"/>
  </w:style>
  <w:style w:type="character" w:styleId="Strong">
    <w:name w:val="Strong"/>
    <w:basedOn w:val="DefaultParagraphFont"/>
    <w:uiPriority w:val="22"/>
    <w:qFormat/>
    <w:rsid w:val="00DA300B"/>
    <w:rPr>
      <w:b/>
      <w:bCs/>
    </w:rPr>
  </w:style>
  <w:style w:type="paragraph" w:customStyle="1" w:styleId="cop-rteelement-paragraphxl">
    <w:name w:val="cop-rteelement-paragraphxl"/>
    <w:basedOn w:val="Normal"/>
    <w:rsid w:val="00DA30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Foucrier (Student)</dc:creator>
  <cp:keywords/>
  <dc:description/>
  <cp:lastModifiedBy>User</cp:lastModifiedBy>
  <cp:revision>8</cp:revision>
  <cp:lastPrinted>2020-12-12T19:30:00Z</cp:lastPrinted>
  <dcterms:created xsi:type="dcterms:W3CDTF">2020-12-12T16:52:00Z</dcterms:created>
  <dcterms:modified xsi:type="dcterms:W3CDTF">2020-12-13T20:21:00Z</dcterms:modified>
</cp:coreProperties>
</file>