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4F" w:rsidRDefault="00F4204F" w:rsidP="00F4204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-3810</wp:posOffset>
            </wp:positionV>
            <wp:extent cx="1514475" cy="1057275"/>
            <wp:effectExtent l="19050" t="0" r="9525" b="0"/>
            <wp:wrapTight wrapText="bothSides">
              <wp:wrapPolygon edited="0">
                <wp:start x="-272" y="0"/>
                <wp:lineTo x="-272" y="21405"/>
                <wp:lineTo x="21736" y="21405"/>
                <wp:lineTo x="21736" y="0"/>
                <wp:lineTo x="-272" y="0"/>
              </wp:wrapPolygon>
            </wp:wrapTight>
            <wp:docPr id="4" name="Picture 3" descr="HTPAp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PApi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204F" w:rsidRPr="009620C4" w:rsidRDefault="00F4204F" w:rsidP="00F4204F">
      <w:pPr>
        <w:rPr>
          <w:sz w:val="20"/>
        </w:rPr>
      </w:pPr>
    </w:p>
    <w:p w:rsidR="009620C4" w:rsidRDefault="009620C4" w:rsidP="00F4204F">
      <w:pPr>
        <w:rPr>
          <w:sz w:val="24"/>
        </w:rPr>
      </w:pPr>
    </w:p>
    <w:p w:rsidR="009620C4" w:rsidRDefault="009620C4" w:rsidP="00F4204F">
      <w:pPr>
        <w:rPr>
          <w:sz w:val="24"/>
        </w:rPr>
      </w:pPr>
      <w:bookmarkStart w:id="0" w:name="_GoBack"/>
      <w:bookmarkEnd w:id="0"/>
    </w:p>
    <w:p w:rsidR="00AC256B" w:rsidRPr="009620C4" w:rsidRDefault="0087538A" w:rsidP="009620C4">
      <w:pPr>
        <w:ind w:firstLine="720"/>
        <w:rPr>
          <w:sz w:val="24"/>
        </w:rPr>
      </w:pPr>
      <w:r w:rsidRPr="009620C4">
        <w:rPr>
          <w:sz w:val="24"/>
        </w:rPr>
        <w:t>Healing Touch is a gentle, complementary, energy based approach to health and healing, which may be able to assist one’s body in its natural ability to heal itself.</w:t>
      </w:r>
    </w:p>
    <w:p w:rsidR="0087538A" w:rsidRPr="009620C4" w:rsidRDefault="0087538A" w:rsidP="0087538A">
      <w:pPr>
        <w:ind w:firstLine="720"/>
        <w:rPr>
          <w:sz w:val="20"/>
        </w:rPr>
      </w:pPr>
      <w:r w:rsidRPr="009620C4">
        <w:rPr>
          <w:sz w:val="24"/>
        </w:rPr>
        <w:tab/>
        <w:t xml:space="preserve">In Healing Touch we are </w:t>
      </w:r>
      <w:r w:rsidRPr="009620C4">
        <w:rPr>
          <w:i/>
          <w:sz w:val="24"/>
        </w:rPr>
        <w:t>not licensed to diagnose, nor prescribe for any medical conditions</w:t>
      </w:r>
      <w:r w:rsidRPr="009620C4">
        <w:rPr>
          <w:sz w:val="24"/>
        </w:rPr>
        <w:t xml:space="preserve">, and </w:t>
      </w:r>
      <w:r w:rsidR="00D133AB" w:rsidRPr="009620C4">
        <w:rPr>
          <w:sz w:val="24"/>
        </w:rPr>
        <w:t>make no attempt or claim to do so.</w:t>
      </w:r>
    </w:p>
    <w:p w:rsidR="0087538A" w:rsidRPr="009620C4" w:rsidRDefault="0087538A">
      <w:pPr>
        <w:rPr>
          <w:sz w:val="24"/>
        </w:rPr>
      </w:pPr>
      <w:r w:rsidRPr="009620C4">
        <w:rPr>
          <w:sz w:val="24"/>
        </w:rPr>
        <w:tab/>
        <w:t xml:space="preserve">Healing Touch is NOT a replacement for any medical treatment currently prescribed by any </w:t>
      </w:r>
      <w:r w:rsidR="009620C4" w:rsidRPr="009620C4">
        <w:rPr>
          <w:sz w:val="24"/>
        </w:rPr>
        <w:t>physician</w:t>
      </w:r>
      <w:r w:rsidRPr="009620C4">
        <w:rPr>
          <w:sz w:val="24"/>
        </w:rPr>
        <w:t xml:space="preserve"> or any other medical care that </w:t>
      </w:r>
      <w:r w:rsidR="00D133AB" w:rsidRPr="009620C4">
        <w:rPr>
          <w:sz w:val="24"/>
        </w:rPr>
        <w:t>one</w:t>
      </w:r>
      <w:r w:rsidRPr="009620C4">
        <w:rPr>
          <w:sz w:val="24"/>
        </w:rPr>
        <w:t xml:space="preserve"> may have been advised to seek.</w:t>
      </w:r>
    </w:p>
    <w:p w:rsidR="0087538A" w:rsidRPr="009620C4" w:rsidRDefault="0087538A" w:rsidP="00D133AB">
      <w:pPr>
        <w:ind w:firstLine="720"/>
        <w:rPr>
          <w:sz w:val="24"/>
        </w:rPr>
      </w:pPr>
      <w:r w:rsidRPr="009620C4">
        <w:rPr>
          <w:sz w:val="24"/>
        </w:rPr>
        <w:t>While many Healing Touch</w:t>
      </w:r>
      <w:r w:rsidR="00D133AB" w:rsidRPr="009620C4">
        <w:rPr>
          <w:sz w:val="24"/>
        </w:rPr>
        <w:t xml:space="preserve"> clients express</w:t>
      </w:r>
      <w:r w:rsidRPr="009620C4">
        <w:rPr>
          <w:sz w:val="24"/>
        </w:rPr>
        <w:t xml:space="preserve"> feelings o</w:t>
      </w:r>
      <w:r w:rsidR="008056BE">
        <w:rPr>
          <w:sz w:val="24"/>
        </w:rPr>
        <w:t>f increased relaxation and</w:t>
      </w:r>
      <w:r w:rsidR="00D133AB" w:rsidRPr="009620C4">
        <w:rPr>
          <w:sz w:val="24"/>
        </w:rPr>
        <w:t xml:space="preserve"> a reduction of pain, anxiety or stress immediately after receiving a treatment, 24-72 hours is more common. Some people report that they feel unaffected even after this time period. While Healing Touch apprentices and practitioners make no specific claims as to the effectiveness </w:t>
      </w:r>
      <w:r w:rsidR="00A92A38" w:rsidRPr="009620C4">
        <w:rPr>
          <w:sz w:val="24"/>
        </w:rPr>
        <w:t xml:space="preserve">or outcome </w:t>
      </w:r>
      <w:r w:rsidR="00D133AB" w:rsidRPr="009620C4">
        <w:rPr>
          <w:sz w:val="24"/>
        </w:rPr>
        <w:t>of any particular treatment, the vast majority of clients agree that Healing Touch has had a positive impact upon their life.</w:t>
      </w:r>
    </w:p>
    <w:p w:rsidR="00D133AB" w:rsidRPr="009620C4" w:rsidRDefault="00D133AB" w:rsidP="00D133AB">
      <w:pPr>
        <w:ind w:firstLine="720"/>
        <w:rPr>
          <w:sz w:val="24"/>
        </w:rPr>
      </w:pPr>
      <w:r w:rsidRPr="009620C4">
        <w:rPr>
          <w:sz w:val="24"/>
        </w:rPr>
        <w:t>I understand that all client information and records will be treated in a confidential manner, in accordance with, and subject to</w:t>
      </w:r>
      <w:r w:rsidR="00577D69" w:rsidRPr="009620C4">
        <w:rPr>
          <w:sz w:val="24"/>
        </w:rPr>
        <w:t>,</w:t>
      </w:r>
      <w:r w:rsidR="002D78B8" w:rsidRPr="009620C4">
        <w:rPr>
          <w:sz w:val="24"/>
        </w:rPr>
        <w:t xml:space="preserve"> </w:t>
      </w:r>
      <w:r w:rsidR="00A92A38" w:rsidRPr="009620C4">
        <w:rPr>
          <w:sz w:val="24"/>
        </w:rPr>
        <w:t>the usual exceptions</w:t>
      </w:r>
      <w:r w:rsidR="009620C4">
        <w:rPr>
          <w:sz w:val="24"/>
        </w:rPr>
        <w:t>,</w:t>
      </w:r>
      <w:r w:rsidR="00A92A38" w:rsidRPr="009620C4">
        <w:rPr>
          <w:sz w:val="24"/>
        </w:rPr>
        <w:t xml:space="preserve"> of </w:t>
      </w:r>
      <w:r w:rsidR="002D78B8" w:rsidRPr="009620C4">
        <w:rPr>
          <w:sz w:val="24"/>
        </w:rPr>
        <w:t xml:space="preserve">any and all </w:t>
      </w:r>
      <w:r w:rsidR="00A92A38" w:rsidRPr="009620C4">
        <w:rPr>
          <w:sz w:val="24"/>
        </w:rPr>
        <w:t xml:space="preserve">state or federal </w:t>
      </w:r>
      <w:r w:rsidR="002D78B8" w:rsidRPr="009620C4">
        <w:rPr>
          <w:sz w:val="24"/>
        </w:rPr>
        <w:t>laws</w:t>
      </w:r>
      <w:r w:rsidR="00A92A38" w:rsidRPr="009620C4">
        <w:rPr>
          <w:sz w:val="24"/>
        </w:rPr>
        <w:t xml:space="preserve"> and regulations</w:t>
      </w:r>
    </w:p>
    <w:p w:rsidR="00A92A38" w:rsidRDefault="00A92A38" w:rsidP="00D133AB">
      <w:pPr>
        <w:ind w:firstLine="720"/>
        <w:rPr>
          <w:sz w:val="24"/>
        </w:rPr>
      </w:pPr>
      <w:r w:rsidRPr="009620C4">
        <w:rPr>
          <w:sz w:val="24"/>
        </w:rPr>
        <w:t>I understand that Healing Touch procedures may include light touching at times, and that I have the ability</w:t>
      </w:r>
      <w:r w:rsidR="00577D69" w:rsidRPr="009620C4">
        <w:rPr>
          <w:sz w:val="24"/>
        </w:rPr>
        <w:t>/authority</w:t>
      </w:r>
      <w:r w:rsidRPr="009620C4">
        <w:rPr>
          <w:sz w:val="24"/>
        </w:rPr>
        <w:t xml:space="preserve"> to question, pause or stop</w:t>
      </w:r>
      <w:r w:rsidR="00577D69" w:rsidRPr="009620C4">
        <w:rPr>
          <w:sz w:val="24"/>
        </w:rPr>
        <w:t>,</w:t>
      </w:r>
      <w:r w:rsidRPr="009620C4">
        <w:rPr>
          <w:sz w:val="24"/>
        </w:rPr>
        <w:t xml:space="preserve"> the treatment/session at </w:t>
      </w:r>
      <w:r w:rsidRPr="009620C4">
        <w:rPr>
          <w:i/>
          <w:sz w:val="24"/>
        </w:rPr>
        <w:t>any time</w:t>
      </w:r>
      <w:r w:rsidR="00577D69" w:rsidRPr="009620C4">
        <w:rPr>
          <w:sz w:val="24"/>
        </w:rPr>
        <w:t>,</w:t>
      </w:r>
      <w:r w:rsidRPr="009620C4">
        <w:rPr>
          <w:sz w:val="24"/>
        </w:rPr>
        <w:t xml:space="preserve"> for </w:t>
      </w:r>
      <w:r w:rsidRPr="009620C4">
        <w:rPr>
          <w:i/>
          <w:sz w:val="24"/>
        </w:rPr>
        <w:t>any reason</w:t>
      </w:r>
      <w:r w:rsidRPr="009620C4">
        <w:rPr>
          <w:sz w:val="24"/>
        </w:rPr>
        <w:t xml:space="preserve"> that I may not feel comfortable. </w:t>
      </w:r>
    </w:p>
    <w:p w:rsidR="009620C4" w:rsidRPr="009620C4" w:rsidRDefault="009620C4" w:rsidP="00D133AB">
      <w:pPr>
        <w:ind w:firstLine="720"/>
        <w:rPr>
          <w:sz w:val="24"/>
        </w:rPr>
      </w:pPr>
      <w:r>
        <w:rPr>
          <w:sz w:val="24"/>
        </w:rPr>
        <w:t>Except in the case of gross negligence or malpractice, I or my representative(s) agree to full releas</w:t>
      </w:r>
      <w:r w:rsidR="00235C5D">
        <w:rPr>
          <w:sz w:val="24"/>
        </w:rPr>
        <w:t>e and hold harmless,</w:t>
      </w:r>
      <w:r w:rsidR="008056BE">
        <w:rPr>
          <w:sz w:val="24"/>
        </w:rPr>
        <w:t xml:space="preserve"> </w:t>
      </w:r>
      <w:r w:rsidR="00235C5D">
        <w:rPr>
          <w:sz w:val="24"/>
        </w:rPr>
        <w:t>Rita Horton</w:t>
      </w:r>
      <w:r w:rsidR="00DB5F78">
        <w:rPr>
          <w:sz w:val="24"/>
        </w:rPr>
        <w:t xml:space="preserve"> (P</w:t>
      </w:r>
      <w:r>
        <w:rPr>
          <w:sz w:val="24"/>
        </w:rPr>
        <w:t>ractitioner), from, and against any and all claims or liability of whatsoever kind or nature arising out of, or in connection with my sessions.</w:t>
      </w:r>
    </w:p>
    <w:p w:rsidR="00A92A38" w:rsidRPr="009620C4" w:rsidRDefault="00A92A38" w:rsidP="00D133AB">
      <w:pPr>
        <w:ind w:firstLine="720"/>
        <w:rPr>
          <w:sz w:val="24"/>
        </w:rPr>
      </w:pPr>
      <w:r w:rsidRPr="009620C4">
        <w:rPr>
          <w:sz w:val="24"/>
        </w:rPr>
        <w:t>My signature below stipulates that I have read and agree to the above statements</w:t>
      </w:r>
      <w:r w:rsidR="00F4204F" w:rsidRPr="009620C4">
        <w:rPr>
          <w:sz w:val="24"/>
        </w:rPr>
        <w:t>.</w:t>
      </w:r>
    </w:p>
    <w:p w:rsidR="00F4204F" w:rsidRPr="009620C4" w:rsidRDefault="00F4204F" w:rsidP="00D133AB">
      <w:pPr>
        <w:ind w:firstLine="720"/>
        <w:rPr>
          <w:sz w:val="24"/>
        </w:rPr>
      </w:pPr>
      <w:r w:rsidRPr="009620C4">
        <w:rPr>
          <w:sz w:val="24"/>
        </w:rPr>
        <w:t>Signature</w:t>
      </w:r>
      <w:proofErr w:type="gramStart"/>
      <w:r w:rsidRPr="009620C4">
        <w:rPr>
          <w:sz w:val="24"/>
        </w:rPr>
        <w:t>:_</w:t>
      </w:r>
      <w:proofErr w:type="gramEnd"/>
      <w:r w:rsidRPr="009620C4">
        <w:rPr>
          <w:sz w:val="24"/>
        </w:rPr>
        <w:t>__________________________ Date:____/____/____</w:t>
      </w:r>
    </w:p>
    <w:p w:rsidR="00F4204F" w:rsidRPr="009620C4" w:rsidRDefault="00F4204F" w:rsidP="00D133AB">
      <w:pPr>
        <w:ind w:firstLine="720"/>
        <w:rPr>
          <w:sz w:val="24"/>
        </w:rPr>
      </w:pPr>
      <w:r w:rsidRPr="009620C4">
        <w:rPr>
          <w:sz w:val="24"/>
        </w:rPr>
        <w:t>Witness</w:t>
      </w:r>
      <w:proofErr w:type="gramStart"/>
      <w:r w:rsidRPr="009620C4">
        <w:rPr>
          <w:sz w:val="24"/>
        </w:rPr>
        <w:t>:_</w:t>
      </w:r>
      <w:proofErr w:type="gramEnd"/>
      <w:r w:rsidRPr="009620C4">
        <w:rPr>
          <w:sz w:val="24"/>
        </w:rPr>
        <w:t>___________________________ Date:____/____/____</w:t>
      </w:r>
    </w:p>
    <w:p w:rsidR="00F4204F" w:rsidRPr="009620C4" w:rsidRDefault="00F4204F" w:rsidP="00D133AB">
      <w:pPr>
        <w:ind w:firstLine="720"/>
        <w:rPr>
          <w:sz w:val="20"/>
        </w:rPr>
      </w:pPr>
      <w:r w:rsidRPr="009620C4">
        <w:rPr>
          <w:sz w:val="24"/>
        </w:rPr>
        <w:t>Practitioner</w:t>
      </w:r>
      <w:proofErr w:type="gramStart"/>
      <w:r w:rsidRPr="009620C4">
        <w:rPr>
          <w:sz w:val="24"/>
        </w:rPr>
        <w:t>:_</w:t>
      </w:r>
      <w:proofErr w:type="gramEnd"/>
      <w:r w:rsidRPr="009620C4">
        <w:rPr>
          <w:sz w:val="24"/>
        </w:rPr>
        <w:t>________________________</w:t>
      </w:r>
    </w:p>
    <w:sectPr w:rsidR="00F4204F" w:rsidRPr="009620C4" w:rsidSect="006915F5"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AA" w:rsidRDefault="00F437AA" w:rsidP="002D78B8">
      <w:pPr>
        <w:spacing w:after="0" w:line="240" w:lineRule="auto"/>
      </w:pPr>
      <w:r>
        <w:separator/>
      </w:r>
    </w:p>
  </w:endnote>
  <w:endnote w:type="continuationSeparator" w:id="0">
    <w:p w:rsidR="00F437AA" w:rsidRDefault="00F437AA" w:rsidP="002D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AA" w:rsidRDefault="00F437AA" w:rsidP="002D78B8">
      <w:pPr>
        <w:spacing w:after="0" w:line="240" w:lineRule="auto"/>
      </w:pPr>
      <w:r>
        <w:separator/>
      </w:r>
    </w:p>
  </w:footnote>
  <w:footnote w:type="continuationSeparator" w:id="0">
    <w:p w:rsidR="00F437AA" w:rsidRDefault="00F437AA" w:rsidP="002D7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38A"/>
    <w:rsid w:val="00235C5D"/>
    <w:rsid w:val="002D78B8"/>
    <w:rsid w:val="0030272E"/>
    <w:rsid w:val="00577D69"/>
    <w:rsid w:val="005D2C54"/>
    <w:rsid w:val="006915F5"/>
    <w:rsid w:val="00774956"/>
    <w:rsid w:val="008056BE"/>
    <w:rsid w:val="008608EF"/>
    <w:rsid w:val="0087538A"/>
    <w:rsid w:val="009620C4"/>
    <w:rsid w:val="00A92A38"/>
    <w:rsid w:val="00AC256B"/>
    <w:rsid w:val="00AD52E6"/>
    <w:rsid w:val="00D133AB"/>
    <w:rsid w:val="00DA1E2D"/>
    <w:rsid w:val="00DB5F78"/>
    <w:rsid w:val="00E75E24"/>
    <w:rsid w:val="00F4204F"/>
    <w:rsid w:val="00F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B8"/>
  </w:style>
  <w:style w:type="paragraph" w:styleId="Footer">
    <w:name w:val="footer"/>
    <w:basedOn w:val="Normal"/>
    <w:link w:val="FooterChar"/>
    <w:uiPriority w:val="99"/>
    <w:unhideWhenUsed/>
    <w:rsid w:val="002D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B8"/>
  </w:style>
  <w:style w:type="paragraph" w:styleId="BalloonText">
    <w:name w:val="Balloon Text"/>
    <w:basedOn w:val="Normal"/>
    <w:link w:val="BalloonTextChar"/>
    <w:uiPriority w:val="99"/>
    <w:semiHidden/>
    <w:unhideWhenUsed/>
    <w:rsid w:val="002D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Rita</cp:lastModifiedBy>
  <cp:revision>5</cp:revision>
  <cp:lastPrinted>2017-03-16T21:13:00Z</cp:lastPrinted>
  <dcterms:created xsi:type="dcterms:W3CDTF">2014-08-13T12:28:00Z</dcterms:created>
  <dcterms:modified xsi:type="dcterms:W3CDTF">2017-03-16T21:20:00Z</dcterms:modified>
</cp:coreProperties>
</file>