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B81" w:rsidRDefault="006E3B81" w:rsidP="006E3B81">
      <w:pPr>
        <w:rPr>
          <w:b/>
          <w:sz w:val="20"/>
          <w:u w:val="single"/>
        </w:rPr>
      </w:pPr>
      <w:r>
        <w:rPr>
          <w:b/>
          <w:sz w:val="20"/>
          <w:u w:val="single"/>
        </w:rPr>
        <w:t>Title; ________</w:t>
      </w:r>
      <w:r w:rsidR="00D14A59">
        <w:rPr>
          <w:b/>
          <w:sz w:val="20"/>
          <w:u w:val="single"/>
        </w:rPr>
        <w:t>_____________</w:t>
      </w:r>
      <w:r w:rsidR="009C7A4F">
        <w:rPr>
          <w:b/>
          <w:sz w:val="20"/>
          <w:u w:val="single"/>
        </w:rPr>
        <w:t>GoPro Usage</w:t>
      </w:r>
      <w:r w:rsidR="00C944B3">
        <w:rPr>
          <w:b/>
          <w:sz w:val="20"/>
          <w:u w:val="single"/>
        </w:rPr>
        <w:t xml:space="preserve"> for lime injection optimization_______________</w:t>
      </w:r>
    </w:p>
    <w:p w:rsidR="006E3B81" w:rsidRDefault="006E3B81" w:rsidP="006E3B81">
      <w:pPr>
        <w:rPr>
          <w:b/>
          <w:sz w:val="20"/>
          <w:u w:val="single"/>
        </w:rPr>
      </w:pPr>
    </w:p>
    <w:p w:rsidR="006E3B81" w:rsidRPr="009C406A" w:rsidRDefault="006E3B81" w:rsidP="006E3B81">
      <w:pPr>
        <w:tabs>
          <w:tab w:val="right" w:pos="9360"/>
        </w:tabs>
        <w:rPr>
          <w:b/>
          <w:sz w:val="20"/>
          <w:u w:val="single"/>
        </w:rPr>
      </w:pPr>
      <w:r w:rsidRPr="009C406A">
        <w:rPr>
          <w:b/>
          <w:sz w:val="20"/>
          <w:u w:val="single"/>
        </w:rPr>
        <w:t>Contact Person: (Optional) ______________</w:t>
      </w:r>
      <w:r w:rsidR="00D14A59">
        <w:rPr>
          <w:b/>
          <w:sz w:val="20"/>
          <w:u w:val="single"/>
        </w:rPr>
        <w:t>__________________________________________________</w:t>
      </w:r>
    </w:p>
    <w:p w:rsidR="006E3B81" w:rsidRPr="009C406A" w:rsidRDefault="006E3B81" w:rsidP="006E3B81">
      <w:pPr>
        <w:rPr>
          <w:b/>
          <w:sz w:val="20"/>
          <w:u w:val="single"/>
        </w:rPr>
      </w:pPr>
      <w:r>
        <w:rPr>
          <w:b/>
          <w:sz w:val="20"/>
          <w:u w:val="single"/>
        </w:rPr>
        <w:t>Contact Details: (Optional</w:t>
      </w:r>
      <w:proofErr w:type="gramStart"/>
      <w:r>
        <w:rPr>
          <w:b/>
          <w:sz w:val="20"/>
          <w:u w:val="single"/>
        </w:rPr>
        <w:t>)</w:t>
      </w:r>
      <w:r w:rsidRPr="009C406A">
        <w:rPr>
          <w:b/>
          <w:sz w:val="20"/>
          <w:u w:val="single"/>
        </w:rPr>
        <w:t>_</w:t>
      </w:r>
      <w:proofErr w:type="gramEnd"/>
      <w:r w:rsidRPr="009C406A">
        <w:rPr>
          <w:b/>
          <w:sz w:val="20"/>
          <w:u w:val="single"/>
        </w:rPr>
        <w:t>______________</w:t>
      </w:r>
      <w:r w:rsidR="00D14A59">
        <w:rPr>
          <w:b/>
          <w:sz w:val="20"/>
          <w:u w:val="single"/>
        </w:rPr>
        <w:t>_________________</w:t>
      </w:r>
      <w:r w:rsidRPr="009C406A">
        <w:rPr>
          <w:b/>
          <w:sz w:val="20"/>
          <w:u w:val="single"/>
        </w:rPr>
        <w:t>_________________________________</w:t>
      </w:r>
    </w:p>
    <w:p w:rsidR="006E3B81" w:rsidRPr="009C406A" w:rsidRDefault="006E3B81" w:rsidP="006E3B81">
      <w:pPr>
        <w:rPr>
          <w:b/>
          <w:sz w:val="20"/>
          <w:u w:val="single"/>
        </w:rPr>
      </w:pPr>
    </w:p>
    <w:p w:rsidR="006E3B81" w:rsidRPr="009C406A" w:rsidRDefault="006E3B81" w:rsidP="006E3B81">
      <w:pPr>
        <w:rPr>
          <w:b/>
          <w:sz w:val="20"/>
          <w:u w:val="single"/>
        </w:rPr>
      </w:pPr>
      <w:r w:rsidRPr="009C406A">
        <w:rPr>
          <w:b/>
          <w:sz w:val="20"/>
          <w:u w:val="single"/>
        </w:rPr>
        <w:t>Background/Problem:</w:t>
      </w:r>
    </w:p>
    <w:p w:rsidR="006E3B81" w:rsidRPr="009C406A" w:rsidRDefault="006E3B81" w:rsidP="006E3B81">
      <w:pPr>
        <w:rPr>
          <w:sz w:val="20"/>
        </w:rPr>
      </w:pPr>
    </w:p>
    <w:p w:rsidR="006E3B81" w:rsidRDefault="009C7A4F" w:rsidP="006E3B81">
      <w:pPr>
        <w:rPr>
          <w:sz w:val="20"/>
        </w:rPr>
      </w:pPr>
      <w:r>
        <w:rPr>
          <w:sz w:val="20"/>
        </w:rPr>
        <w:t>The plant was having problems getting good utilization of lime injection system.  This resulted in high usage of lime at a high cost.</w:t>
      </w:r>
    </w:p>
    <w:p w:rsidR="00D14A59" w:rsidRPr="009C406A" w:rsidRDefault="00D14A59" w:rsidP="006E3B81">
      <w:pPr>
        <w:rPr>
          <w:sz w:val="20"/>
        </w:rPr>
      </w:pPr>
    </w:p>
    <w:p w:rsidR="006E3B81" w:rsidRPr="009C406A" w:rsidRDefault="006E3B81" w:rsidP="006E3B81">
      <w:pPr>
        <w:rPr>
          <w:b/>
          <w:sz w:val="20"/>
          <w:u w:val="single"/>
        </w:rPr>
      </w:pPr>
      <w:r w:rsidRPr="009C406A">
        <w:rPr>
          <w:b/>
          <w:sz w:val="20"/>
          <w:u w:val="single"/>
        </w:rPr>
        <w:t>Investigation:</w:t>
      </w:r>
    </w:p>
    <w:p w:rsidR="006E3B81" w:rsidRDefault="006E3B81" w:rsidP="006E3B81">
      <w:pPr>
        <w:rPr>
          <w:sz w:val="20"/>
        </w:rPr>
      </w:pPr>
    </w:p>
    <w:p w:rsidR="00D14A59" w:rsidRDefault="009C7A4F" w:rsidP="006E3B81">
      <w:pPr>
        <w:rPr>
          <w:sz w:val="20"/>
        </w:rPr>
      </w:pPr>
      <w:r>
        <w:rPr>
          <w:sz w:val="20"/>
        </w:rPr>
        <w:t xml:space="preserve">The injection system of the lime was felt to be a problem.  </w:t>
      </w:r>
    </w:p>
    <w:p w:rsidR="00D14A59" w:rsidRPr="009C406A" w:rsidRDefault="00D14A59" w:rsidP="006E3B81">
      <w:pPr>
        <w:rPr>
          <w:sz w:val="20"/>
        </w:rPr>
      </w:pPr>
    </w:p>
    <w:p w:rsidR="006E3B81" w:rsidRPr="009C406A" w:rsidRDefault="006E3B81" w:rsidP="006E3B81">
      <w:pPr>
        <w:rPr>
          <w:b/>
          <w:sz w:val="20"/>
          <w:u w:val="single"/>
        </w:rPr>
      </w:pPr>
      <w:r w:rsidRPr="009C406A">
        <w:rPr>
          <w:b/>
          <w:sz w:val="20"/>
          <w:u w:val="single"/>
        </w:rPr>
        <w:t>Solution:</w:t>
      </w:r>
    </w:p>
    <w:p w:rsidR="006E3B81" w:rsidRDefault="006E3B81" w:rsidP="006E3B81">
      <w:pPr>
        <w:rPr>
          <w:sz w:val="20"/>
        </w:rPr>
      </w:pPr>
    </w:p>
    <w:p w:rsidR="00D14A59" w:rsidRDefault="009C7A4F" w:rsidP="006E3B81">
      <w:pPr>
        <w:rPr>
          <w:sz w:val="20"/>
        </w:rPr>
      </w:pPr>
      <w:r>
        <w:rPr>
          <w:sz w:val="20"/>
        </w:rPr>
        <w:t xml:space="preserve">A GoPro camera was installed behind a small window in the duct work where the camera could film the injection point.  A spotlight was added a little distance from the camera to add light inside the duct.  </w:t>
      </w:r>
    </w:p>
    <w:p w:rsidR="009C7A4F" w:rsidRDefault="009C7A4F" w:rsidP="006E3B81">
      <w:pPr>
        <w:rPr>
          <w:sz w:val="20"/>
        </w:rPr>
      </w:pPr>
    </w:p>
    <w:p w:rsidR="009C7A4F" w:rsidRDefault="009C7A4F" w:rsidP="006E3B81">
      <w:pPr>
        <w:rPr>
          <w:sz w:val="20"/>
        </w:rPr>
      </w:pPr>
      <w:r>
        <w:rPr>
          <w:sz w:val="20"/>
        </w:rPr>
        <w:t>The camera demonstrated that the injection point was sub-optimal with lime only being injected in half the duct,</w:t>
      </w:r>
    </w:p>
    <w:p w:rsidR="009C7A4F" w:rsidRDefault="009C7A4F" w:rsidP="006E3B81">
      <w:pPr>
        <w:rPr>
          <w:sz w:val="20"/>
        </w:rPr>
      </w:pPr>
    </w:p>
    <w:p w:rsidR="009C7A4F" w:rsidRPr="009C406A" w:rsidRDefault="009C7A4F" w:rsidP="006E3B81">
      <w:pPr>
        <w:rPr>
          <w:sz w:val="20"/>
        </w:rPr>
      </w:pPr>
      <w:r>
        <w:rPr>
          <w:sz w:val="20"/>
        </w:rPr>
        <w:t xml:space="preserve">Using the camera the injection location could be optimized reducing the lime consumption by half.  </w:t>
      </w:r>
    </w:p>
    <w:p w:rsidR="006E3B81" w:rsidRDefault="006E3B81" w:rsidP="006E3B81"/>
    <w:p w:rsidR="006E3B81" w:rsidRPr="00D14A59" w:rsidRDefault="00D14A59">
      <w:pPr>
        <w:rPr>
          <w:b/>
          <w:sz w:val="20"/>
          <w:u w:val="single"/>
        </w:rPr>
      </w:pPr>
      <w:r w:rsidRPr="00D14A59">
        <w:rPr>
          <w:b/>
          <w:sz w:val="20"/>
          <w:u w:val="single"/>
        </w:rPr>
        <w:t>Photo / Diagram:</w:t>
      </w:r>
    </w:p>
    <w:p w:rsidR="006E3B81" w:rsidRDefault="006E3B81">
      <w:pPr>
        <w:rPr>
          <w:rFonts w:ascii="Questa Sans" w:hAnsi="Questa Sans"/>
          <w:szCs w:val="22"/>
        </w:rPr>
      </w:pPr>
    </w:p>
    <w:p w:rsidR="006E3B81" w:rsidRDefault="006E3B81">
      <w:pPr>
        <w:rPr>
          <w:rFonts w:ascii="Questa Sans" w:hAnsi="Questa Sans"/>
          <w:szCs w:val="22"/>
        </w:rPr>
      </w:pPr>
    </w:p>
    <w:p w:rsidR="00C832AE" w:rsidRDefault="00C832AE" w:rsidP="009F3676">
      <w:pPr>
        <w:jc w:val="both"/>
        <w:rPr>
          <w:rFonts w:ascii="Questa Sans" w:hAnsi="Questa Sans"/>
          <w:szCs w:val="22"/>
        </w:rPr>
      </w:pPr>
      <w:bookmarkStart w:id="0" w:name="_GoBack"/>
      <w:bookmarkEnd w:id="0"/>
    </w:p>
    <w:sectPr w:rsidR="00C832AE" w:rsidSect="006E3B81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97E" w:rsidRDefault="00C1797E" w:rsidP="00BC2ACF">
      <w:r>
        <w:separator/>
      </w:r>
    </w:p>
  </w:endnote>
  <w:endnote w:type="continuationSeparator" w:id="0">
    <w:p w:rsidR="00C1797E" w:rsidRDefault="00C1797E" w:rsidP="00BC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Questa Sans">
    <w:altName w:val="Times New Roman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BFB" w:rsidRDefault="00256BFB" w:rsidP="000D6C2C">
    <w:pPr>
      <w:pStyle w:val="Footer"/>
      <w:tabs>
        <w:tab w:val="clear" w:pos="8640"/>
        <w:tab w:val="right" w:pos="10080"/>
      </w:tabs>
      <w:rPr>
        <w:rStyle w:val="PageNumber"/>
        <w:rFonts w:ascii="Questa Sans" w:hAnsi="Questa Sans"/>
        <w:sz w:val="18"/>
        <w:szCs w:val="18"/>
      </w:rPr>
    </w:pPr>
    <w:r>
      <w:rPr>
        <w:rStyle w:val="PageNumber"/>
        <w:rFonts w:ascii="Questa Sans" w:hAnsi="Questa Sans"/>
        <w:sz w:val="18"/>
        <w:szCs w:val="18"/>
      </w:rPr>
      <w:tab/>
    </w:r>
    <w:r>
      <w:rPr>
        <w:rStyle w:val="PageNumber"/>
        <w:rFonts w:ascii="Questa Sans" w:hAnsi="Questa Sans"/>
        <w:sz w:val="18"/>
        <w:szCs w:val="18"/>
      </w:rPr>
      <w:tab/>
    </w:r>
  </w:p>
  <w:p w:rsidR="00256BFB" w:rsidRPr="000D6C2C" w:rsidRDefault="00256BFB" w:rsidP="000D6C2C">
    <w:pPr>
      <w:pStyle w:val="Footer"/>
      <w:tabs>
        <w:tab w:val="clear" w:pos="8640"/>
        <w:tab w:val="right" w:pos="10080"/>
      </w:tabs>
      <w:rPr>
        <w:rFonts w:ascii="Questa Sans" w:hAnsi="Questa Sans"/>
        <w:sz w:val="18"/>
        <w:szCs w:val="18"/>
      </w:rPr>
    </w:pPr>
    <w:r>
      <w:rPr>
        <w:rStyle w:val="PageNumber"/>
        <w:rFonts w:ascii="Questa Sans" w:hAnsi="Questa Sans"/>
        <w:sz w:val="18"/>
        <w:szCs w:val="18"/>
      </w:rPr>
      <w:tab/>
    </w:r>
    <w:r>
      <w:rPr>
        <w:rStyle w:val="PageNumber"/>
        <w:rFonts w:ascii="Questa Sans" w:hAnsi="Questa Sans"/>
        <w:sz w:val="18"/>
        <w:szCs w:val="18"/>
      </w:rPr>
      <w:tab/>
    </w:r>
    <w:r w:rsidRPr="000D6C2C">
      <w:rPr>
        <w:rStyle w:val="PageNumber"/>
        <w:rFonts w:ascii="Questa Sans" w:hAnsi="Questa Sans"/>
        <w:sz w:val="18"/>
        <w:szCs w:val="18"/>
      </w:rPr>
      <w:fldChar w:fldCharType="begin"/>
    </w:r>
    <w:r w:rsidRPr="000D6C2C">
      <w:rPr>
        <w:rStyle w:val="PageNumber"/>
        <w:rFonts w:ascii="Questa Sans" w:hAnsi="Questa Sans"/>
        <w:sz w:val="18"/>
        <w:szCs w:val="18"/>
      </w:rPr>
      <w:instrText xml:space="preserve"> PAGE </w:instrText>
    </w:r>
    <w:r w:rsidRPr="000D6C2C">
      <w:rPr>
        <w:rStyle w:val="PageNumber"/>
        <w:rFonts w:ascii="Questa Sans" w:hAnsi="Questa Sans"/>
        <w:sz w:val="18"/>
        <w:szCs w:val="18"/>
      </w:rPr>
      <w:fldChar w:fldCharType="separate"/>
    </w:r>
    <w:r w:rsidR="00002401">
      <w:rPr>
        <w:rStyle w:val="PageNumber"/>
        <w:rFonts w:ascii="Questa Sans" w:hAnsi="Questa Sans"/>
        <w:noProof/>
        <w:sz w:val="18"/>
        <w:szCs w:val="18"/>
      </w:rPr>
      <w:t>2</w:t>
    </w:r>
    <w:r w:rsidRPr="000D6C2C">
      <w:rPr>
        <w:rStyle w:val="PageNumber"/>
        <w:rFonts w:ascii="Questa Sans" w:hAnsi="Questa San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97E" w:rsidRDefault="00C1797E" w:rsidP="00BC2ACF">
      <w:r>
        <w:separator/>
      </w:r>
    </w:p>
  </w:footnote>
  <w:footnote w:type="continuationSeparator" w:id="0">
    <w:p w:rsidR="00C1797E" w:rsidRDefault="00C1797E" w:rsidP="00BC2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BFB" w:rsidRPr="001E5747" w:rsidRDefault="00931DFE" w:rsidP="001E5747">
    <w:pPr>
      <w:pStyle w:val="Header"/>
      <w:jc w:val="center"/>
      <w:rPr>
        <w:color w:val="002060"/>
        <w:sz w:val="32"/>
        <w:szCs w:val="32"/>
      </w:rPr>
    </w:pPr>
    <w:r>
      <w:rPr>
        <w:noProof/>
        <w:color w:val="002060"/>
        <w:sz w:val="22"/>
        <w:szCs w:val="22"/>
      </w:rPr>
      <w:drawing>
        <wp:anchor distT="0" distB="0" distL="114300" distR="114300" simplePos="0" relativeHeight="251667456" behindDoc="0" locked="0" layoutInCell="1" allowOverlap="1" wp14:anchorId="6A0D84D3" wp14:editId="1DB49E6D">
          <wp:simplePos x="0" y="0"/>
          <wp:positionH relativeFrom="column">
            <wp:posOffset>152400</wp:posOffset>
          </wp:positionH>
          <wp:positionV relativeFrom="paragraph">
            <wp:posOffset>0</wp:posOffset>
          </wp:positionV>
          <wp:extent cx="636517" cy="850900"/>
          <wp:effectExtent l="0" t="0" r="0" b="0"/>
          <wp:wrapThrough wrapText="bothSides">
            <wp:wrapPolygon edited="0">
              <wp:start x="0" y="0"/>
              <wp:lineTo x="0" y="21278"/>
              <wp:lineTo x="21126" y="21278"/>
              <wp:lineTo x="2112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EEE Cement East Coast logo_FINAL_for prin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6517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5F7F">
      <w:rPr>
        <w:noProof/>
        <w:color w:val="002060"/>
        <w:sz w:val="32"/>
        <w:szCs w:val="32"/>
      </w:rPr>
      <w:drawing>
        <wp:anchor distT="0" distB="0" distL="114300" distR="114300" simplePos="0" relativeHeight="251666432" behindDoc="0" locked="0" layoutInCell="1" allowOverlap="1" wp14:anchorId="24B72FC7" wp14:editId="0DDBE54A">
          <wp:simplePos x="0" y="0"/>
          <wp:positionH relativeFrom="column">
            <wp:posOffset>5509260</wp:posOffset>
          </wp:positionH>
          <wp:positionV relativeFrom="paragraph">
            <wp:posOffset>92119</wp:posOffset>
          </wp:positionV>
          <wp:extent cx="1118870" cy="663575"/>
          <wp:effectExtent l="0" t="0" r="0" b="0"/>
          <wp:wrapThrough wrapText="bothSides">
            <wp:wrapPolygon edited="0">
              <wp:start x="0" y="0"/>
              <wp:lineTo x="0" y="20670"/>
              <wp:lineTo x="21085" y="20670"/>
              <wp:lineTo x="21085" y="0"/>
              <wp:lineTo x="0" y="0"/>
            </wp:wrapPolygon>
          </wp:wrapThrough>
          <wp:docPr id="3" name="Picture 3" descr="../../../../../Desktop/IEEE%20-%20IAS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Desktop/IEEE%20-%20IAS%20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5747" w:rsidRPr="001E5747">
      <w:rPr>
        <w:color w:val="002060"/>
        <w:sz w:val="32"/>
        <w:szCs w:val="32"/>
      </w:rPr>
      <w:t>Institute of Electrical and Electronics Engineers</w:t>
    </w:r>
  </w:p>
  <w:p w:rsidR="001E5747" w:rsidRPr="001E5747" w:rsidRDefault="001E5747" w:rsidP="001E5747">
    <w:pPr>
      <w:pStyle w:val="Header"/>
      <w:spacing w:after="120"/>
      <w:jc w:val="center"/>
      <w:rPr>
        <w:color w:val="002060"/>
        <w:sz w:val="22"/>
        <w:szCs w:val="22"/>
      </w:rPr>
    </w:pPr>
    <w:r w:rsidRPr="001E5747">
      <w:rPr>
        <w:color w:val="002060"/>
        <w:sz w:val="22"/>
        <w:szCs w:val="22"/>
      </w:rPr>
      <w:t>INDUSTRY APPLICATIONS SOCIETY</w:t>
    </w:r>
  </w:p>
  <w:p w:rsidR="001E5747" w:rsidRPr="001E5747" w:rsidRDefault="001E5747" w:rsidP="001E5747">
    <w:pPr>
      <w:pStyle w:val="Header"/>
      <w:jc w:val="center"/>
      <w:rPr>
        <w:smallCaps/>
        <w:color w:val="002060"/>
        <w:sz w:val="22"/>
        <w:szCs w:val="22"/>
      </w:rPr>
    </w:pPr>
    <w:r w:rsidRPr="001E5747">
      <w:rPr>
        <w:smallCaps/>
        <w:color w:val="002060"/>
        <w:sz w:val="22"/>
        <w:szCs w:val="22"/>
      </w:rPr>
      <w:t>Cement Industry Committee</w:t>
    </w:r>
  </w:p>
  <w:p w:rsidR="001E5747" w:rsidRDefault="001E5747" w:rsidP="001E5747">
    <w:pPr>
      <w:pStyle w:val="Header"/>
      <w:jc w:val="center"/>
      <w:rPr>
        <w:smallCaps/>
        <w:color w:val="002060"/>
        <w:sz w:val="22"/>
        <w:szCs w:val="22"/>
      </w:rPr>
    </w:pPr>
    <w:r w:rsidRPr="001E5747">
      <w:rPr>
        <w:smallCaps/>
        <w:color w:val="002060"/>
        <w:sz w:val="22"/>
        <w:szCs w:val="22"/>
      </w:rPr>
      <w:t>East Coast Subcommittee</w:t>
    </w:r>
  </w:p>
  <w:p w:rsidR="00931DFE" w:rsidRPr="001E5747" w:rsidRDefault="00931DFE" w:rsidP="001E5747">
    <w:pPr>
      <w:pStyle w:val="Header"/>
      <w:jc w:val="center"/>
      <w:rPr>
        <w:smallCaps/>
        <w:color w:val="00206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606C3"/>
    <w:multiLevelType w:val="hybridMultilevel"/>
    <w:tmpl w:val="0FAEE44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7E7DA6"/>
    <w:multiLevelType w:val="hybridMultilevel"/>
    <w:tmpl w:val="1A56C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C428E"/>
    <w:multiLevelType w:val="hybridMultilevel"/>
    <w:tmpl w:val="F7B23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722F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23"/>
    <w:rsid w:val="00002401"/>
    <w:rsid w:val="0006656C"/>
    <w:rsid w:val="00090571"/>
    <w:rsid w:val="000A150E"/>
    <w:rsid w:val="000B12D0"/>
    <w:rsid w:val="000B6039"/>
    <w:rsid w:val="000D6C2C"/>
    <w:rsid w:val="000E55D5"/>
    <w:rsid w:val="000F23E4"/>
    <w:rsid w:val="00104CBD"/>
    <w:rsid w:val="001066B0"/>
    <w:rsid w:val="00106890"/>
    <w:rsid w:val="00111548"/>
    <w:rsid w:val="001220A0"/>
    <w:rsid w:val="00134242"/>
    <w:rsid w:val="00144554"/>
    <w:rsid w:val="0014479F"/>
    <w:rsid w:val="00145D07"/>
    <w:rsid w:val="00151411"/>
    <w:rsid w:val="00162BF5"/>
    <w:rsid w:val="00176A3E"/>
    <w:rsid w:val="001939EC"/>
    <w:rsid w:val="001C40B3"/>
    <w:rsid w:val="001E0113"/>
    <w:rsid w:val="001E5747"/>
    <w:rsid w:val="00204842"/>
    <w:rsid w:val="00211422"/>
    <w:rsid w:val="002124C9"/>
    <w:rsid w:val="0024518C"/>
    <w:rsid w:val="0024573B"/>
    <w:rsid w:val="00245D29"/>
    <w:rsid w:val="00256BFB"/>
    <w:rsid w:val="00261EA4"/>
    <w:rsid w:val="00283D1C"/>
    <w:rsid w:val="00286AEB"/>
    <w:rsid w:val="00292EAD"/>
    <w:rsid w:val="00294976"/>
    <w:rsid w:val="00294D6A"/>
    <w:rsid w:val="002A7174"/>
    <w:rsid w:val="002C3E63"/>
    <w:rsid w:val="0030410C"/>
    <w:rsid w:val="003152C7"/>
    <w:rsid w:val="00320A61"/>
    <w:rsid w:val="003275AB"/>
    <w:rsid w:val="00343F7C"/>
    <w:rsid w:val="00351544"/>
    <w:rsid w:val="00352E0F"/>
    <w:rsid w:val="003612A8"/>
    <w:rsid w:val="00365AB0"/>
    <w:rsid w:val="00371EB7"/>
    <w:rsid w:val="00390A8E"/>
    <w:rsid w:val="003C53B6"/>
    <w:rsid w:val="00450D73"/>
    <w:rsid w:val="004604F5"/>
    <w:rsid w:val="004615AE"/>
    <w:rsid w:val="0047742E"/>
    <w:rsid w:val="00491590"/>
    <w:rsid w:val="004A10AA"/>
    <w:rsid w:val="004A1A0D"/>
    <w:rsid w:val="004A60B5"/>
    <w:rsid w:val="004B025A"/>
    <w:rsid w:val="004B0281"/>
    <w:rsid w:val="004E1CD3"/>
    <w:rsid w:val="004E2406"/>
    <w:rsid w:val="005229A3"/>
    <w:rsid w:val="00525035"/>
    <w:rsid w:val="005505AB"/>
    <w:rsid w:val="00552254"/>
    <w:rsid w:val="00570E09"/>
    <w:rsid w:val="005A2B4D"/>
    <w:rsid w:val="005E0D2A"/>
    <w:rsid w:val="006036E2"/>
    <w:rsid w:val="006059A6"/>
    <w:rsid w:val="00605C18"/>
    <w:rsid w:val="006370F7"/>
    <w:rsid w:val="00637493"/>
    <w:rsid w:val="006861AF"/>
    <w:rsid w:val="00686FE4"/>
    <w:rsid w:val="00696985"/>
    <w:rsid w:val="006E3B81"/>
    <w:rsid w:val="006E4EDB"/>
    <w:rsid w:val="00705EA3"/>
    <w:rsid w:val="00721E7B"/>
    <w:rsid w:val="00727989"/>
    <w:rsid w:val="00736715"/>
    <w:rsid w:val="007748C8"/>
    <w:rsid w:val="0077728D"/>
    <w:rsid w:val="007E5144"/>
    <w:rsid w:val="0081086A"/>
    <w:rsid w:val="008459B7"/>
    <w:rsid w:val="00867C48"/>
    <w:rsid w:val="00886983"/>
    <w:rsid w:val="00890483"/>
    <w:rsid w:val="0089485F"/>
    <w:rsid w:val="008A0420"/>
    <w:rsid w:val="008A456D"/>
    <w:rsid w:val="00921361"/>
    <w:rsid w:val="009230E6"/>
    <w:rsid w:val="00931DFE"/>
    <w:rsid w:val="00935C2E"/>
    <w:rsid w:val="00957519"/>
    <w:rsid w:val="009A5494"/>
    <w:rsid w:val="009C4BC2"/>
    <w:rsid w:val="009C7A4F"/>
    <w:rsid w:val="009D2284"/>
    <w:rsid w:val="009E061E"/>
    <w:rsid w:val="009E5C9D"/>
    <w:rsid w:val="009F3676"/>
    <w:rsid w:val="00A11A0B"/>
    <w:rsid w:val="00A552D1"/>
    <w:rsid w:val="00A56ADE"/>
    <w:rsid w:val="00AC0BF9"/>
    <w:rsid w:val="00AC4C34"/>
    <w:rsid w:val="00AD5F7F"/>
    <w:rsid w:val="00B30C5E"/>
    <w:rsid w:val="00B4036D"/>
    <w:rsid w:val="00B471E9"/>
    <w:rsid w:val="00B51DAA"/>
    <w:rsid w:val="00B55E72"/>
    <w:rsid w:val="00B57AE1"/>
    <w:rsid w:val="00B6308C"/>
    <w:rsid w:val="00B74D57"/>
    <w:rsid w:val="00B76326"/>
    <w:rsid w:val="00B92AFF"/>
    <w:rsid w:val="00BC2ACF"/>
    <w:rsid w:val="00BD567D"/>
    <w:rsid w:val="00BE2121"/>
    <w:rsid w:val="00BE3043"/>
    <w:rsid w:val="00BE74A5"/>
    <w:rsid w:val="00BF3259"/>
    <w:rsid w:val="00C1797E"/>
    <w:rsid w:val="00C224A6"/>
    <w:rsid w:val="00C27CEF"/>
    <w:rsid w:val="00C67B17"/>
    <w:rsid w:val="00C7016B"/>
    <w:rsid w:val="00C70ABD"/>
    <w:rsid w:val="00C82BF3"/>
    <w:rsid w:val="00C832AE"/>
    <w:rsid w:val="00C84BFD"/>
    <w:rsid w:val="00C944B3"/>
    <w:rsid w:val="00CA4723"/>
    <w:rsid w:val="00CB236C"/>
    <w:rsid w:val="00CC0584"/>
    <w:rsid w:val="00CD5A98"/>
    <w:rsid w:val="00CE24CA"/>
    <w:rsid w:val="00CF0E8D"/>
    <w:rsid w:val="00CF4D79"/>
    <w:rsid w:val="00D04428"/>
    <w:rsid w:val="00D069AE"/>
    <w:rsid w:val="00D07C3F"/>
    <w:rsid w:val="00D14A59"/>
    <w:rsid w:val="00D1544E"/>
    <w:rsid w:val="00D470B8"/>
    <w:rsid w:val="00D50708"/>
    <w:rsid w:val="00D54701"/>
    <w:rsid w:val="00D81329"/>
    <w:rsid w:val="00DA6421"/>
    <w:rsid w:val="00DC5EF0"/>
    <w:rsid w:val="00DF4237"/>
    <w:rsid w:val="00E3282B"/>
    <w:rsid w:val="00E32853"/>
    <w:rsid w:val="00E47A48"/>
    <w:rsid w:val="00E5610B"/>
    <w:rsid w:val="00E60E65"/>
    <w:rsid w:val="00E641C4"/>
    <w:rsid w:val="00E804DD"/>
    <w:rsid w:val="00EB4687"/>
    <w:rsid w:val="00EB7A02"/>
    <w:rsid w:val="00EC5A2B"/>
    <w:rsid w:val="00ED048A"/>
    <w:rsid w:val="00EF2FD5"/>
    <w:rsid w:val="00F06757"/>
    <w:rsid w:val="00F97731"/>
    <w:rsid w:val="00FC39F6"/>
    <w:rsid w:val="00FF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B17"/>
    <w:rPr>
      <w:rFonts w:eastAsia="Times New Roman" w:cs="Times New Roman"/>
      <w:sz w:val="22"/>
      <w:szCs w:val="20"/>
    </w:rPr>
  </w:style>
  <w:style w:type="paragraph" w:styleId="Heading1">
    <w:name w:val="heading 1"/>
    <w:basedOn w:val="Normal"/>
    <w:next w:val="BodyText"/>
    <w:link w:val="Heading1Char"/>
    <w:qFormat/>
    <w:rsid w:val="00C67B17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link w:val="Heading2Char"/>
    <w:unhideWhenUsed/>
    <w:qFormat/>
    <w:rsid w:val="00C67B17"/>
    <w:pPr>
      <w:outlineLvl w:val="1"/>
    </w:pPr>
    <w:rPr>
      <w:cap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ACF"/>
    <w:pPr>
      <w:tabs>
        <w:tab w:val="center" w:pos="4320"/>
        <w:tab w:val="right" w:pos="8640"/>
      </w:tabs>
    </w:pPr>
    <w:rPr>
      <w:rFonts w:eastAsiaTheme="minorEastAsia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C2ACF"/>
  </w:style>
  <w:style w:type="paragraph" w:styleId="Footer">
    <w:name w:val="footer"/>
    <w:basedOn w:val="Normal"/>
    <w:link w:val="FooterChar"/>
    <w:uiPriority w:val="99"/>
    <w:unhideWhenUsed/>
    <w:rsid w:val="00BC2ACF"/>
    <w:pPr>
      <w:tabs>
        <w:tab w:val="center" w:pos="4320"/>
        <w:tab w:val="right" w:pos="8640"/>
      </w:tabs>
    </w:pPr>
    <w:rPr>
      <w:rFonts w:eastAsiaTheme="minorEastAsia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C2ACF"/>
  </w:style>
  <w:style w:type="paragraph" w:styleId="BalloonText">
    <w:name w:val="Balloon Text"/>
    <w:basedOn w:val="Normal"/>
    <w:link w:val="BalloonTextChar"/>
    <w:uiPriority w:val="99"/>
    <w:semiHidden/>
    <w:unhideWhenUsed/>
    <w:rsid w:val="00BC2ACF"/>
    <w:rPr>
      <w:rFonts w:ascii="Lucida Grande" w:eastAsiaTheme="minorEastAsia" w:hAnsi="Lucida Grande" w:cstheme="min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ACF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67B17"/>
    <w:rPr>
      <w:rFonts w:asciiTheme="majorHAnsi" w:eastAsia="Times New Roman" w:hAnsiTheme="majorHAnsi" w:cs="Times New Roman"/>
      <w:b/>
      <w:caps/>
      <w:sz w:val="18"/>
      <w:szCs w:val="20"/>
    </w:rPr>
  </w:style>
  <w:style w:type="character" w:customStyle="1" w:styleId="Heading2Char">
    <w:name w:val="Heading 2 Char"/>
    <w:basedOn w:val="DefaultParagraphFont"/>
    <w:link w:val="Heading2"/>
    <w:rsid w:val="00C67B17"/>
    <w:rPr>
      <w:rFonts w:eastAsia="Times New Roman" w:cs="Times New Roman"/>
      <w:caps/>
      <w:sz w:val="1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67B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7B17"/>
    <w:rPr>
      <w:rFonts w:eastAsia="Times New Roman" w:cs="Times New Roman"/>
      <w:sz w:val="22"/>
      <w:szCs w:val="20"/>
    </w:rPr>
  </w:style>
  <w:style w:type="paragraph" w:styleId="ListParagraph">
    <w:name w:val="List Paragraph"/>
    <w:basedOn w:val="Normal"/>
    <w:uiPriority w:val="34"/>
    <w:qFormat/>
    <w:rsid w:val="00CA4723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D6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6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64DC28-6B43-4DC2-B3C0-6DAF4CCB2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CemSolve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Nicholls</dc:creator>
  <cp:keywords/>
  <dc:description/>
  <cp:lastModifiedBy>John Kline</cp:lastModifiedBy>
  <cp:revision>3</cp:revision>
  <cp:lastPrinted>2016-10-31T16:00:00Z</cp:lastPrinted>
  <dcterms:created xsi:type="dcterms:W3CDTF">2018-05-24T19:55:00Z</dcterms:created>
  <dcterms:modified xsi:type="dcterms:W3CDTF">2018-05-24T19:57:00Z</dcterms:modified>
</cp:coreProperties>
</file>