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3E4F9" w14:textId="025E2EBA" w:rsidR="00426D78" w:rsidRPr="00426D78" w:rsidRDefault="00426D78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426D78">
        <w:rPr>
          <w:rFonts w:asciiTheme="majorHAnsi" w:hAnsiTheme="majorHAnsi" w:cstheme="majorHAnsi"/>
          <w:b/>
          <w:bCs/>
          <w:sz w:val="32"/>
          <w:szCs w:val="32"/>
        </w:rPr>
        <w:t>90</w:t>
      </w:r>
      <w:r w:rsidR="00B108B6">
        <w:rPr>
          <w:rFonts w:asciiTheme="majorHAnsi" w:hAnsiTheme="majorHAnsi" w:cstheme="majorHAnsi"/>
          <w:b/>
          <w:bCs/>
          <w:sz w:val="32"/>
          <w:szCs w:val="32"/>
        </w:rPr>
        <w:t>kn Torque Head</w:t>
      </w:r>
      <w:r w:rsidR="00A0074B">
        <w:rPr>
          <w:rFonts w:asciiTheme="majorHAnsi" w:hAnsiTheme="majorHAnsi" w:cstheme="majorHAnsi"/>
          <w:b/>
          <w:bCs/>
          <w:sz w:val="32"/>
          <w:szCs w:val="32"/>
        </w:rPr>
        <w:t>-</w:t>
      </w:r>
      <w:r w:rsidRPr="00426D78">
        <w:rPr>
          <w:rFonts w:asciiTheme="majorHAnsi" w:hAnsiTheme="majorHAnsi" w:cstheme="majorHAnsi"/>
          <w:b/>
          <w:bCs/>
          <w:sz w:val="32"/>
          <w:szCs w:val="32"/>
        </w:rPr>
        <w:t xml:space="preserve"> Spec Sheet </w:t>
      </w:r>
    </w:p>
    <w:p w14:paraId="005407D1" w14:textId="77777777" w:rsidR="00426D78" w:rsidRPr="00426D78" w:rsidRDefault="00426D78" w:rsidP="00BC1656">
      <w:pPr>
        <w:spacing w:after="0"/>
        <w:rPr>
          <w:rFonts w:asciiTheme="majorHAnsi" w:hAnsiTheme="majorHAnsi" w:cstheme="majorHAnsi"/>
          <w:b/>
          <w:bCs/>
        </w:rPr>
      </w:pPr>
      <w:r w:rsidRPr="00426D78">
        <w:rPr>
          <w:rFonts w:asciiTheme="majorHAnsi" w:hAnsiTheme="majorHAnsi" w:cstheme="majorHAnsi"/>
          <w:b/>
          <w:bCs/>
        </w:rPr>
        <w:t>Specification</w:t>
      </w:r>
    </w:p>
    <w:p w14:paraId="32BC8ADC" w14:textId="668E8698" w:rsidR="00426D78" w:rsidRDefault="00426D78" w:rsidP="00BC1656">
      <w:pPr>
        <w:spacing w:after="0"/>
      </w:pPr>
      <w:r>
        <w:t xml:space="preserve">The </w:t>
      </w:r>
      <w:r w:rsidR="00E95A7E">
        <w:t>Drive Unit</w:t>
      </w:r>
      <w:r>
        <w:t xml:space="preserve"> has been </w:t>
      </w:r>
      <w:r w:rsidR="00E95A7E">
        <w:t xml:space="preserve">specially </w:t>
      </w:r>
      <w:r>
        <w:t>designed for installing screw piles. The torque gauge fitted allows the user to monitor the installation torque as the piles are installed. The 12</w:t>
      </w:r>
      <w:r w:rsidR="005F2391">
        <w:t xml:space="preserve">no </w:t>
      </w:r>
      <w:r>
        <w:t>bolt flange output, 355PCD, 26Ø allows a variety of adaptors to be fitted</w:t>
      </w:r>
      <w:r w:rsidR="009B05B0">
        <w:t xml:space="preserve">. </w:t>
      </w:r>
    </w:p>
    <w:p w14:paraId="0627DAAA" w14:textId="63CEF225" w:rsidR="00426D78" w:rsidRPr="007C3DC5" w:rsidRDefault="00426D78">
      <w:r>
        <w:t>The 90</w:t>
      </w:r>
      <w:r w:rsidR="00E95A7E">
        <w:t>kn</w:t>
      </w:r>
      <w:r>
        <w:t xml:space="preserve"> </w:t>
      </w:r>
      <w:r w:rsidR="00E95A7E">
        <w:t>T</w:t>
      </w:r>
      <w:r>
        <w:t xml:space="preserve">orque head is designed to fit on 13-50T excavators. This head will develop </w:t>
      </w:r>
      <w:r w:rsidR="009B05B0">
        <w:t xml:space="preserve">a maximum of </w:t>
      </w:r>
      <w:r>
        <w:t>90,000Nm torque at the required working pressures stated below-</w:t>
      </w:r>
    </w:p>
    <w:p w14:paraId="41FC6B39" w14:textId="77777777" w:rsidR="00426D78" w:rsidRPr="00426D78" w:rsidRDefault="00426D78" w:rsidP="009B05B0">
      <w:pPr>
        <w:spacing w:after="0"/>
        <w:rPr>
          <w:rFonts w:asciiTheme="majorHAnsi" w:hAnsiTheme="majorHAnsi" w:cstheme="majorHAnsi"/>
          <w:b/>
          <w:bCs/>
        </w:rPr>
      </w:pPr>
      <w:r w:rsidRPr="00426D78">
        <w:rPr>
          <w:rFonts w:asciiTheme="majorHAnsi" w:hAnsiTheme="majorHAnsi" w:cstheme="majorHAnsi"/>
          <w:b/>
          <w:bCs/>
        </w:rPr>
        <w:t xml:space="preserve">Technical Information Specifications </w:t>
      </w:r>
    </w:p>
    <w:p w14:paraId="0BAA3DC8" w14:textId="77777777" w:rsidR="00426D78" w:rsidRPr="00426D78" w:rsidRDefault="00426D78" w:rsidP="009B05B0">
      <w:pPr>
        <w:pStyle w:val="ListParagraph"/>
        <w:numPr>
          <w:ilvl w:val="0"/>
          <w:numId w:val="1"/>
        </w:numPr>
        <w:spacing w:after="0"/>
      </w:pPr>
      <w:r>
        <w:t xml:space="preserve">Max Pressure 300 Bar </w:t>
      </w:r>
    </w:p>
    <w:p w14:paraId="1D10CD7E" w14:textId="77777777" w:rsidR="00426D78" w:rsidRPr="00426D78" w:rsidRDefault="00426D78" w:rsidP="00426D78">
      <w:pPr>
        <w:pStyle w:val="ListParagraph"/>
        <w:numPr>
          <w:ilvl w:val="0"/>
          <w:numId w:val="1"/>
        </w:numPr>
      </w:pPr>
      <w:r>
        <w:t xml:space="preserve">Max Flow 150l/min </w:t>
      </w:r>
    </w:p>
    <w:p w14:paraId="28A81837" w14:textId="77777777" w:rsidR="00426D78" w:rsidRDefault="00426D78" w:rsidP="00426D78">
      <w:pPr>
        <w:pStyle w:val="ListParagraph"/>
        <w:numPr>
          <w:ilvl w:val="0"/>
          <w:numId w:val="1"/>
        </w:numPr>
      </w:pPr>
      <w:r>
        <w:t xml:space="preserve">Max Speed 4.5rpm  </w:t>
      </w:r>
    </w:p>
    <w:p w14:paraId="53B5CDB8" w14:textId="77777777" w:rsidR="00426D78" w:rsidRDefault="00426D78" w:rsidP="00426D78">
      <w:pPr>
        <w:pStyle w:val="ListParagraph"/>
        <w:numPr>
          <w:ilvl w:val="0"/>
          <w:numId w:val="1"/>
        </w:numPr>
      </w:pPr>
      <w:r>
        <w:t xml:space="preserve">Net Weight 900kg without cradle,  1200kg including cradle. </w:t>
      </w:r>
    </w:p>
    <w:p w14:paraId="00A20096" w14:textId="77777777" w:rsidR="00426D78" w:rsidRDefault="00426D78" w:rsidP="00426D78">
      <w:pPr>
        <w:pStyle w:val="ListParagraph"/>
        <w:numPr>
          <w:ilvl w:val="0"/>
          <w:numId w:val="1"/>
        </w:numPr>
      </w:pPr>
      <w:r>
        <w:t xml:space="preserve">Body Width 550mm  </w:t>
      </w:r>
    </w:p>
    <w:p w14:paraId="61FD2DD1" w14:textId="77777777" w:rsidR="00426D78" w:rsidRDefault="00426D78" w:rsidP="00426D78">
      <w:pPr>
        <w:pStyle w:val="ListParagraph"/>
        <w:numPr>
          <w:ilvl w:val="0"/>
          <w:numId w:val="1"/>
        </w:numPr>
      </w:pPr>
      <w:r>
        <w:t xml:space="preserve">Powerhead length (from base to centre of pin) 1480mm </w:t>
      </w:r>
    </w:p>
    <w:p w14:paraId="6CD47820" w14:textId="7B15F91E" w:rsidR="00355959" w:rsidRDefault="00355959" w:rsidP="00426D78">
      <w:pPr>
        <w:pStyle w:val="ListParagraph"/>
        <w:numPr>
          <w:ilvl w:val="0"/>
          <w:numId w:val="1"/>
        </w:numPr>
      </w:pPr>
      <w:r>
        <w:t xml:space="preserve">2no Hydraulic hoses </w:t>
      </w:r>
      <w:r w:rsidR="00DB4F65">
        <w:t xml:space="preserve">have ¾ inch BSP female </w:t>
      </w:r>
      <w:r w:rsidR="00A2224A">
        <w:t>fittings.</w:t>
      </w:r>
      <w:r w:rsidR="00DB4F65">
        <w:t xml:space="preserve"> </w:t>
      </w:r>
    </w:p>
    <w:p w14:paraId="26EFB26C" w14:textId="77777777" w:rsidR="009B05B0" w:rsidRPr="00463E64" w:rsidRDefault="009B05B0" w:rsidP="009B05B0">
      <w:pPr>
        <w:spacing w:after="0"/>
        <w:rPr>
          <w:rFonts w:asciiTheme="majorHAnsi" w:hAnsiTheme="majorHAnsi" w:cstheme="majorHAnsi"/>
          <w:b/>
          <w:bCs/>
        </w:rPr>
      </w:pPr>
      <w:r w:rsidRPr="00463E64">
        <w:rPr>
          <w:rFonts w:asciiTheme="majorHAnsi" w:hAnsiTheme="majorHAnsi" w:cstheme="majorHAnsi"/>
          <w:b/>
          <w:bCs/>
        </w:rPr>
        <w:t xml:space="preserve">Guidance of fitting/piping up torque heads correctly- </w:t>
      </w:r>
    </w:p>
    <w:p w14:paraId="549C8F1B" w14:textId="64AFF7DD" w:rsidR="009B05B0" w:rsidRDefault="009B05B0" w:rsidP="009B05B0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463E64">
        <w:rPr>
          <w:rFonts w:cstheme="minorHAnsi"/>
        </w:rPr>
        <w:t xml:space="preserve">Both </w:t>
      </w:r>
      <w:proofErr w:type="spellStart"/>
      <w:r w:rsidR="00E95A7E" w:rsidRPr="00463E64">
        <w:rPr>
          <w:rFonts w:cstheme="minorHAnsi"/>
        </w:rPr>
        <w:t>hoses</w:t>
      </w:r>
      <w:proofErr w:type="spellEnd"/>
      <w:r w:rsidRPr="00463E64">
        <w:rPr>
          <w:rFonts w:cstheme="minorHAnsi"/>
        </w:rPr>
        <w:t xml:space="preserve"> are to be connected to the bucket ram or an auxiliary feed which is not restricted.  Be aware when connecting the hoses to the breaker line, the pressure </w:t>
      </w:r>
      <w:r>
        <w:rPr>
          <w:rFonts w:cstheme="minorHAnsi"/>
        </w:rPr>
        <w:t xml:space="preserve">settings </w:t>
      </w:r>
      <w:r w:rsidRPr="00463E64">
        <w:rPr>
          <w:rFonts w:cstheme="minorHAnsi"/>
        </w:rPr>
        <w:t xml:space="preserve">on </w:t>
      </w:r>
      <w:r>
        <w:rPr>
          <w:rFonts w:cstheme="minorHAnsi"/>
        </w:rPr>
        <w:t xml:space="preserve">circuit can be </w:t>
      </w:r>
      <w:r w:rsidRPr="00463E64">
        <w:rPr>
          <w:rFonts w:cstheme="minorHAnsi"/>
        </w:rPr>
        <w:t xml:space="preserve">restricted with a single way circuit.  If you must use the breaker line it must be </w:t>
      </w:r>
      <w:r w:rsidRPr="00463E64">
        <w:rPr>
          <w:rFonts w:cstheme="minorHAnsi"/>
          <w:b/>
          <w:color w:val="000000" w:themeColor="text1"/>
        </w:rPr>
        <w:t>BI-DIRECTIONAL</w:t>
      </w:r>
      <w:r w:rsidRPr="00463E64">
        <w:rPr>
          <w:rFonts w:cstheme="minorHAnsi"/>
        </w:rPr>
        <w:t xml:space="preserve"> with the </w:t>
      </w:r>
      <w:r>
        <w:rPr>
          <w:rFonts w:cstheme="minorHAnsi"/>
          <w:bCs/>
        </w:rPr>
        <w:t xml:space="preserve">correct pressures. </w:t>
      </w:r>
    </w:p>
    <w:p w14:paraId="152AEFA7" w14:textId="77777777" w:rsidR="009B05B0" w:rsidRDefault="009B05B0" w:rsidP="009B05B0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463E64">
        <w:rPr>
          <w:rFonts w:cstheme="minorHAnsi"/>
        </w:rPr>
        <w:t xml:space="preserve">Flow rates should be a minimum of </w:t>
      </w:r>
      <w:r w:rsidRPr="00ED4803">
        <w:rPr>
          <w:rFonts w:cstheme="minorHAnsi"/>
          <w:bCs/>
        </w:rPr>
        <w:t xml:space="preserve">150 litres per </w:t>
      </w:r>
      <w:r w:rsidRPr="005E2F16">
        <w:rPr>
          <w:rFonts w:cstheme="minorHAnsi"/>
          <w:bCs/>
        </w:rPr>
        <w:t>min</w:t>
      </w:r>
      <w:r>
        <w:rPr>
          <w:rFonts w:cstheme="minorHAnsi"/>
          <w:bCs/>
        </w:rPr>
        <w:t xml:space="preserve">, </w:t>
      </w:r>
      <w:r w:rsidRPr="005E2F16">
        <w:rPr>
          <w:rFonts w:cstheme="minorHAnsi"/>
          <w:b/>
        </w:rPr>
        <w:t xml:space="preserve">ideal flow rate is between </w:t>
      </w:r>
      <w:r>
        <w:rPr>
          <w:rFonts w:cstheme="minorHAnsi"/>
          <w:b/>
          <w:color w:val="FF0000"/>
        </w:rPr>
        <w:t>175-200</w:t>
      </w:r>
      <w:r w:rsidRPr="00463E64">
        <w:rPr>
          <w:rFonts w:cstheme="minorHAnsi"/>
          <w:b/>
          <w:color w:val="FF0000"/>
        </w:rPr>
        <w:t xml:space="preserve"> </w:t>
      </w:r>
      <w:r w:rsidRPr="007924BD">
        <w:rPr>
          <w:rFonts w:cstheme="minorHAnsi"/>
          <w:bCs/>
          <w:color w:val="FF0000"/>
        </w:rPr>
        <w:t>litres per min</w:t>
      </w:r>
      <w:r w:rsidRPr="007924BD">
        <w:rPr>
          <w:rFonts w:cstheme="minorHAnsi"/>
          <w:color w:val="FF0000"/>
        </w:rPr>
        <w:t xml:space="preserve"> </w:t>
      </w:r>
      <w:r w:rsidRPr="00463E64">
        <w:rPr>
          <w:rFonts w:cstheme="minorHAnsi"/>
        </w:rPr>
        <w:t>and the working pressures should be</w:t>
      </w:r>
      <w:r w:rsidRPr="00463E64">
        <w:rPr>
          <w:rFonts w:cstheme="minorHAnsi"/>
          <w:b/>
        </w:rPr>
        <w:t xml:space="preserve"> </w:t>
      </w:r>
      <w:r w:rsidRPr="00ED4803">
        <w:rPr>
          <w:rFonts w:cstheme="minorHAnsi"/>
          <w:b/>
          <w:color w:val="FF0000"/>
        </w:rPr>
        <w:t xml:space="preserve">between 250 </w:t>
      </w:r>
      <w:r>
        <w:rPr>
          <w:rFonts w:cstheme="minorHAnsi"/>
          <w:b/>
        </w:rPr>
        <w:t>-</w:t>
      </w:r>
      <w:r w:rsidRPr="00463E64">
        <w:rPr>
          <w:rFonts w:cstheme="minorHAnsi"/>
          <w:b/>
          <w:color w:val="FF0000"/>
        </w:rPr>
        <w:t>300</w:t>
      </w:r>
      <w:r>
        <w:rPr>
          <w:rFonts w:cstheme="minorHAnsi"/>
          <w:b/>
          <w:color w:val="FF0000"/>
        </w:rPr>
        <w:t xml:space="preserve"> </w:t>
      </w:r>
      <w:r w:rsidRPr="00463E64">
        <w:rPr>
          <w:rFonts w:cstheme="minorHAnsi"/>
          <w:b/>
          <w:color w:val="FF0000"/>
        </w:rPr>
        <w:t>Bar</w:t>
      </w:r>
      <w:r w:rsidRPr="00463E64">
        <w:rPr>
          <w:rFonts w:cstheme="minorHAnsi"/>
        </w:rPr>
        <w:t>.</w:t>
      </w:r>
    </w:p>
    <w:p w14:paraId="2B38A246" w14:textId="77777777" w:rsidR="009B05B0" w:rsidRDefault="009B05B0" w:rsidP="009B05B0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463E64">
        <w:rPr>
          <w:rFonts w:cstheme="minorHAnsi"/>
        </w:rPr>
        <w:t>Check all fittings for leaks</w:t>
      </w:r>
      <w:r>
        <w:rPr>
          <w:rFonts w:cstheme="minorHAnsi"/>
        </w:rPr>
        <w:t xml:space="preserve"> before starting the installation process. </w:t>
      </w:r>
    </w:p>
    <w:p w14:paraId="36B631A5" w14:textId="77777777" w:rsidR="009B05B0" w:rsidRPr="00336F22" w:rsidRDefault="009B05B0" w:rsidP="009B05B0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463E64">
        <w:rPr>
          <w:rFonts w:cstheme="minorHAnsi"/>
        </w:rPr>
        <w:t>Keep all fittings and connections clean. Dirt or grit will cause extreme damage to the torque head motor or excavator</w:t>
      </w:r>
      <w:r w:rsidRPr="0056498C">
        <w:rPr>
          <w:rFonts w:ascii="Arial" w:hAnsi="Arial" w:cs="Arial"/>
        </w:rPr>
        <w:t>.</w:t>
      </w:r>
    </w:p>
    <w:p w14:paraId="48D39506" w14:textId="1729ADE2" w:rsidR="007C3DC5" w:rsidRDefault="007C3DC5" w:rsidP="007C3DC5">
      <w:pPr>
        <w:ind w:left="360"/>
      </w:pPr>
    </w:p>
    <w:p w14:paraId="7808F446" w14:textId="77777777" w:rsidR="007C3DC5" w:rsidRDefault="007C3DC5" w:rsidP="00426D78">
      <w:r>
        <w:rPr>
          <w:noProof/>
        </w:rPr>
        <w:drawing>
          <wp:inline distT="0" distB="0" distL="0" distR="0" wp14:anchorId="62FBA680" wp14:editId="0C3A2D24">
            <wp:extent cx="3295650" cy="2181225"/>
            <wp:effectExtent l="0" t="0" r="0" b="9525"/>
            <wp:docPr id="1103765296" name="Picture 1" descr="A metal object with a ho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65296" name="Picture 1" descr="A metal object with a hose&#10;&#10;Description automatically generated with medium confidence"/>
                    <pic:cNvPicPr/>
                  </pic:nvPicPr>
                  <pic:blipFill rotWithShape="1">
                    <a:blip r:embed="rId7"/>
                    <a:srcRect l="20966" t="14336" r="21463" b="13799"/>
                    <a:stretch/>
                  </pic:blipFill>
                  <pic:spPr bwMode="auto">
                    <a:xfrm>
                      <a:off x="0" y="0"/>
                      <a:ext cx="32956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00D41" w14:textId="77777777" w:rsidR="00426D78" w:rsidRDefault="00426D78" w:rsidP="00426D78">
      <w:r>
        <w:t xml:space="preserve">If you require any further technical information on the drive </w:t>
      </w:r>
      <w:r w:rsidR="007C3DC5">
        <w:t>unit,</w:t>
      </w:r>
      <w:r>
        <w:t xml:space="preserve"> please feel free to contact us on </w:t>
      </w:r>
      <w:hyperlink r:id="rId8" w:history="1">
        <w:r w:rsidRPr="006B1692">
          <w:rPr>
            <w:rStyle w:val="Hyperlink"/>
          </w:rPr>
          <w:t>Info@ja-css.com</w:t>
        </w:r>
      </w:hyperlink>
      <w:r>
        <w:t xml:space="preserve"> </w:t>
      </w:r>
    </w:p>
    <w:sectPr w:rsidR="00426D7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53410" w14:textId="77777777" w:rsidR="000F0FB6" w:rsidRDefault="000F0FB6" w:rsidP="00426D78">
      <w:pPr>
        <w:spacing w:after="0" w:line="240" w:lineRule="auto"/>
      </w:pPr>
      <w:r>
        <w:separator/>
      </w:r>
    </w:p>
  </w:endnote>
  <w:endnote w:type="continuationSeparator" w:id="0">
    <w:p w14:paraId="564ABFF7" w14:textId="77777777" w:rsidR="000F0FB6" w:rsidRDefault="000F0FB6" w:rsidP="0042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49703" w14:textId="77777777" w:rsidR="000F0FB6" w:rsidRDefault="000F0FB6" w:rsidP="00426D78">
      <w:pPr>
        <w:spacing w:after="0" w:line="240" w:lineRule="auto"/>
      </w:pPr>
      <w:r>
        <w:separator/>
      </w:r>
    </w:p>
  </w:footnote>
  <w:footnote w:type="continuationSeparator" w:id="0">
    <w:p w14:paraId="080E269F" w14:textId="77777777" w:rsidR="000F0FB6" w:rsidRDefault="000F0FB6" w:rsidP="00426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473F" w14:textId="5699FC93" w:rsidR="004506F5" w:rsidRDefault="00762058">
    <w:pPr>
      <w:pStyle w:val="Header"/>
    </w:pPr>
    <w:r>
      <w:rPr>
        <w:noProof/>
      </w:rPr>
      <w:drawing>
        <wp:inline distT="0" distB="0" distL="0" distR="0" wp14:anchorId="6C7B7F5F" wp14:editId="58D255E6">
          <wp:extent cx="3078480" cy="1291590"/>
          <wp:effectExtent l="0" t="0" r="7620" b="3810"/>
          <wp:docPr id="3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69" t="26401" r="5562" b="23997"/>
                  <a:stretch/>
                </pic:blipFill>
                <pic:spPr bwMode="auto">
                  <a:xfrm>
                    <a:off x="0" y="0"/>
                    <a:ext cx="3078480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820F3"/>
    <w:multiLevelType w:val="hybridMultilevel"/>
    <w:tmpl w:val="800494A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200C8"/>
    <w:multiLevelType w:val="hybridMultilevel"/>
    <w:tmpl w:val="CEB23C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669586">
    <w:abstractNumId w:val="0"/>
  </w:num>
  <w:num w:numId="2" w16cid:durableId="933436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D78"/>
    <w:rsid w:val="000F0FB6"/>
    <w:rsid w:val="00355959"/>
    <w:rsid w:val="00426D78"/>
    <w:rsid w:val="004506F5"/>
    <w:rsid w:val="005F2391"/>
    <w:rsid w:val="00762058"/>
    <w:rsid w:val="007C3DC5"/>
    <w:rsid w:val="009A209B"/>
    <w:rsid w:val="009B05B0"/>
    <w:rsid w:val="00A0074B"/>
    <w:rsid w:val="00A2224A"/>
    <w:rsid w:val="00B108B6"/>
    <w:rsid w:val="00BC1656"/>
    <w:rsid w:val="00D67A7E"/>
    <w:rsid w:val="00DB4F65"/>
    <w:rsid w:val="00E9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8B7BF"/>
  <w15:chartTrackingRefBased/>
  <w15:docId w15:val="{78765789-8CE5-4742-84BF-4091D282D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D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6D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D78"/>
  </w:style>
  <w:style w:type="paragraph" w:styleId="Footer">
    <w:name w:val="footer"/>
    <w:basedOn w:val="Normal"/>
    <w:link w:val="FooterChar"/>
    <w:uiPriority w:val="99"/>
    <w:unhideWhenUsed/>
    <w:rsid w:val="00426D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D78"/>
  </w:style>
  <w:style w:type="character" w:styleId="Hyperlink">
    <w:name w:val="Hyperlink"/>
    <w:basedOn w:val="DefaultParagraphFont"/>
    <w:uiPriority w:val="99"/>
    <w:unhideWhenUsed/>
    <w:rsid w:val="00426D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ja-cs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Adams</dc:creator>
  <cp:keywords/>
  <dc:description/>
  <cp:lastModifiedBy>James Adams</cp:lastModifiedBy>
  <cp:revision>7</cp:revision>
  <dcterms:created xsi:type="dcterms:W3CDTF">2023-09-11T15:07:00Z</dcterms:created>
  <dcterms:modified xsi:type="dcterms:W3CDTF">2023-09-12T10:13:00Z</dcterms:modified>
</cp:coreProperties>
</file>