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CCA" w14:textId="77777777" w:rsidR="0099201F" w:rsidRDefault="00037C39" w:rsidP="000E147D">
      <w:pPr>
        <w:jc w:val="center"/>
      </w:pPr>
      <w:r>
        <w:rPr>
          <w:noProof/>
        </w:rPr>
        <w:pict w14:anchorId="59C4BDE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27pt;width:416.05pt;height:99pt;z-index:251660800;mso-wrap-style:none">
            <v:textbox>
              <w:txbxContent>
                <w:p w14:paraId="6443ACB5" w14:textId="77777777" w:rsidR="005651D0" w:rsidRPr="000E147D" w:rsidRDefault="00692A85" w:rsidP="002A342E">
                  <w:pPr>
                    <w:jc w:val="both"/>
                    <w:rPr>
                      <w:rFonts w:ascii="Arial Rounded MT Bold" w:hAnsi="Arial Rounded MT Bold"/>
                      <w:color w:val="0099CC"/>
                    </w:rPr>
                  </w:pPr>
                  <w:r>
                    <w:rPr>
                      <w:rFonts w:ascii="Arial Rounded MT Bold" w:hAnsi="Arial Rounded MT Bold"/>
                      <w:noProof/>
                      <w:color w:val="0099CC"/>
                    </w:rPr>
                    <w:drawing>
                      <wp:inline distT="0" distB="0" distL="0" distR="0" wp14:anchorId="1E14086E" wp14:editId="01942F45">
                        <wp:extent cx="5101590" cy="1160145"/>
                        <wp:effectExtent l="19050" t="0" r="3810" b="0"/>
                        <wp:docPr id="2" name="Picture 2" descr="ipat logo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pat logo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1590" cy="1160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4585A1" w14:textId="77777777" w:rsidR="005651D0" w:rsidRDefault="005651D0" w:rsidP="002A342E">
                  <w:pPr>
                    <w:tabs>
                      <w:tab w:val="right" w:pos="8306"/>
                    </w:tabs>
                  </w:pPr>
                </w:p>
                <w:p w14:paraId="6D243E36" w14:textId="77777777" w:rsidR="005651D0" w:rsidRPr="0091130D" w:rsidRDefault="005651D0" w:rsidP="002A342E">
                  <w:pPr>
                    <w:tabs>
                      <w:tab w:val="right" w:pos="8306"/>
                    </w:tabs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BB6E9DD">
          <v:rect id="_x0000_s1028" style="position:absolute;left:0;text-align:left;margin-left:0;margin-top:78.6pt;width:414pt;height:18pt;z-index:251654656" fillcolor="#09c" strokecolor="white" strokeweight="0"/>
        </w:pict>
      </w:r>
    </w:p>
    <w:p w14:paraId="1AD993F6" w14:textId="77777777" w:rsidR="0099201F" w:rsidRDefault="0099201F" w:rsidP="000E147D">
      <w:pPr>
        <w:tabs>
          <w:tab w:val="right" w:pos="8306"/>
        </w:tabs>
        <w:jc w:val="center"/>
      </w:pPr>
    </w:p>
    <w:p w14:paraId="280E0F26" w14:textId="77777777" w:rsidR="000E147D" w:rsidRPr="006816F3" w:rsidRDefault="00E57B14">
      <w:pPr>
        <w:rPr>
          <w:rFonts w:ascii="Arial" w:hAnsi="Arial" w:cs="Arial"/>
          <w:sz w:val="48"/>
          <w:szCs w:val="48"/>
        </w:rPr>
      </w:pPr>
      <w:r w:rsidRPr="006816F3">
        <w:rPr>
          <w:rFonts w:ascii="Arial" w:hAnsi="Arial" w:cs="Arial"/>
          <w:sz w:val="48"/>
          <w:szCs w:val="48"/>
        </w:rPr>
        <w:t>Portable Appliance Test Certificate</w:t>
      </w:r>
    </w:p>
    <w:p w14:paraId="3E67E2EC" w14:textId="77777777" w:rsidR="00E57B14" w:rsidRPr="006816F3" w:rsidRDefault="00E57B14">
      <w:pPr>
        <w:rPr>
          <w:rFonts w:ascii="Arial" w:hAnsi="Arial" w:cs="Arial"/>
          <w:sz w:val="48"/>
          <w:szCs w:val="48"/>
        </w:rPr>
      </w:pPr>
    </w:p>
    <w:p w14:paraId="32794177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Health and Safety at Work (etc) Act 1974</w:t>
      </w:r>
    </w:p>
    <w:p w14:paraId="70D141E0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Electricity at Work Regulations 1989</w:t>
      </w:r>
    </w:p>
    <w:p w14:paraId="26D931CD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Management of Health and Safety at Work Regulations 2003</w:t>
      </w:r>
    </w:p>
    <w:p w14:paraId="75585006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Provision and Use of Work Equipment Regulations 1998</w:t>
      </w:r>
    </w:p>
    <w:p w14:paraId="5802EC1E" w14:textId="77777777" w:rsidR="00E57B14" w:rsidRPr="006816F3" w:rsidRDefault="00E57B14" w:rsidP="00E57B14">
      <w:pPr>
        <w:jc w:val="center"/>
        <w:rPr>
          <w:rFonts w:ascii="Arial" w:hAnsi="Arial" w:cs="Arial"/>
        </w:rPr>
      </w:pPr>
    </w:p>
    <w:p w14:paraId="03291125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This is to certify that an inspection and test of</w:t>
      </w:r>
    </w:p>
    <w:p w14:paraId="59836E8A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Electrical equipment owned/managed by</w:t>
      </w:r>
    </w:p>
    <w:p w14:paraId="22348385" w14:textId="77777777" w:rsidR="00E57B14" w:rsidRPr="006816F3" w:rsidRDefault="00037C39" w:rsidP="00E57B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6336A909">
          <v:shape id="_x0000_s1029" type="#_x0000_t202" style="position:absolute;left:0;text-align:left;margin-left:0;margin-top:1.9pt;width:229.55pt;height:81.4pt;z-index:251655680;mso-position-horizontal:center">
            <v:textbox>
              <w:txbxContent>
                <w:p w14:paraId="487A5309" w14:textId="77777777" w:rsidR="00544E60" w:rsidRDefault="009B6C3B" w:rsidP="00C067D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Infinity Entertainments</w:t>
                  </w:r>
                </w:p>
                <w:p w14:paraId="17D060A1" w14:textId="77777777" w:rsidR="009B6C3B" w:rsidRDefault="009B6C3B" w:rsidP="00C067D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22 Blackthorn Lane</w:t>
                  </w:r>
                </w:p>
                <w:p w14:paraId="3017CA98" w14:textId="77777777" w:rsidR="009B6C3B" w:rsidRDefault="009B6C3B" w:rsidP="00C067D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Boston</w:t>
                  </w:r>
                </w:p>
                <w:p w14:paraId="1BC3F559" w14:textId="77777777" w:rsidR="009B6C3B" w:rsidRDefault="009B6C3B" w:rsidP="00C067D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Lincolnshire</w:t>
                  </w:r>
                </w:p>
                <w:p w14:paraId="47A81FCA" w14:textId="77777777" w:rsidR="009B6C3B" w:rsidRPr="00C067D8" w:rsidRDefault="009B6C3B" w:rsidP="00C067D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>PE21 9BG</w:t>
                  </w:r>
                </w:p>
              </w:txbxContent>
            </v:textbox>
            <w10:wrap type="square"/>
          </v:shape>
        </w:pict>
      </w:r>
    </w:p>
    <w:p w14:paraId="53A65890" w14:textId="77777777" w:rsidR="00E57B14" w:rsidRPr="006816F3" w:rsidRDefault="00E57B14" w:rsidP="00E57B14">
      <w:pPr>
        <w:jc w:val="center"/>
        <w:rPr>
          <w:rFonts w:ascii="Arial" w:hAnsi="Arial" w:cs="Arial"/>
          <w:sz w:val="20"/>
          <w:szCs w:val="20"/>
        </w:rPr>
      </w:pPr>
    </w:p>
    <w:p w14:paraId="2FA05E96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365964E7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1E80C58A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4D270DE2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6E4C6D44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0508C590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 xml:space="preserve">was carried out by </w:t>
      </w:r>
    </w:p>
    <w:p w14:paraId="3C8FE288" w14:textId="77777777" w:rsidR="00E57B14" w:rsidRPr="006816F3" w:rsidRDefault="00037C39" w:rsidP="00E57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2FFB1E2">
          <v:shape id="_x0000_s1030" type="#_x0000_t202" style="position:absolute;left:0;text-align:left;margin-left:0;margin-top:3.15pt;width:216.75pt;height:21.85pt;z-index:251656704;mso-wrap-style:none;mso-position-horizontal:center" o:allowoverlap="f">
            <v:textbox style="mso-fit-shape-to-text:t">
              <w:txbxContent>
                <w:p w14:paraId="6134ADC9" w14:textId="77777777" w:rsidR="00544E60" w:rsidRPr="002A342E" w:rsidRDefault="00C50DDF" w:rsidP="001915C3">
                  <w:pPr>
                    <w:jc w:val="center"/>
                    <w:rPr>
                      <w:rFonts w:ascii="Arial Rounded MT Bold" w:hAnsi="Arial Rounded MT Bold"/>
                      <w:i/>
                    </w:rPr>
                  </w:pPr>
                  <w:r w:rsidRPr="002A342E">
                    <w:rPr>
                      <w:rFonts w:ascii="Arial Rounded MT Bold" w:hAnsi="Arial Rounded MT Bold"/>
                      <w:i/>
                    </w:rPr>
                    <w:t>Infinity Portable Appliance Testing</w:t>
                  </w:r>
                </w:p>
              </w:txbxContent>
            </v:textbox>
          </v:shape>
        </w:pict>
      </w:r>
    </w:p>
    <w:p w14:paraId="76F23E3D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464AAB43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399901FB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on</w:t>
      </w:r>
    </w:p>
    <w:p w14:paraId="3DEDCF74" w14:textId="77777777" w:rsidR="00E57B14" w:rsidRPr="006816F3" w:rsidRDefault="00037C39" w:rsidP="00E57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6580F5B">
          <v:shape id="_x0000_s1031" type="#_x0000_t202" style="position:absolute;left:0;text-align:left;margin-left:0;margin-top:2pt;width:109.15pt;height:21.75pt;z-index:251657728;mso-position-horizontal:center">
            <v:textbox style="mso-fit-shape-to-text:t">
              <w:txbxContent>
                <w:p w14:paraId="2629FA04" w14:textId="4F124A0D" w:rsidR="00544E60" w:rsidRPr="00C067D8" w:rsidRDefault="009B6C3B" w:rsidP="00C067D8">
                  <w:r>
                    <w:t>2</w:t>
                  </w:r>
                  <w:r w:rsidR="00DF3084">
                    <w:t>5</w:t>
                  </w:r>
                  <w:r>
                    <w:t xml:space="preserve"> </w:t>
                  </w:r>
                  <w:r w:rsidR="00D02AFE">
                    <w:t>Jan</w:t>
                  </w:r>
                  <w:r>
                    <w:t xml:space="preserve"> 20</w:t>
                  </w:r>
                  <w:r w:rsidR="00514B83">
                    <w:t>2</w:t>
                  </w:r>
                  <w:r>
                    <w:t>1</w:t>
                  </w:r>
                </w:p>
              </w:txbxContent>
            </v:textbox>
            <w10:wrap type="square"/>
          </v:shape>
        </w:pict>
      </w:r>
    </w:p>
    <w:p w14:paraId="673C63BD" w14:textId="77777777" w:rsidR="00E57B14" w:rsidRPr="006816F3" w:rsidRDefault="00E57B14" w:rsidP="00E57B14">
      <w:pPr>
        <w:jc w:val="center"/>
        <w:rPr>
          <w:rFonts w:ascii="Arial" w:hAnsi="Arial" w:cs="Arial"/>
        </w:rPr>
      </w:pPr>
    </w:p>
    <w:p w14:paraId="12CB3842" w14:textId="77777777" w:rsidR="00544E60" w:rsidRPr="006816F3" w:rsidRDefault="00544E60" w:rsidP="00E57B14">
      <w:pPr>
        <w:jc w:val="center"/>
        <w:rPr>
          <w:rFonts w:ascii="Arial" w:hAnsi="Arial" w:cs="Arial"/>
        </w:rPr>
      </w:pPr>
    </w:p>
    <w:p w14:paraId="1939F35A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The inspection and tests were carried out in accordance with the above legislation, and in accordance with the guidance laid down by the Institution of Electrical En</w:t>
      </w:r>
      <w:r w:rsidR="003E2660">
        <w:rPr>
          <w:rFonts w:ascii="Arial" w:hAnsi="Arial" w:cs="Arial"/>
        </w:rPr>
        <w:t>gineers in their Code of Practic</w:t>
      </w:r>
      <w:r w:rsidRPr="006816F3">
        <w:rPr>
          <w:rFonts w:ascii="Arial" w:hAnsi="Arial" w:cs="Arial"/>
        </w:rPr>
        <w:t>e for In-Service Inspection and Testing of Electrical Equipment.  The schedule which is provided with this certificate details the appliances tested and the results that were obtained.</w:t>
      </w:r>
    </w:p>
    <w:p w14:paraId="5F398016" w14:textId="77777777" w:rsidR="00E57B14" w:rsidRPr="006816F3" w:rsidRDefault="00E57B14" w:rsidP="00E57B14">
      <w:pPr>
        <w:jc w:val="center"/>
        <w:rPr>
          <w:rFonts w:ascii="Arial" w:hAnsi="Arial" w:cs="Arial"/>
        </w:rPr>
      </w:pPr>
    </w:p>
    <w:p w14:paraId="3BF3B544" w14:textId="77777777" w:rsidR="00C067D8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 xml:space="preserve">Number of appliances tested: </w:t>
      </w:r>
      <w:r w:rsidR="00DF3084">
        <w:rPr>
          <w:rFonts w:ascii="Arial" w:hAnsi="Arial" w:cs="Arial"/>
        </w:rPr>
        <w:t>093</w:t>
      </w:r>
    </w:p>
    <w:p w14:paraId="0F7DD36A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 xml:space="preserve">Certificate reference: </w:t>
      </w:r>
      <w:r w:rsidR="009B6C3B">
        <w:rPr>
          <w:rFonts w:ascii="Arial" w:hAnsi="Arial" w:cs="Arial"/>
        </w:rPr>
        <w:t>INF1AMK</w:t>
      </w:r>
    </w:p>
    <w:p w14:paraId="69243796" w14:textId="77777777" w:rsidR="00E57B14" w:rsidRPr="006816F3" w:rsidRDefault="00E57B14" w:rsidP="00E57B14">
      <w:pPr>
        <w:jc w:val="center"/>
        <w:rPr>
          <w:rFonts w:ascii="Arial" w:hAnsi="Arial" w:cs="Arial"/>
        </w:rPr>
      </w:pPr>
    </w:p>
    <w:p w14:paraId="2D756A88" w14:textId="77777777" w:rsidR="00E57B14" w:rsidRPr="006816F3" w:rsidRDefault="00E57B14" w:rsidP="00E57B14">
      <w:pPr>
        <w:jc w:val="center"/>
        <w:rPr>
          <w:rFonts w:ascii="Arial" w:hAnsi="Arial" w:cs="Arial"/>
        </w:rPr>
      </w:pPr>
      <w:r w:rsidRPr="006816F3">
        <w:rPr>
          <w:rFonts w:ascii="Arial" w:hAnsi="Arial" w:cs="Arial"/>
        </w:rPr>
        <w:t>Signed</w:t>
      </w:r>
    </w:p>
    <w:p w14:paraId="0C84B29C" w14:textId="77777777" w:rsidR="00E57B14" w:rsidRPr="006816F3" w:rsidRDefault="00037C3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5B51F13F">
          <v:shape id="_x0000_s1039" type="#_x0000_t202" style="position:absolute;margin-left:0;margin-top:72.3pt;width:383.05pt;height:65.6pt;z-index:251659776;mso-position-horizontal:center" o:allowoverlap="f">
            <v:textbox>
              <w:txbxContent>
                <w:p w14:paraId="644171B5" w14:textId="77777777" w:rsidR="00C50DDF" w:rsidRPr="00C50DDF" w:rsidRDefault="00C50DDF" w:rsidP="00264E40">
                  <w:pPr>
                    <w:jc w:val="center"/>
                    <w:rPr>
                      <w:rFonts w:ascii="Arial Rounded MT Bold" w:hAnsi="Arial Rounded MT Bold"/>
                      <w:b/>
                      <w:i/>
                      <w:color w:val="0099CC"/>
                    </w:rPr>
                  </w:pPr>
                  <w:r w:rsidRPr="00C50DDF">
                    <w:rPr>
                      <w:rFonts w:ascii="Arial Rounded MT Bold" w:hAnsi="Arial Rounded MT Bold"/>
                      <w:b/>
                      <w:i/>
                      <w:color w:val="0099CC"/>
                    </w:rPr>
                    <w:t>Infinity Portable Appliance Testing</w:t>
                  </w:r>
                  <w:r w:rsidR="002A342E">
                    <w:rPr>
                      <w:rFonts w:ascii="Arial Rounded MT Bold" w:hAnsi="Arial Rounded MT Bold"/>
                      <w:b/>
                      <w:i/>
                      <w:color w:val="0099CC"/>
                    </w:rPr>
                    <w:t xml:space="preserve"> (</w:t>
                  </w:r>
                  <w:proofErr w:type="gramStart"/>
                  <w:r w:rsidR="002A342E">
                    <w:rPr>
                      <w:rFonts w:ascii="Arial Rounded MT Bold" w:hAnsi="Arial Rounded MT Bold"/>
                      <w:b/>
                      <w:i/>
                      <w:color w:val="0099CC"/>
                    </w:rPr>
                    <w:t>I.P.A.T )</w:t>
                  </w:r>
                  <w:proofErr w:type="gramEnd"/>
                </w:p>
                <w:p w14:paraId="3DB413DB" w14:textId="77777777" w:rsidR="005651D0" w:rsidRDefault="00C50DDF" w:rsidP="00264E40">
                  <w:pPr>
                    <w:jc w:val="center"/>
                    <w:rPr>
                      <w:rFonts w:ascii="Arial Rounded MT Bold" w:hAnsi="Arial Rounded MT Bold"/>
                      <w:i/>
                      <w:color w:val="0099CC"/>
                    </w:rPr>
                  </w:pPr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 xml:space="preserve">22 Blackthorn Lane, </w:t>
                  </w:r>
                  <w:proofErr w:type="gramStart"/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>Boston ,</w:t>
                  </w:r>
                  <w:proofErr w:type="gramEnd"/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 xml:space="preserve"> Lincolnshire, PE21 9BG</w:t>
                  </w:r>
                </w:p>
                <w:p w14:paraId="406A9000" w14:textId="77777777" w:rsidR="00C50DDF" w:rsidRPr="005651D0" w:rsidRDefault="00C50DDF" w:rsidP="00264E40">
                  <w:pPr>
                    <w:jc w:val="center"/>
                    <w:rPr>
                      <w:rFonts w:ascii="Arial Rounded MT Bold" w:hAnsi="Arial Rounded MT Bold"/>
                      <w:i/>
                      <w:color w:val="0099CC"/>
                    </w:rPr>
                  </w:pPr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 xml:space="preserve">Tel 01205 </w:t>
                  </w:r>
                  <w:proofErr w:type="gramStart"/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>356108  Mob</w:t>
                  </w:r>
                  <w:proofErr w:type="gramEnd"/>
                  <w:r>
                    <w:rPr>
                      <w:rFonts w:ascii="Arial Rounded MT Bold" w:hAnsi="Arial Rounded MT Bold"/>
                      <w:i/>
                      <w:color w:val="0099CC"/>
                    </w:rPr>
                    <w:t xml:space="preserve"> 07807 022400</w:t>
                  </w:r>
                  <w:r w:rsidR="00264E40">
                    <w:rPr>
                      <w:rFonts w:ascii="Arial Rounded MT Bold" w:hAnsi="Arial Rounded MT Bold"/>
                      <w:i/>
                      <w:color w:val="0099CC"/>
                    </w:rPr>
                    <w:t xml:space="preserve"> Mob 07790 763587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 w:eastAsia="en-US"/>
        </w:rPr>
        <w:pict w14:anchorId="71A0D9E5">
          <v:shape id="_x0000_s1036" type="#_x0000_t202" style="position:absolute;margin-left:0;margin-top:5.9pt;width:207pt;height:33.3pt;z-index:251658752;mso-position-horizontal:center" o:allowoverlap="f">
            <v:textbox style="mso-next-textbox:#_x0000_s1036">
              <w:txbxContent>
                <w:p w14:paraId="06E39076" w14:textId="77777777" w:rsidR="005651D0" w:rsidRPr="00C50DDF" w:rsidRDefault="00264E40" w:rsidP="005651D0">
                  <w:pPr>
                    <w:jc w:val="center"/>
                    <w:rPr>
                      <w:rFonts w:ascii="Rage Italic" w:hAnsi="Rage Italic" w:cs="Arial"/>
                      <w:i/>
                      <w:sz w:val="36"/>
                      <w:szCs w:val="36"/>
                    </w:rPr>
                  </w:pPr>
                  <w:r>
                    <w:rPr>
                      <w:rFonts w:ascii="Rage Italic" w:hAnsi="Rage Italic" w:cs="Arial"/>
                      <w:i/>
                      <w:sz w:val="36"/>
                      <w:szCs w:val="36"/>
                    </w:rPr>
                    <w:t>Anthony Kelham</w:t>
                  </w:r>
                </w:p>
              </w:txbxContent>
            </v:textbox>
          </v:shape>
        </w:pict>
      </w:r>
    </w:p>
    <w:sectPr w:rsidR="00E57B14" w:rsidRPr="006816F3" w:rsidSect="00BD75F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2C10" w14:textId="77777777" w:rsidR="00037C39" w:rsidRDefault="00037C39">
      <w:r>
        <w:separator/>
      </w:r>
    </w:p>
  </w:endnote>
  <w:endnote w:type="continuationSeparator" w:id="0">
    <w:p w14:paraId="0C45B0FC" w14:textId="77777777" w:rsidR="00037C39" w:rsidRDefault="000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134" w14:textId="77777777" w:rsidR="000E147D" w:rsidRPr="0077582D" w:rsidRDefault="005651D0" w:rsidP="000E147D">
    <w:pPr>
      <w:pStyle w:val="Footer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4DA6" w14:textId="77777777" w:rsidR="00037C39" w:rsidRDefault="00037C39">
      <w:r>
        <w:separator/>
      </w:r>
    </w:p>
  </w:footnote>
  <w:footnote w:type="continuationSeparator" w:id="0">
    <w:p w14:paraId="5598358E" w14:textId="77777777" w:rsidR="00037C39" w:rsidRDefault="0003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22BE"/>
    <w:multiLevelType w:val="multilevel"/>
    <w:tmpl w:val="1F0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01604"/>
    <w:multiLevelType w:val="multilevel"/>
    <w:tmpl w:val="82A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7286D"/>
    <w:multiLevelType w:val="multilevel"/>
    <w:tmpl w:val="307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1F"/>
    <w:rsid w:val="00037C39"/>
    <w:rsid w:val="000E147D"/>
    <w:rsid w:val="00173862"/>
    <w:rsid w:val="001915C3"/>
    <w:rsid w:val="001B62CB"/>
    <w:rsid w:val="0026314C"/>
    <w:rsid w:val="00264E40"/>
    <w:rsid w:val="002A342E"/>
    <w:rsid w:val="002B3DE6"/>
    <w:rsid w:val="00306F52"/>
    <w:rsid w:val="00360A51"/>
    <w:rsid w:val="003E2660"/>
    <w:rsid w:val="00496419"/>
    <w:rsid w:val="00514B83"/>
    <w:rsid w:val="00544E60"/>
    <w:rsid w:val="005651D0"/>
    <w:rsid w:val="005B0AAE"/>
    <w:rsid w:val="00662454"/>
    <w:rsid w:val="00671F57"/>
    <w:rsid w:val="006816F3"/>
    <w:rsid w:val="00692A85"/>
    <w:rsid w:val="006A6F89"/>
    <w:rsid w:val="00755819"/>
    <w:rsid w:val="0077582D"/>
    <w:rsid w:val="00782EB3"/>
    <w:rsid w:val="007A2897"/>
    <w:rsid w:val="0099201F"/>
    <w:rsid w:val="009B6C3B"/>
    <w:rsid w:val="009D5F48"/>
    <w:rsid w:val="00A229DC"/>
    <w:rsid w:val="00A971A0"/>
    <w:rsid w:val="00AE055B"/>
    <w:rsid w:val="00BD170E"/>
    <w:rsid w:val="00BD75FC"/>
    <w:rsid w:val="00C067D8"/>
    <w:rsid w:val="00C27466"/>
    <w:rsid w:val="00C50DDF"/>
    <w:rsid w:val="00D02AFE"/>
    <w:rsid w:val="00D20EAA"/>
    <w:rsid w:val="00DB243D"/>
    <w:rsid w:val="00DD07BD"/>
    <w:rsid w:val="00DF3084"/>
    <w:rsid w:val="00E27F2D"/>
    <w:rsid w:val="00E57B14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wrap-style:none" o:allowoverlap="f" fillcolor="white">
      <v:fill color="white"/>
      <v:textbox style="mso-fit-shape-to-text:t"/>
      <o:colormru v:ext="edit" colors="#09c"/>
    </o:shapedefaults>
    <o:shapelayout v:ext="edit">
      <o:idmap v:ext="edit" data="1"/>
    </o:shapelayout>
  </w:shapeDefaults>
  <w:decimalSymbol w:val="."/>
  <w:listSeparator w:val=","/>
  <w14:docId w14:val="10702D0C"/>
  <w15:docId w15:val="{EBAF619E-E07A-44DD-A90F-D4036D0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5FC"/>
    <w:rPr>
      <w:sz w:val="24"/>
      <w:szCs w:val="24"/>
    </w:rPr>
  </w:style>
  <w:style w:type="paragraph" w:styleId="Heading1">
    <w:name w:val="heading 1"/>
    <w:basedOn w:val="Normal"/>
    <w:qFormat/>
    <w:rsid w:val="009920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920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01F"/>
    <w:rPr>
      <w:color w:val="0000FF"/>
      <w:u w:val="single"/>
    </w:rPr>
  </w:style>
  <w:style w:type="paragraph" w:styleId="NormalWeb">
    <w:name w:val="Normal (Web)"/>
    <w:basedOn w:val="Normal"/>
    <w:rsid w:val="0099201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9201F"/>
    <w:rPr>
      <w:b/>
      <w:bCs/>
    </w:rPr>
  </w:style>
  <w:style w:type="paragraph" w:styleId="Header">
    <w:name w:val="header"/>
    <w:basedOn w:val="Normal"/>
    <w:rsid w:val="000E1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14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CHILTON SAFELY SOLUTIONS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CHILTON SAFELY SOLUTIONS</dc:title>
  <dc:creator>Tim</dc:creator>
  <cp:lastModifiedBy>Kevin Johnson</cp:lastModifiedBy>
  <cp:revision>2</cp:revision>
  <cp:lastPrinted>2014-10-28T11:17:00Z</cp:lastPrinted>
  <dcterms:created xsi:type="dcterms:W3CDTF">2021-08-31T13:44:00Z</dcterms:created>
  <dcterms:modified xsi:type="dcterms:W3CDTF">2021-08-31T13:44:00Z</dcterms:modified>
</cp:coreProperties>
</file>