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CBF6" w14:textId="4405D024" w:rsidR="00B223E0" w:rsidRDefault="00B223E0">
      <w:pPr>
        <w:pStyle w:val="Heading1"/>
        <w:pBdr>
          <w:bottom w:val="single" w:sz="8" w:space="0" w:color="auto"/>
        </w:pBdr>
        <w:spacing w:before="160" w:after="160"/>
        <w:rPr>
          <w:sz w:val="24"/>
          <w:szCs w:val="24"/>
        </w:rPr>
      </w:pPr>
      <w:r>
        <w:rPr>
          <w:b/>
          <w:bCs/>
          <w:sz w:val="24"/>
          <w:szCs w:val="24"/>
        </w:rPr>
        <w:t>Unity through Restoration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February 21, 2024</w:t>
      </w:r>
    </w:p>
    <w:p w14:paraId="2A803BB0" w14:textId="2D5FD2DE" w:rsidR="00B223E0" w:rsidRDefault="00B223E0" w:rsidP="00B223E0">
      <w:pPr>
        <w:spacing w:before="240"/>
      </w:pPr>
      <w:r>
        <w:rPr>
          <w:rFonts w:ascii="Source Sans Pro" w:hAnsi="Source Sans Pro" w:cs="Source Sans Pro"/>
        </w:rPr>
        <w:t>Scripture: Galatians 6:1-3</w:t>
      </w:r>
      <w:r>
        <w:rPr>
          <w:rFonts w:ascii="Source Sans Pro" w:hAnsi="Source Sans Pro" w:cs="Source Sans Pro"/>
        </w:rPr>
        <w:tab/>
      </w:r>
      <w:r>
        <w:rPr>
          <w:rFonts w:ascii="Source Sans Pro" w:hAnsi="Source Sans Pro" w:cs="Source Sans Pro"/>
        </w:rPr>
        <w:tab/>
      </w:r>
      <w:r>
        <w:rPr>
          <w:rFonts w:ascii="Source Sans Pro" w:hAnsi="Source Sans Pro" w:cs="Source Sans Pro"/>
        </w:rPr>
        <w:tab/>
      </w:r>
      <w:r>
        <w:rPr>
          <w:rFonts w:ascii="Source Sans Pro" w:hAnsi="Source Sans Pro" w:cs="Source Sans Pro"/>
        </w:rPr>
        <w:tab/>
      </w:r>
      <w:r>
        <w:rPr>
          <w:rFonts w:ascii="Source Sans Pro" w:hAnsi="Source Sans Pro" w:cs="Source Sans Pro"/>
        </w:rPr>
        <w:tab/>
        <w:t xml:space="preserve">        Rev. Byron A. Jackson, Pastor</w:t>
      </w:r>
    </w:p>
    <w:p w14:paraId="147EA5EF" w14:textId="77777777" w:rsidR="00B223E0" w:rsidRDefault="00B223E0">
      <w:pPr>
        <w:pBdr>
          <w:top w:val="single" w:sz="8" w:space="0" w:color="auto"/>
        </w:pBdr>
        <w:spacing w:before="240"/>
      </w:pPr>
      <w:r>
        <w:rPr>
          <w:rFonts w:ascii="Source Sans Pro" w:hAnsi="Source Sans Pro" w:cs="Source Sans Pro"/>
          <w:sz w:val="26"/>
          <w:szCs w:val="26"/>
        </w:rPr>
        <w:t> </w:t>
      </w:r>
    </w:p>
    <w:p w14:paraId="59B07F44" w14:textId="77777777" w:rsidR="00B223E0" w:rsidRDefault="00B223E0">
      <w:pPr>
        <w:spacing w:before="180" w:after="180"/>
      </w:pPr>
      <w:r>
        <w:rPr>
          <w:rFonts w:ascii="Source Sans Pro" w:hAnsi="Source Sans Pro" w:cs="Source Sans Pro"/>
          <w:sz w:val="28"/>
          <w:szCs w:val="28"/>
        </w:rPr>
        <w:t xml:space="preserve">Scriptural Background: The passage we are covering today is a further discussion on Paul’s thesis statement - “For freedom Christ has set us free.” Paul shows that this truth has been corrupted in two equal but opposite ways: Legalism and libertinism. </w:t>
      </w:r>
    </w:p>
    <w:p w14:paraId="630F2B71" w14:textId="6C11DAFC" w:rsidR="00B223E0" w:rsidRDefault="00B223E0">
      <w:pPr>
        <w:spacing w:before="180" w:after="180"/>
      </w:pPr>
      <w:r>
        <w:rPr>
          <w:rFonts w:ascii="Source Sans Pro" w:hAnsi="Source Sans Pro" w:cs="Source Sans Pro"/>
          <w:sz w:val="28"/>
          <w:szCs w:val="28"/>
        </w:rPr>
        <w:br/>
        <w:t xml:space="preserve">He first calls them away from the poisonous teachings of the Judaizers who were pushing an adherence to the law. The opposite problem is the belief that grace leads to unlimited indulgence, and immorality. </w:t>
      </w:r>
    </w:p>
    <w:p w14:paraId="580282CA" w14:textId="77777777" w:rsidR="00B223E0" w:rsidRDefault="00B223E0">
      <w:pPr>
        <w:spacing w:before="180" w:after="180"/>
      </w:pPr>
    </w:p>
    <w:p w14:paraId="73605912" w14:textId="4588A375" w:rsidR="00B223E0" w:rsidRDefault="00B223E0">
      <w:pPr>
        <w:spacing w:before="180" w:after="180"/>
        <w:ind w:left="360" w:hanging="360"/>
      </w:pPr>
      <w:r>
        <w:rPr>
          <w:rFonts w:ascii="Source Sans Pro" w:hAnsi="Source Sans Pro" w:cs="Source Sans Pro"/>
          <w:sz w:val="28"/>
          <w:szCs w:val="28"/>
        </w:rPr>
        <w:t>1.</w:t>
      </w:r>
      <w:r>
        <w:rPr>
          <w:rFonts w:ascii="Source Sans Pro" w:hAnsi="Source Sans Pro" w:cs="Source Sans Pro"/>
          <w:sz w:val="28"/>
          <w:szCs w:val="28"/>
        </w:rPr>
        <w:tab/>
        <w:t xml:space="preserve">Paul puts forth this section of Scripture as </w:t>
      </w:r>
      <w:proofErr w:type="gramStart"/>
      <w:r>
        <w:rPr>
          <w:rFonts w:ascii="Source Sans Pro" w:hAnsi="Source Sans Pro" w:cs="Source Sans Pro"/>
          <w:sz w:val="28"/>
          <w:szCs w:val="28"/>
        </w:rPr>
        <w:t>an</w:t>
      </w:r>
      <w:proofErr w:type="gramEnd"/>
      <w:r>
        <w:rPr>
          <w:rFonts w:ascii="Source Sans Pro" w:hAnsi="Source Sans Pro" w:cs="Source Sans Pro"/>
          <w:sz w:val="28"/>
          <w:szCs w:val="28"/>
        </w:rPr>
        <w:t xml:space="preserve"> </w:t>
      </w:r>
      <w:r>
        <w:rPr>
          <w:rFonts w:ascii="Source Sans Pro" w:hAnsi="Source Sans Pro" w:cs="Source Sans Pro"/>
          <w:sz w:val="28"/>
          <w:szCs w:val="28"/>
          <w:u w:val="single"/>
        </w:rPr>
        <w:t>                                 </w:t>
      </w:r>
      <w:r>
        <w:rPr>
          <w:rFonts w:ascii="Source Sans Pro" w:hAnsi="Source Sans Pro" w:cs="Source Sans Pro"/>
          <w:sz w:val="28"/>
          <w:szCs w:val="28"/>
        </w:rPr>
        <w:t xml:space="preserve"> for abuse of the freedom we have in Christ.</w:t>
      </w:r>
    </w:p>
    <w:p w14:paraId="5245F1A3" w14:textId="35BAEC9B" w:rsidR="00B223E0" w:rsidRDefault="00B223E0">
      <w:pPr>
        <w:spacing w:before="180" w:after="180"/>
        <w:ind w:left="360" w:hanging="360"/>
      </w:pPr>
      <w:r>
        <w:rPr>
          <w:rFonts w:ascii="Source Sans Pro" w:hAnsi="Source Sans Pro" w:cs="Source Sans Pro"/>
          <w:sz w:val="28"/>
          <w:szCs w:val="28"/>
        </w:rPr>
        <w:t>2.</w:t>
      </w:r>
      <w:r>
        <w:rPr>
          <w:rFonts w:ascii="Source Sans Pro" w:hAnsi="Source Sans Pro" w:cs="Source Sans Pro"/>
          <w:sz w:val="28"/>
          <w:szCs w:val="28"/>
        </w:rPr>
        <w:tab/>
        <w:t xml:space="preserve">He calls his “brothers” to be free to restore anyone who is </w:t>
      </w:r>
      <w:r>
        <w:rPr>
          <w:rFonts w:ascii="Source Sans Pro" w:hAnsi="Source Sans Pro" w:cs="Source Sans Pro"/>
          <w:sz w:val="28"/>
          <w:szCs w:val="28"/>
          <w:u w:val="single"/>
        </w:rPr>
        <w:t>                        </w:t>
      </w:r>
      <w:r>
        <w:rPr>
          <w:rFonts w:ascii="Source Sans Pro" w:hAnsi="Source Sans Pro" w:cs="Source Sans Pro"/>
          <w:sz w:val="28"/>
          <w:szCs w:val="28"/>
        </w:rPr>
        <w:t xml:space="preserve"> in a sin. </w:t>
      </w:r>
    </w:p>
    <w:p w14:paraId="6053DBD8" w14:textId="4CE91F31" w:rsidR="00B223E0" w:rsidRDefault="00B223E0">
      <w:pPr>
        <w:spacing w:before="180" w:after="180"/>
        <w:ind w:left="360" w:hanging="360"/>
      </w:pPr>
      <w:r>
        <w:rPr>
          <w:rFonts w:ascii="Source Sans Pro" w:hAnsi="Source Sans Pro" w:cs="Source Sans Pro"/>
          <w:sz w:val="28"/>
          <w:szCs w:val="28"/>
        </w:rPr>
        <w:t>3.</w:t>
      </w:r>
      <w:r>
        <w:rPr>
          <w:rFonts w:ascii="Source Sans Pro" w:hAnsi="Source Sans Pro" w:cs="Source Sans Pro"/>
          <w:sz w:val="28"/>
          <w:szCs w:val="28"/>
        </w:rPr>
        <w:tab/>
        <w:t xml:space="preserve">Those caught in sin need to be restored both to God and to the </w:t>
      </w:r>
      <w:r>
        <w:rPr>
          <w:rFonts w:ascii="Source Sans Pro" w:hAnsi="Source Sans Pro" w:cs="Source Sans Pro"/>
          <w:sz w:val="28"/>
          <w:szCs w:val="28"/>
          <w:u w:val="single"/>
        </w:rPr>
        <w:t>                                    </w:t>
      </w:r>
      <w:proofErr w:type="gramStart"/>
      <w:r>
        <w:rPr>
          <w:rFonts w:ascii="Source Sans Pro" w:hAnsi="Source Sans Pro" w:cs="Source Sans Pro"/>
          <w:sz w:val="28"/>
          <w:szCs w:val="28"/>
          <w:u w:val="single"/>
        </w:rPr>
        <w:t>  </w:t>
      </w:r>
      <w:r>
        <w:rPr>
          <w:rFonts w:ascii="Source Sans Pro" w:hAnsi="Source Sans Pro" w:cs="Source Sans Pro"/>
          <w:sz w:val="28"/>
          <w:szCs w:val="28"/>
        </w:rPr>
        <w:t>.</w:t>
      </w:r>
      <w:proofErr w:type="gramEnd"/>
      <w:r>
        <w:rPr>
          <w:rFonts w:ascii="Source Sans Pro" w:hAnsi="Source Sans Pro" w:cs="Source Sans Pro"/>
          <w:sz w:val="28"/>
          <w:szCs w:val="28"/>
        </w:rPr>
        <w:t xml:space="preserve"> </w:t>
      </w:r>
    </w:p>
    <w:p w14:paraId="0C25E150" w14:textId="64CFAC55" w:rsidR="00B223E0" w:rsidRDefault="00B223E0">
      <w:pPr>
        <w:spacing w:before="180" w:after="180"/>
        <w:ind w:left="360" w:hanging="360"/>
      </w:pPr>
      <w:r>
        <w:rPr>
          <w:rFonts w:ascii="Source Sans Pro" w:hAnsi="Source Sans Pro" w:cs="Source Sans Pro"/>
          <w:sz w:val="28"/>
          <w:szCs w:val="28"/>
        </w:rPr>
        <w:t>4.</w:t>
      </w:r>
      <w:r>
        <w:rPr>
          <w:rFonts w:ascii="Source Sans Pro" w:hAnsi="Source Sans Pro" w:cs="Source Sans Pro"/>
          <w:sz w:val="28"/>
          <w:szCs w:val="28"/>
        </w:rPr>
        <w:tab/>
        <w:t xml:space="preserve">Paul is </w:t>
      </w:r>
      <w:r>
        <w:rPr>
          <w:rFonts w:ascii="Source Sans Pro" w:hAnsi="Source Sans Pro" w:cs="Source Sans Pro"/>
          <w:sz w:val="28"/>
          <w:szCs w:val="28"/>
          <w:u w:val="single"/>
        </w:rPr>
        <w:t>                                          </w:t>
      </w:r>
      <w:r>
        <w:rPr>
          <w:rFonts w:ascii="Source Sans Pro" w:hAnsi="Source Sans Pro" w:cs="Source Sans Pro"/>
          <w:sz w:val="28"/>
          <w:szCs w:val="28"/>
        </w:rPr>
        <w:t xml:space="preserve"> in who he addresses these directions to. He tells </w:t>
      </w:r>
      <w:proofErr w:type="spellStart"/>
      <w:r>
        <w:rPr>
          <w:rFonts w:ascii="Source Sans Pro" w:hAnsi="Source Sans Pro" w:cs="Source Sans Pro"/>
          <w:sz w:val="28"/>
          <w:szCs w:val="28"/>
        </w:rPr>
        <w:t>the</w:t>
      </w:r>
      <w:proofErr w:type="spellEnd"/>
      <w:r>
        <w:rPr>
          <w:rFonts w:ascii="Source Sans Pro" w:hAnsi="Source Sans Pro" w:cs="Source Sans Pro"/>
          <w:sz w:val="28"/>
          <w:szCs w:val="28"/>
        </w:rPr>
        <w:t xml:space="preserve"> </w:t>
      </w:r>
      <w:r>
        <w:rPr>
          <w:rFonts w:ascii="Source Sans Pro" w:hAnsi="Source Sans Pro" w:cs="Source Sans Pro"/>
          <w:sz w:val="28"/>
          <w:szCs w:val="28"/>
          <w:u w:val="single"/>
        </w:rPr>
        <w:t>                                 </w:t>
      </w:r>
      <w:r>
        <w:rPr>
          <w:rFonts w:ascii="Source Sans Pro" w:hAnsi="Source Sans Pro" w:cs="Source Sans Pro"/>
          <w:sz w:val="28"/>
          <w:szCs w:val="28"/>
        </w:rPr>
        <w:t xml:space="preserve"> to restore them. </w:t>
      </w:r>
    </w:p>
    <w:p w14:paraId="2441667F" w14:textId="3B652DA2" w:rsidR="00B223E0" w:rsidRDefault="00B223E0">
      <w:pPr>
        <w:spacing w:before="180" w:after="180"/>
        <w:ind w:left="360" w:hanging="360"/>
      </w:pPr>
      <w:r>
        <w:rPr>
          <w:rFonts w:ascii="Source Sans Pro" w:hAnsi="Source Sans Pro" w:cs="Source Sans Pro"/>
          <w:sz w:val="28"/>
          <w:szCs w:val="28"/>
        </w:rPr>
        <w:t>5.</w:t>
      </w:r>
      <w:r>
        <w:rPr>
          <w:rFonts w:ascii="Source Sans Pro" w:hAnsi="Source Sans Pro" w:cs="Source Sans Pro"/>
          <w:sz w:val="28"/>
          <w:szCs w:val="28"/>
        </w:rPr>
        <w:tab/>
        <w:t xml:space="preserve">Those who aim to be spiritual are to flesh out their spiritual “depth” by acting </w:t>
      </w:r>
      <w:r>
        <w:rPr>
          <w:rFonts w:ascii="Source Sans Pro" w:hAnsi="Source Sans Pro" w:cs="Source Sans Pro"/>
          <w:sz w:val="28"/>
          <w:szCs w:val="28"/>
          <w:u w:val="single"/>
        </w:rPr>
        <w:t>                                     </w:t>
      </w:r>
      <w:r>
        <w:rPr>
          <w:rFonts w:ascii="Source Sans Pro" w:hAnsi="Source Sans Pro" w:cs="Source Sans Pro"/>
          <w:sz w:val="28"/>
          <w:szCs w:val="28"/>
        </w:rPr>
        <w:t xml:space="preserve"> and </w:t>
      </w:r>
      <w:r>
        <w:rPr>
          <w:rFonts w:ascii="Source Sans Pro" w:hAnsi="Source Sans Pro" w:cs="Source Sans Pro"/>
          <w:sz w:val="28"/>
          <w:szCs w:val="28"/>
          <w:u w:val="single"/>
        </w:rPr>
        <w:t>                             </w:t>
      </w:r>
      <w:r>
        <w:rPr>
          <w:rFonts w:ascii="Source Sans Pro" w:hAnsi="Source Sans Pro" w:cs="Source Sans Pro"/>
          <w:sz w:val="28"/>
          <w:szCs w:val="28"/>
        </w:rPr>
        <w:t xml:space="preserve"> with their fallen brothers and sisters. </w:t>
      </w:r>
    </w:p>
    <w:p w14:paraId="7C05E4F5" w14:textId="12BC0A56" w:rsidR="00B223E0" w:rsidRDefault="00B223E0">
      <w:pPr>
        <w:spacing w:before="180" w:after="180"/>
        <w:ind w:left="360" w:hanging="360"/>
      </w:pPr>
      <w:r>
        <w:rPr>
          <w:rFonts w:ascii="Source Sans Pro" w:hAnsi="Source Sans Pro" w:cs="Source Sans Pro"/>
          <w:sz w:val="28"/>
          <w:szCs w:val="28"/>
        </w:rPr>
        <w:t>6.</w:t>
      </w:r>
      <w:r>
        <w:rPr>
          <w:rFonts w:ascii="Source Sans Pro" w:hAnsi="Source Sans Pro" w:cs="Source Sans Pro"/>
          <w:sz w:val="28"/>
          <w:szCs w:val="28"/>
        </w:rPr>
        <w:tab/>
        <w:t xml:space="preserve">Those who are spiritual are those who </w:t>
      </w:r>
      <w:r>
        <w:rPr>
          <w:rFonts w:ascii="Source Sans Pro" w:hAnsi="Source Sans Pro" w:cs="Source Sans Pro"/>
          <w:sz w:val="28"/>
          <w:szCs w:val="28"/>
          <w:u w:val="single"/>
        </w:rPr>
        <w:t>                </w:t>
      </w:r>
      <w:r>
        <w:rPr>
          <w:rFonts w:ascii="Source Sans Pro" w:hAnsi="Source Sans Pro" w:cs="Source Sans Pro"/>
          <w:sz w:val="28"/>
          <w:szCs w:val="28"/>
        </w:rPr>
        <w:t xml:space="preserve"> in, are </w:t>
      </w:r>
      <w:r>
        <w:rPr>
          <w:rFonts w:ascii="Source Sans Pro" w:hAnsi="Source Sans Pro" w:cs="Source Sans Pro"/>
          <w:sz w:val="28"/>
          <w:szCs w:val="28"/>
          <w:u w:val="single"/>
        </w:rPr>
        <w:t>             </w:t>
      </w:r>
      <w:r>
        <w:rPr>
          <w:rFonts w:ascii="Source Sans Pro" w:hAnsi="Source Sans Pro" w:cs="Source Sans Pro"/>
          <w:sz w:val="28"/>
          <w:szCs w:val="28"/>
        </w:rPr>
        <w:t xml:space="preserve"> by, and keep in </w:t>
      </w:r>
      <w:r>
        <w:rPr>
          <w:rFonts w:ascii="Source Sans Pro" w:hAnsi="Source Sans Pro" w:cs="Source Sans Pro"/>
          <w:sz w:val="28"/>
          <w:szCs w:val="28"/>
          <w:u w:val="single"/>
        </w:rPr>
        <w:t>                 </w:t>
      </w:r>
      <w:r>
        <w:rPr>
          <w:rFonts w:ascii="Source Sans Pro" w:hAnsi="Source Sans Pro" w:cs="Source Sans Pro"/>
          <w:sz w:val="28"/>
          <w:szCs w:val="28"/>
        </w:rPr>
        <w:t xml:space="preserve"> with the Spirit. </w:t>
      </w:r>
    </w:p>
    <w:p w14:paraId="092D8E82" w14:textId="37588D6A" w:rsidR="00B223E0" w:rsidRDefault="00B223E0">
      <w:pPr>
        <w:spacing w:before="180" w:after="180"/>
        <w:ind w:left="360" w:hanging="360"/>
      </w:pPr>
      <w:r>
        <w:rPr>
          <w:rFonts w:ascii="Source Sans Pro" w:hAnsi="Source Sans Pro" w:cs="Source Sans Pro"/>
          <w:sz w:val="28"/>
          <w:szCs w:val="28"/>
        </w:rPr>
        <w:t>7.</w:t>
      </w:r>
      <w:r>
        <w:rPr>
          <w:rFonts w:ascii="Source Sans Pro" w:hAnsi="Source Sans Pro" w:cs="Source Sans Pro"/>
          <w:sz w:val="28"/>
          <w:szCs w:val="28"/>
        </w:rPr>
        <w:tab/>
        <w:t xml:space="preserve">Restore means to put in </w:t>
      </w:r>
      <w:r>
        <w:rPr>
          <w:rFonts w:ascii="Source Sans Pro" w:hAnsi="Source Sans Pro" w:cs="Source Sans Pro"/>
          <w:sz w:val="28"/>
          <w:szCs w:val="28"/>
          <w:u w:val="single"/>
        </w:rPr>
        <w:t>                  </w:t>
      </w:r>
      <w:proofErr w:type="gramStart"/>
      <w:r>
        <w:rPr>
          <w:rFonts w:ascii="Source Sans Pro" w:hAnsi="Source Sans Pro" w:cs="Source Sans Pro"/>
          <w:sz w:val="28"/>
          <w:szCs w:val="28"/>
          <w:u w:val="single"/>
        </w:rPr>
        <w:t>  </w:t>
      </w:r>
      <w:r>
        <w:rPr>
          <w:rFonts w:ascii="Source Sans Pro" w:hAnsi="Source Sans Pro" w:cs="Source Sans Pro"/>
          <w:sz w:val="28"/>
          <w:szCs w:val="28"/>
        </w:rPr>
        <w:t>,</w:t>
      </w:r>
      <w:proofErr w:type="gramEnd"/>
      <w:r>
        <w:rPr>
          <w:rFonts w:ascii="Source Sans Pro" w:hAnsi="Source Sans Pro" w:cs="Source Sans Pro"/>
          <w:sz w:val="28"/>
          <w:szCs w:val="28"/>
        </w:rPr>
        <w:t xml:space="preserve"> or to restore to its </w:t>
      </w:r>
      <w:r>
        <w:rPr>
          <w:rFonts w:ascii="Source Sans Pro" w:hAnsi="Source Sans Pro" w:cs="Source Sans Pro"/>
          <w:sz w:val="28"/>
          <w:szCs w:val="28"/>
          <w:u w:val="single"/>
        </w:rPr>
        <w:t>                      </w:t>
      </w:r>
      <w:r>
        <w:rPr>
          <w:rFonts w:ascii="Source Sans Pro" w:hAnsi="Source Sans Pro" w:cs="Source Sans Pro"/>
          <w:sz w:val="28"/>
          <w:szCs w:val="28"/>
        </w:rPr>
        <w:t xml:space="preserve"> condition. </w:t>
      </w:r>
    </w:p>
    <w:p w14:paraId="33C0BC50" w14:textId="22682143" w:rsidR="00B223E0" w:rsidRDefault="00B223E0">
      <w:pPr>
        <w:spacing w:before="180" w:after="180"/>
        <w:ind w:left="360" w:hanging="360"/>
      </w:pPr>
      <w:r>
        <w:rPr>
          <w:rFonts w:ascii="Source Sans Pro" w:hAnsi="Source Sans Pro" w:cs="Source Sans Pro"/>
          <w:sz w:val="28"/>
          <w:szCs w:val="28"/>
        </w:rPr>
        <w:t>8.</w:t>
      </w:r>
      <w:r>
        <w:rPr>
          <w:rFonts w:ascii="Source Sans Pro" w:hAnsi="Source Sans Pro" w:cs="Source Sans Pro"/>
          <w:sz w:val="28"/>
          <w:szCs w:val="28"/>
        </w:rPr>
        <w:tab/>
        <w:t xml:space="preserve">Paul’s command is to restore our brothers and sisters with </w:t>
      </w:r>
      <w:r>
        <w:rPr>
          <w:rFonts w:ascii="Source Sans Pro" w:hAnsi="Source Sans Pro" w:cs="Source Sans Pro"/>
          <w:sz w:val="28"/>
          <w:szCs w:val="28"/>
          <w:u w:val="single"/>
        </w:rPr>
        <w:t>                                 </w:t>
      </w:r>
      <w:proofErr w:type="gramStart"/>
      <w:r>
        <w:rPr>
          <w:rFonts w:ascii="Source Sans Pro" w:hAnsi="Source Sans Pro" w:cs="Source Sans Pro"/>
          <w:sz w:val="28"/>
          <w:szCs w:val="28"/>
          <w:u w:val="single"/>
        </w:rPr>
        <w:t>  </w:t>
      </w:r>
      <w:r>
        <w:rPr>
          <w:rFonts w:ascii="Source Sans Pro" w:hAnsi="Source Sans Pro" w:cs="Source Sans Pro"/>
          <w:sz w:val="28"/>
          <w:szCs w:val="28"/>
        </w:rPr>
        <w:t>,</w:t>
      </w:r>
      <w:proofErr w:type="gramEnd"/>
      <w:r>
        <w:rPr>
          <w:rFonts w:ascii="Source Sans Pro" w:hAnsi="Source Sans Pro" w:cs="Source Sans Pro"/>
          <w:sz w:val="28"/>
          <w:szCs w:val="28"/>
        </w:rPr>
        <w:t xml:space="preserve"> consideration, with no hint of self-righteous </w:t>
      </w:r>
      <w:r>
        <w:rPr>
          <w:rFonts w:ascii="Source Sans Pro" w:hAnsi="Source Sans Pro" w:cs="Source Sans Pro"/>
          <w:sz w:val="28"/>
          <w:szCs w:val="28"/>
          <w:u w:val="single"/>
        </w:rPr>
        <w:t>                                        </w:t>
      </w:r>
      <w:r>
        <w:rPr>
          <w:rFonts w:ascii="Source Sans Pro" w:hAnsi="Source Sans Pro" w:cs="Source Sans Pro"/>
          <w:sz w:val="28"/>
          <w:szCs w:val="28"/>
        </w:rPr>
        <w:t>.</w:t>
      </w:r>
    </w:p>
    <w:p w14:paraId="04050D8D" w14:textId="534C00DB" w:rsidR="00B223E0" w:rsidRDefault="00B223E0">
      <w:pPr>
        <w:spacing w:before="180" w:after="180"/>
        <w:ind w:left="360" w:hanging="360"/>
      </w:pPr>
      <w:r>
        <w:rPr>
          <w:rFonts w:ascii="Source Sans Pro" w:hAnsi="Source Sans Pro" w:cs="Source Sans Pro"/>
          <w:sz w:val="28"/>
          <w:szCs w:val="28"/>
        </w:rPr>
        <w:t>9.</w:t>
      </w:r>
      <w:r>
        <w:rPr>
          <w:rFonts w:ascii="Source Sans Pro" w:hAnsi="Source Sans Pro" w:cs="Source Sans Pro"/>
          <w:sz w:val="28"/>
          <w:szCs w:val="28"/>
        </w:rPr>
        <w:tab/>
        <w:t xml:space="preserve">Gentleness is an aspect of the fruit of the Spirit and cannot </w:t>
      </w:r>
      <w:r>
        <w:rPr>
          <w:rFonts w:ascii="Source Sans Pro" w:hAnsi="Source Sans Pro" w:cs="Source Sans Pro"/>
          <w:sz w:val="28"/>
          <w:szCs w:val="28"/>
          <w:u w:val="single"/>
        </w:rPr>
        <w:t>                           </w:t>
      </w:r>
      <w:r>
        <w:rPr>
          <w:rFonts w:ascii="Source Sans Pro" w:hAnsi="Source Sans Pro" w:cs="Source Sans Pro"/>
          <w:sz w:val="28"/>
          <w:szCs w:val="28"/>
        </w:rPr>
        <w:t xml:space="preserve"> with harshness. </w:t>
      </w:r>
    </w:p>
    <w:p w14:paraId="50E58E72" w14:textId="10C6BD40" w:rsidR="00B223E0" w:rsidRDefault="00B223E0">
      <w:pPr>
        <w:spacing w:before="180" w:after="180"/>
        <w:ind w:left="360" w:hanging="360"/>
      </w:pPr>
      <w:r>
        <w:rPr>
          <w:rFonts w:ascii="Source Sans Pro" w:hAnsi="Source Sans Pro" w:cs="Source Sans Pro"/>
          <w:sz w:val="28"/>
          <w:szCs w:val="28"/>
        </w:rPr>
        <w:lastRenderedPageBreak/>
        <w:t>10.</w:t>
      </w:r>
      <w:r>
        <w:rPr>
          <w:rFonts w:ascii="Source Sans Pro" w:hAnsi="Source Sans Pro" w:cs="Source Sans Pro"/>
          <w:sz w:val="28"/>
          <w:szCs w:val="28"/>
        </w:rPr>
        <w:tab/>
        <w:t xml:space="preserve">Paul is not advocating for a  </w:t>
      </w:r>
      <w:r>
        <w:rPr>
          <w:rFonts w:ascii="Source Sans Pro" w:hAnsi="Source Sans Pro" w:cs="Source Sans Pro"/>
          <w:sz w:val="28"/>
          <w:szCs w:val="28"/>
          <w:u w:val="single"/>
        </w:rPr>
        <w:t>                            </w:t>
      </w:r>
      <w:r>
        <w:rPr>
          <w:rFonts w:ascii="Source Sans Pro" w:hAnsi="Source Sans Pro" w:cs="Source Sans Pro"/>
          <w:sz w:val="28"/>
          <w:szCs w:val="28"/>
        </w:rPr>
        <w:t xml:space="preserve"> that does not </w:t>
      </w:r>
      <w:r>
        <w:rPr>
          <w:rFonts w:ascii="Source Sans Pro" w:hAnsi="Source Sans Pro" w:cs="Source Sans Pro"/>
          <w:sz w:val="28"/>
          <w:szCs w:val="28"/>
          <w:u w:val="single"/>
        </w:rPr>
        <w:t>                          </w:t>
      </w:r>
      <w:proofErr w:type="gramStart"/>
      <w:r>
        <w:rPr>
          <w:rFonts w:ascii="Source Sans Pro" w:hAnsi="Source Sans Pro" w:cs="Source Sans Pro"/>
          <w:sz w:val="28"/>
          <w:szCs w:val="28"/>
          <w:u w:val="single"/>
        </w:rPr>
        <w:t>  </w:t>
      </w:r>
      <w:r>
        <w:rPr>
          <w:rFonts w:ascii="Source Sans Pro" w:hAnsi="Source Sans Pro" w:cs="Source Sans Pro"/>
          <w:sz w:val="28"/>
          <w:szCs w:val="28"/>
        </w:rPr>
        <w:t>,</w:t>
      </w:r>
      <w:proofErr w:type="gramEnd"/>
      <w:r>
        <w:rPr>
          <w:rFonts w:ascii="Source Sans Pro" w:hAnsi="Source Sans Pro" w:cs="Source Sans Pro"/>
          <w:sz w:val="28"/>
          <w:szCs w:val="28"/>
        </w:rPr>
        <w:t xml:space="preserve"> for restoration can.    not take place without confrontation.</w:t>
      </w:r>
    </w:p>
    <w:p w14:paraId="11969C69" w14:textId="48E5098B" w:rsidR="00B223E0" w:rsidRDefault="00B223E0">
      <w:pPr>
        <w:spacing w:before="180" w:after="180"/>
        <w:ind w:left="360" w:hanging="360"/>
      </w:pPr>
      <w:r>
        <w:rPr>
          <w:rFonts w:ascii="Source Sans Pro" w:hAnsi="Source Sans Pro" w:cs="Source Sans Pro"/>
          <w:sz w:val="28"/>
          <w:szCs w:val="28"/>
        </w:rPr>
        <w:t>11.</w:t>
      </w:r>
      <w:r>
        <w:rPr>
          <w:rFonts w:ascii="Source Sans Pro" w:hAnsi="Source Sans Pro" w:cs="Source Sans Pro"/>
          <w:sz w:val="28"/>
          <w:szCs w:val="28"/>
        </w:rPr>
        <w:tab/>
        <w:t xml:space="preserve">We are to </w:t>
      </w:r>
      <w:r>
        <w:rPr>
          <w:rFonts w:ascii="Source Sans Pro" w:hAnsi="Source Sans Pro" w:cs="Source Sans Pro"/>
          <w:sz w:val="28"/>
          <w:szCs w:val="28"/>
          <w:u w:val="single"/>
        </w:rPr>
        <w:t>                     </w:t>
      </w:r>
      <w:r>
        <w:rPr>
          <w:rFonts w:ascii="Source Sans Pro" w:hAnsi="Source Sans Pro" w:cs="Source Sans Pro"/>
          <w:sz w:val="28"/>
          <w:szCs w:val="28"/>
        </w:rPr>
        <w:t xml:space="preserve"> ourselves, in case </w:t>
      </w:r>
      <w:proofErr w:type="gramStart"/>
      <w:r>
        <w:rPr>
          <w:rFonts w:ascii="Source Sans Pro" w:hAnsi="Source Sans Pro" w:cs="Source Sans Pro"/>
          <w:sz w:val="28"/>
          <w:szCs w:val="28"/>
        </w:rPr>
        <w:t>we  be</w:t>
      </w:r>
      <w:proofErr w:type="gramEnd"/>
      <w:r>
        <w:rPr>
          <w:rFonts w:ascii="Source Sans Pro" w:hAnsi="Source Sans Pro" w:cs="Source Sans Pro"/>
          <w:sz w:val="28"/>
          <w:szCs w:val="28"/>
        </w:rPr>
        <w:t xml:space="preserve"> tempted as they were. Part of bearing burdens is managing your own </w:t>
      </w:r>
      <w:proofErr w:type="gramStart"/>
      <w:r>
        <w:rPr>
          <w:rFonts w:ascii="Source Sans Pro" w:hAnsi="Source Sans Pro" w:cs="Source Sans Pro"/>
          <w:sz w:val="28"/>
          <w:szCs w:val="28"/>
        </w:rPr>
        <w:t>“</w:t>
      </w:r>
      <w:r>
        <w:rPr>
          <w:rFonts w:ascii="Source Sans Pro" w:hAnsi="Source Sans Pro" w:cs="Source Sans Pro"/>
          <w:sz w:val="28"/>
          <w:szCs w:val="28"/>
          <w:u w:val="single"/>
        </w:rPr>
        <w:t>  </w:t>
      </w:r>
      <w:proofErr w:type="gramEnd"/>
      <w:r>
        <w:rPr>
          <w:rFonts w:ascii="Source Sans Pro" w:hAnsi="Source Sans Pro" w:cs="Source Sans Pro"/>
          <w:sz w:val="28"/>
          <w:szCs w:val="28"/>
          <w:u w:val="single"/>
        </w:rPr>
        <w:t>                </w:t>
      </w:r>
      <w:r>
        <w:rPr>
          <w:rFonts w:ascii="Source Sans Pro" w:hAnsi="Source Sans Pro" w:cs="Source Sans Pro"/>
          <w:sz w:val="28"/>
          <w:szCs w:val="28"/>
        </w:rPr>
        <w:t>.”</w:t>
      </w:r>
    </w:p>
    <w:p w14:paraId="59FB1852" w14:textId="32A62B0B" w:rsidR="00B223E0" w:rsidRDefault="00B223E0">
      <w:pPr>
        <w:spacing w:before="180" w:after="180"/>
        <w:ind w:left="360" w:hanging="360"/>
      </w:pPr>
      <w:r>
        <w:rPr>
          <w:rFonts w:ascii="Source Sans Pro" w:hAnsi="Source Sans Pro" w:cs="Source Sans Pro"/>
          <w:sz w:val="28"/>
          <w:szCs w:val="28"/>
        </w:rPr>
        <w:t>12.</w:t>
      </w:r>
      <w:r>
        <w:rPr>
          <w:rFonts w:ascii="Source Sans Pro" w:hAnsi="Source Sans Pro" w:cs="Source Sans Pro"/>
          <w:sz w:val="28"/>
          <w:szCs w:val="28"/>
        </w:rPr>
        <w:tab/>
        <w:t xml:space="preserve">To be Spirit-led and restore someone is to bear each other’s burdens. It is a </w:t>
      </w:r>
      <w:r>
        <w:rPr>
          <w:rFonts w:ascii="Source Sans Pro" w:hAnsi="Source Sans Pro" w:cs="Source Sans Pro"/>
          <w:sz w:val="28"/>
          <w:szCs w:val="28"/>
          <w:u w:val="single"/>
        </w:rPr>
        <w:t>                            </w:t>
      </w:r>
      <w:r>
        <w:rPr>
          <w:rFonts w:ascii="Source Sans Pro" w:hAnsi="Source Sans Pro" w:cs="Source Sans Pro"/>
          <w:sz w:val="28"/>
          <w:szCs w:val="28"/>
        </w:rPr>
        <w:t xml:space="preserve"> not an option.</w:t>
      </w:r>
    </w:p>
    <w:p w14:paraId="10E0FA21" w14:textId="50A54EB1" w:rsidR="00B223E0" w:rsidRDefault="00B223E0">
      <w:pPr>
        <w:spacing w:before="180" w:after="180"/>
        <w:ind w:left="360" w:hanging="360"/>
      </w:pPr>
      <w:r>
        <w:rPr>
          <w:rFonts w:ascii="Source Sans Pro" w:hAnsi="Source Sans Pro" w:cs="Source Sans Pro"/>
          <w:sz w:val="28"/>
          <w:szCs w:val="28"/>
        </w:rPr>
        <w:t>13.</w:t>
      </w:r>
      <w:r>
        <w:rPr>
          <w:rFonts w:ascii="Source Sans Pro" w:hAnsi="Source Sans Pro" w:cs="Source Sans Pro"/>
          <w:sz w:val="28"/>
          <w:szCs w:val="28"/>
        </w:rPr>
        <w:tab/>
        <w:t xml:space="preserve">To fulfill the Law of Christ is to share the </w:t>
      </w:r>
      <w:r>
        <w:rPr>
          <w:rFonts w:ascii="Source Sans Pro" w:hAnsi="Source Sans Pro" w:cs="Source Sans Pro"/>
          <w:sz w:val="28"/>
          <w:szCs w:val="28"/>
          <w:u w:val="single"/>
        </w:rPr>
        <w:t>                        </w:t>
      </w:r>
      <w:r>
        <w:rPr>
          <w:rFonts w:ascii="Source Sans Pro" w:hAnsi="Source Sans Pro" w:cs="Source Sans Pro"/>
          <w:sz w:val="28"/>
          <w:szCs w:val="28"/>
        </w:rPr>
        <w:t xml:space="preserve"> of others. Jesus confirmed this through his character and conduct, calling us to </w:t>
      </w:r>
      <w:r>
        <w:rPr>
          <w:rFonts w:ascii="Source Sans Pro" w:hAnsi="Source Sans Pro" w:cs="Source Sans Pro"/>
          <w:sz w:val="28"/>
          <w:szCs w:val="28"/>
          <w:u w:val="single"/>
        </w:rPr>
        <w:t>                                 </w:t>
      </w:r>
      <w:r>
        <w:rPr>
          <w:rFonts w:ascii="Source Sans Pro" w:hAnsi="Source Sans Pro" w:cs="Source Sans Pro"/>
          <w:sz w:val="28"/>
          <w:szCs w:val="28"/>
        </w:rPr>
        <w:t xml:space="preserve"> his actions by the power of the Spirit.</w:t>
      </w:r>
    </w:p>
    <w:p w14:paraId="21E86C87" w14:textId="0241CD63" w:rsidR="00B223E0" w:rsidRDefault="00B223E0">
      <w:pPr>
        <w:spacing w:before="180" w:after="180"/>
        <w:ind w:left="360" w:hanging="360"/>
      </w:pPr>
      <w:r>
        <w:rPr>
          <w:rFonts w:ascii="Source Sans Pro" w:hAnsi="Source Sans Pro" w:cs="Source Sans Pro"/>
          <w:sz w:val="28"/>
          <w:szCs w:val="28"/>
        </w:rPr>
        <w:t>14.</w:t>
      </w:r>
      <w:r>
        <w:rPr>
          <w:rFonts w:ascii="Source Sans Pro" w:hAnsi="Source Sans Pro" w:cs="Source Sans Pro"/>
          <w:sz w:val="28"/>
          <w:szCs w:val="28"/>
        </w:rPr>
        <w:tab/>
        <w:t xml:space="preserve">The importance of verse 3 is clear: No one is </w:t>
      </w:r>
      <w:r>
        <w:rPr>
          <w:rFonts w:ascii="Source Sans Pro" w:hAnsi="Source Sans Pro" w:cs="Source Sans Pro"/>
          <w:sz w:val="28"/>
          <w:szCs w:val="28"/>
          <w:u w:val="single"/>
        </w:rPr>
        <w:t>                  </w:t>
      </w:r>
      <w:r>
        <w:rPr>
          <w:rFonts w:ascii="Source Sans Pro" w:hAnsi="Source Sans Pro" w:cs="Source Sans Pro"/>
          <w:sz w:val="28"/>
          <w:szCs w:val="28"/>
        </w:rPr>
        <w:t>-</w:t>
      </w:r>
      <w:r>
        <w:rPr>
          <w:rFonts w:ascii="Source Sans Pro" w:hAnsi="Source Sans Pro" w:cs="Source Sans Pro"/>
          <w:sz w:val="28"/>
          <w:szCs w:val="28"/>
          <w:u w:val="single"/>
        </w:rPr>
        <w:t>                               </w:t>
      </w:r>
      <w:proofErr w:type="gramStart"/>
      <w:r>
        <w:rPr>
          <w:rFonts w:ascii="Source Sans Pro" w:hAnsi="Source Sans Pro" w:cs="Source Sans Pro"/>
          <w:sz w:val="28"/>
          <w:szCs w:val="28"/>
          <w:u w:val="single"/>
        </w:rPr>
        <w:t>  </w:t>
      </w:r>
      <w:r>
        <w:rPr>
          <w:rFonts w:ascii="Source Sans Pro" w:hAnsi="Source Sans Pro" w:cs="Source Sans Pro"/>
          <w:sz w:val="28"/>
          <w:szCs w:val="28"/>
        </w:rPr>
        <w:t>.</w:t>
      </w:r>
      <w:proofErr w:type="gramEnd"/>
      <w:r>
        <w:rPr>
          <w:rFonts w:ascii="Source Sans Pro" w:hAnsi="Source Sans Pro" w:cs="Source Sans Pro"/>
          <w:sz w:val="28"/>
          <w:szCs w:val="28"/>
        </w:rPr>
        <w:t xml:space="preserve"> </w:t>
      </w:r>
    </w:p>
    <w:p w14:paraId="6C9834C8" w14:textId="77777777" w:rsidR="00CE6DB2" w:rsidRDefault="00CE6DB2"/>
    <w:sectPr w:rsidR="00CE6DB2" w:rsidSect="0014611F">
      <w:footerReference w:type="default" r:id="rI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1C86" w14:textId="77777777" w:rsidR="00000000" w:rsidRDefault="00000000">
    <w:r>
      <w:t xml:space="preserve">Page </w:t>
    </w:r>
    <w:r>
      <w:pgNum/>
    </w:r>
    <w:r>
      <w:t xml:space="preserve">.  Exported from </w:t>
    </w:r>
    <w:hyperlink r:id="rId1" w:history="1">
      <w:r>
        <w:rPr>
          <w:u w:val="single"/>
        </w:rPr>
        <w:t>Logos Bible Software</w:t>
      </w:r>
    </w:hyperlink>
    <w:r>
      <w:t>, 3:29PM February 20, 2024.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E0"/>
    <w:rsid w:val="0014611F"/>
    <w:rsid w:val="0014696F"/>
    <w:rsid w:val="007D12AD"/>
    <w:rsid w:val="00B223E0"/>
    <w:rsid w:val="00CE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88207"/>
  <w15:chartTrackingRefBased/>
  <w15:docId w15:val="{8049DEFD-EBA4-664E-ACAA-50517D46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3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23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23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23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23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23E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23E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23E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23E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3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23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23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23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23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23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23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23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23E0"/>
    <w:rPr>
      <w:rFonts w:eastAsiaTheme="majorEastAsia" w:cstheme="majorBidi"/>
      <w:color w:val="272727" w:themeColor="text1" w:themeTint="D8"/>
    </w:rPr>
  </w:style>
  <w:style w:type="paragraph" w:styleId="Title">
    <w:name w:val="Title"/>
    <w:basedOn w:val="Normal"/>
    <w:next w:val="Normal"/>
    <w:link w:val="TitleChar"/>
    <w:uiPriority w:val="10"/>
    <w:qFormat/>
    <w:rsid w:val="00B223E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3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23E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23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23E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223E0"/>
    <w:rPr>
      <w:i/>
      <w:iCs/>
      <w:color w:val="404040" w:themeColor="text1" w:themeTint="BF"/>
    </w:rPr>
  </w:style>
  <w:style w:type="paragraph" w:styleId="ListParagraph">
    <w:name w:val="List Paragraph"/>
    <w:basedOn w:val="Normal"/>
    <w:uiPriority w:val="34"/>
    <w:qFormat/>
    <w:rsid w:val="00B223E0"/>
    <w:pPr>
      <w:ind w:left="720"/>
      <w:contextualSpacing/>
    </w:pPr>
  </w:style>
  <w:style w:type="character" w:styleId="IntenseEmphasis">
    <w:name w:val="Intense Emphasis"/>
    <w:basedOn w:val="DefaultParagraphFont"/>
    <w:uiPriority w:val="21"/>
    <w:qFormat/>
    <w:rsid w:val="00B223E0"/>
    <w:rPr>
      <w:i/>
      <w:iCs/>
      <w:color w:val="0F4761" w:themeColor="accent1" w:themeShade="BF"/>
    </w:rPr>
  </w:style>
  <w:style w:type="paragraph" w:styleId="IntenseQuote">
    <w:name w:val="Intense Quote"/>
    <w:basedOn w:val="Normal"/>
    <w:next w:val="Normal"/>
    <w:link w:val="IntenseQuoteChar"/>
    <w:uiPriority w:val="30"/>
    <w:qFormat/>
    <w:rsid w:val="00B223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23E0"/>
    <w:rPr>
      <w:i/>
      <w:iCs/>
      <w:color w:val="0F4761" w:themeColor="accent1" w:themeShade="BF"/>
    </w:rPr>
  </w:style>
  <w:style w:type="character" w:styleId="IntenseReference">
    <w:name w:val="Intense Reference"/>
    <w:basedOn w:val="DefaultParagraphFont"/>
    <w:uiPriority w:val="32"/>
    <w:qFormat/>
    <w:rsid w:val="00B223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Jackson</dc:creator>
  <cp:keywords/>
  <dc:description/>
  <cp:lastModifiedBy>Byron Jackson</cp:lastModifiedBy>
  <cp:revision>1</cp:revision>
  <dcterms:created xsi:type="dcterms:W3CDTF">2024-02-20T21:29:00Z</dcterms:created>
  <dcterms:modified xsi:type="dcterms:W3CDTF">2024-02-20T21:36:00Z</dcterms:modified>
</cp:coreProperties>
</file>