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7DE4" w14:textId="6D9635C1" w:rsidR="00441B1D" w:rsidRDefault="00441B1D">
      <w:pPr>
        <w:rPr>
          <w:b/>
        </w:rPr>
      </w:pPr>
    </w:p>
    <w:p w14:paraId="38AC502B" w14:textId="77777777" w:rsidR="00441B1D" w:rsidRDefault="00441B1D">
      <w:pPr>
        <w:rPr>
          <w:b/>
        </w:rPr>
      </w:pPr>
    </w:p>
    <w:p w14:paraId="0BFAD516" w14:textId="5F6E6C10" w:rsidR="006E388C" w:rsidRPr="00573D22" w:rsidRDefault="0035078A">
      <w:pPr>
        <w:rPr>
          <w:rFonts w:ascii="Arial" w:hAnsi="Arial" w:cs="Arial"/>
          <w:b/>
          <w:color w:val="7030A0"/>
        </w:rPr>
      </w:pPr>
      <w:r w:rsidRPr="006E388C">
        <w:rPr>
          <w:rFonts w:ascii="Arial" w:hAnsi="Arial" w:cs="Arial"/>
          <w:b/>
          <w:color w:val="7030A0"/>
        </w:rPr>
        <w:t xml:space="preserve">Key </w:t>
      </w:r>
      <w:r w:rsidR="006E388C" w:rsidRPr="006E388C">
        <w:rPr>
          <w:rFonts w:ascii="Arial" w:hAnsi="Arial" w:cs="Arial"/>
          <w:b/>
          <w:color w:val="7030A0"/>
        </w:rPr>
        <w:t>Experiences</w:t>
      </w:r>
    </w:p>
    <w:p w14:paraId="3DB37EF3" w14:textId="638EB6A4" w:rsidR="006E388C" w:rsidRDefault="006E388C" w:rsidP="006E388C">
      <w:pPr>
        <w:rPr>
          <w:rFonts w:ascii="Arial" w:hAnsi="Arial" w:cs="Arial"/>
        </w:rPr>
      </w:pPr>
      <w:r w:rsidRPr="006E388C">
        <w:rPr>
          <w:rFonts w:ascii="Arial" w:hAnsi="Arial" w:cs="Arial"/>
        </w:rPr>
        <w:t xml:space="preserve">At Ellenborough Park Preschool we provide children with key learning experiences </w:t>
      </w:r>
      <w:r w:rsidRPr="006E388C">
        <w:rPr>
          <w:rFonts w:ascii="Arial" w:hAnsi="Arial" w:cs="Arial"/>
        </w:rPr>
        <w:t>for</w:t>
      </w:r>
      <w:r w:rsidRPr="006E388C">
        <w:rPr>
          <w:rFonts w:ascii="Arial" w:hAnsi="Arial" w:cs="Arial"/>
        </w:rPr>
        <w:t xml:space="preserve"> them to develop their own learning, build on their </w:t>
      </w:r>
      <w:r w:rsidRPr="006E388C">
        <w:rPr>
          <w:rFonts w:ascii="Arial" w:hAnsi="Arial" w:cs="Arial"/>
        </w:rPr>
        <w:t>self-confidence</w:t>
      </w:r>
      <w:r w:rsidRPr="006E388C">
        <w:rPr>
          <w:rFonts w:ascii="Arial" w:hAnsi="Arial" w:cs="Arial"/>
        </w:rPr>
        <w:t xml:space="preserve"> and extend their knowledge of the world around them.</w:t>
      </w:r>
    </w:p>
    <w:p w14:paraId="5C294D43" w14:textId="1649947B" w:rsidR="006E388C" w:rsidRDefault="006E388C" w:rsidP="006E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Children explore their wider world through visiting local natural outdoor environments such as the local parks and beach. </w:t>
      </w:r>
    </w:p>
    <w:p w14:paraId="6600147E" w14:textId="655DF291" w:rsidR="00573D22" w:rsidRDefault="00573D22" w:rsidP="006E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Children are provided with spaces to be creative and express their imagination and individuality alongside a wide range of </w:t>
      </w:r>
      <w:proofErr w:type="gramStart"/>
      <w:r>
        <w:rPr>
          <w:rFonts w:ascii="Arial" w:hAnsi="Arial" w:cs="Arial"/>
        </w:rPr>
        <w:t>open ended</w:t>
      </w:r>
      <w:proofErr w:type="gramEnd"/>
      <w:r>
        <w:rPr>
          <w:rFonts w:ascii="Arial" w:hAnsi="Arial" w:cs="Arial"/>
        </w:rPr>
        <w:t xml:space="preserve"> creative materials.</w:t>
      </w:r>
    </w:p>
    <w:p w14:paraId="1BF53E85" w14:textId="47445A67" w:rsidR="00573D22" w:rsidRDefault="00573D22" w:rsidP="006E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Children enjoy practising yoga, mindfulness, </w:t>
      </w:r>
      <w:proofErr w:type="gramStart"/>
      <w:r>
        <w:rPr>
          <w:rFonts w:ascii="Arial" w:hAnsi="Arial" w:cs="Arial"/>
        </w:rPr>
        <w:t>dancing</w:t>
      </w:r>
      <w:proofErr w:type="gramEnd"/>
      <w:r>
        <w:rPr>
          <w:rFonts w:ascii="Arial" w:hAnsi="Arial" w:cs="Arial"/>
        </w:rPr>
        <w:t xml:space="preserve"> and music.</w:t>
      </w:r>
    </w:p>
    <w:p w14:paraId="3A6ADC70" w14:textId="4E990555" w:rsidR="00573D22" w:rsidRPr="006E388C" w:rsidRDefault="00573D22" w:rsidP="006E388C">
      <w:pPr>
        <w:rPr>
          <w:rFonts w:ascii="Arial" w:hAnsi="Arial" w:cs="Arial"/>
        </w:rPr>
      </w:pPr>
      <w:r>
        <w:rPr>
          <w:rFonts w:ascii="Arial" w:hAnsi="Arial" w:cs="Arial"/>
        </w:rPr>
        <w:t>Children learn new experiences through a wide range of activities such as cooking and growing.</w:t>
      </w:r>
    </w:p>
    <w:p w14:paraId="5547C73E" w14:textId="77777777" w:rsidR="006E388C" w:rsidRPr="0035078A" w:rsidRDefault="006E388C">
      <w:pPr>
        <w:rPr>
          <w:b/>
        </w:rPr>
      </w:pPr>
    </w:p>
    <w:p w14:paraId="36FA97F2" w14:textId="77777777" w:rsidR="0035078A" w:rsidRDefault="0035078A">
      <w:pPr>
        <w:rPr>
          <w:rFonts w:ascii="Arial" w:hAnsi="Arial" w:cs="Arial"/>
          <w:b/>
          <w:color w:val="7030A0"/>
        </w:rPr>
      </w:pPr>
      <w:r w:rsidRPr="00573D22">
        <w:rPr>
          <w:rFonts w:ascii="Arial" w:hAnsi="Arial" w:cs="Arial"/>
          <w:b/>
          <w:color w:val="7030A0"/>
        </w:rPr>
        <w:t xml:space="preserve">Children’s interests </w:t>
      </w:r>
    </w:p>
    <w:p w14:paraId="76014F6A" w14:textId="4CFD83C4" w:rsidR="00573D22" w:rsidRDefault="00573D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believe children learn and engage best when they are the leaders in their own play. </w:t>
      </w:r>
      <w:r w:rsidR="00975C49">
        <w:rPr>
          <w:rFonts w:ascii="Arial" w:hAnsi="Arial" w:cs="Arial"/>
          <w:bCs/>
        </w:rPr>
        <w:t xml:space="preserve">Each child arrives with </w:t>
      </w:r>
      <w:proofErr w:type="gramStart"/>
      <w:r w:rsidR="00975C49">
        <w:rPr>
          <w:rFonts w:ascii="Arial" w:hAnsi="Arial" w:cs="Arial"/>
          <w:bCs/>
        </w:rPr>
        <w:t>a number of</w:t>
      </w:r>
      <w:proofErr w:type="gramEnd"/>
      <w:r w:rsidR="00975C49">
        <w:rPr>
          <w:rFonts w:ascii="Arial" w:hAnsi="Arial" w:cs="Arial"/>
          <w:bCs/>
        </w:rPr>
        <w:t xml:space="preserve"> experiences and ideas based on their own personal circumstances (Cultural Capital) </w:t>
      </w:r>
      <w:r>
        <w:rPr>
          <w:rFonts w:ascii="Arial" w:hAnsi="Arial" w:cs="Arial"/>
          <w:bCs/>
        </w:rPr>
        <w:t>We follow the children’s interests to extend their learning and provide them with engaging learning opportunities and provocations to set challenges and further children’s own existing knowledge.</w:t>
      </w:r>
    </w:p>
    <w:p w14:paraId="13B4A1E9" w14:textId="3B45D0AE" w:rsidR="00573D22" w:rsidRDefault="00573D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do this by building positive and secure relationships with children </w:t>
      </w:r>
      <w:r w:rsidR="00975C49">
        <w:rPr>
          <w:rFonts w:ascii="Arial" w:hAnsi="Arial" w:cs="Arial"/>
          <w:bCs/>
        </w:rPr>
        <w:t xml:space="preserve">and parents/families to assess what children know, </w:t>
      </w:r>
      <w:proofErr w:type="gramStart"/>
      <w:r w:rsidR="00975C49">
        <w:rPr>
          <w:rFonts w:ascii="Arial" w:hAnsi="Arial" w:cs="Arial"/>
          <w:bCs/>
        </w:rPr>
        <w:t>understand</w:t>
      </w:r>
      <w:proofErr w:type="gramEnd"/>
      <w:r w:rsidR="00975C49">
        <w:rPr>
          <w:rFonts w:ascii="Arial" w:hAnsi="Arial" w:cs="Arial"/>
          <w:bCs/>
        </w:rPr>
        <w:t xml:space="preserve"> and can do. We use this information to plan children’s next steps in learning and monitor their progress.</w:t>
      </w:r>
    </w:p>
    <w:p w14:paraId="54ADA56E" w14:textId="6F86B87F" w:rsidR="00975C49" w:rsidRPr="00975C49" w:rsidRDefault="00975C49">
      <w:pPr>
        <w:rPr>
          <w:rFonts w:ascii="Arial" w:hAnsi="Arial" w:cs="Arial"/>
          <w:bCs/>
        </w:rPr>
      </w:pPr>
      <w:r w:rsidRPr="00975C49">
        <w:rPr>
          <w:rFonts w:ascii="Arial" w:hAnsi="Arial" w:cs="Arial"/>
          <w:color w:val="0B0C0C"/>
          <w:shd w:val="clear" w:color="auto" w:fill="FFFFFF"/>
        </w:rPr>
        <w:t xml:space="preserve"> </w:t>
      </w:r>
      <w:r>
        <w:rPr>
          <w:rFonts w:ascii="Arial" w:hAnsi="Arial" w:cs="Arial"/>
          <w:color w:val="0B0C0C"/>
          <w:shd w:val="clear" w:color="auto" w:fill="FFFFFF"/>
        </w:rPr>
        <w:t>G</w:t>
      </w:r>
      <w:r w:rsidRPr="00975C49">
        <w:rPr>
          <w:rFonts w:ascii="Arial" w:hAnsi="Arial" w:cs="Arial"/>
          <w:color w:val="0B0C0C"/>
          <w:shd w:val="clear" w:color="auto" w:fill="FFFFFF"/>
        </w:rPr>
        <w:t>ood</w:t>
      </w:r>
      <w:r>
        <w:rPr>
          <w:rFonts w:ascii="Arial" w:hAnsi="Arial" w:cs="Arial"/>
          <w:color w:val="0B0C0C"/>
          <w:shd w:val="clear" w:color="auto" w:fill="FFFFFF"/>
        </w:rPr>
        <w:t>/quality</w:t>
      </w:r>
      <w:r w:rsidRPr="00975C49">
        <w:rPr>
          <w:rFonts w:ascii="Arial" w:hAnsi="Arial" w:cs="Arial"/>
          <w:color w:val="0B0C0C"/>
          <w:shd w:val="clear" w:color="auto" w:fill="FFFFFF"/>
        </w:rPr>
        <w:t xml:space="preserve"> interactions between adults and children make a big difference to how well communication and language skills develop. Children benefit from being with responsive and enthusiastic adults who show interest in talking with them.</w:t>
      </w:r>
    </w:p>
    <w:p w14:paraId="5749E190" w14:textId="77777777" w:rsidR="0035078A" w:rsidRDefault="0035078A"/>
    <w:p w14:paraId="485F47C6" w14:textId="2C20B8BE" w:rsidR="0035078A" w:rsidRDefault="00975C49">
      <w:pPr>
        <w:rPr>
          <w:rFonts w:ascii="Arial" w:hAnsi="Arial" w:cs="Arial"/>
          <w:b/>
          <w:color w:val="7030A0"/>
        </w:rPr>
      </w:pPr>
      <w:r w:rsidRPr="00975C49">
        <w:rPr>
          <w:rFonts w:ascii="Arial" w:hAnsi="Arial" w:cs="Arial"/>
          <w:b/>
          <w:color w:val="7030A0"/>
        </w:rPr>
        <w:t>The Learning Environment</w:t>
      </w:r>
    </w:p>
    <w:p w14:paraId="012E3DAD" w14:textId="1A01CEAF" w:rsidR="00975C49" w:rsidRPr="00E36F43" w:rsidRDefault="00975C49" w:rsidP="00975C4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01010"/>
          <w:sz w:val="22"/>
          <w:szCs w:val="22"/>
        </w:rPr>
      </w:pPr>
      <w:r w:rsidRPr="00E36F43">
        <w:rPr>
          <w:rFonts w:ascii="Arial" w:hAnsi="Arial" w:cs="Arial"/>
          <w:color w:val="101010"/>
          <w:sz w:val="22"/>
          <w:szCs w:val="22"/>
        </w:rPr>
        <w:t xml:space="preserve">Our </w:t>
      </w:r>
      <w:proofErr w:type="gramStart"/>
      <w:r w:rsidRPr="00E36F43">
        <w:rPr>
          <w:rFonts w:ascii="Arial" w:hAnsi="Arial" w:cs="Arial"/>
          <w:color w:val="101010"/>
          <w:sz w:val="22"/>
          <w:szCs w:val="22"/>
        </w:rPr>
        <w:t>Preschool</w:t>
      </w:r>
      <w:proofErr w:type="gramEnd"/>
      <w:r w:rsidRPr="00E36F43">
        <w:rPr>
          <w:rFonts w:ascii="Arial" w:hAnsi="Arial" w:cs="Arial"/>
          <w:color w:val="101010"/>
          <w:sz w:val="22"/>
          <w:szCs w:val="22"/>
        </w:rPr>
        <w:t xml:space="preserve"> environment </w:t>
      </w:r>
      <w:r w:rsidRPr="00E36F43">
        <w:rPr>
          <w:rFonts w:ascii="Arial" w:hAnsi="Arial" w:cs="Arial"/>
          <w:color w:val="101010"/>
          <w:sz w:val="22"/>
          <w:szCs w:val="22"/>
        </w:rPr>
        <w:t>is the</w:t>
      </w:r>
      <w:r w:rsidRPr="00E36F43">
        <w:rPr>
          <w:rFonts w:ascii="Arial" w:hAnsi="Arial" w:cs="Arial"/>
          <w:color w:val="101010"/>
          <w:sz w:val="22"/>
          <w:szCs w:val="22"/>
        </w:rPr>
        <w:t xml:space="preserve"> third teacher that influences </w:t>
      </w:r>
      <w:r w:rsidRPr="00E36F43">
        <w:rPr>
          <w:rFonts w:ascii="Arial" w:hAnsi="Arial" w:cs="Arial"/>
          <w:color w:val="101010"/>
          <w:sz w:val="22"/>
          <w:szCs w:val="22"/>
        </w:rPr>
        <w:t xml:space="preserve">children </w:t>
      </w:r>
      <w:r w:rsidRPr="00E36F43">
        <w:rPr>
          <w:rFonts w:ascii="Arial" w:hAnsi="Arial" w:cs="Arial"/>
          <w:color w:val="101010"/>
          <w:sz w:val="22"/>
          <w:szCs w:val="22"/>
        </w:rPr>
        <w:t>on a daily basis. Because of its influence, it provides children with a wealth of learning opportunities that encourages them to explore, discover and problem-solve on their own.</w:t>
      </w:r>
      <w:r w:rsidR="00E36F43" w:rsidRPr="00E36F43">
        <w:rPr>
          <w:rFonts w:ascii="Arial" w:hAnsi="Arial" w:cs="Arial"/>
          <w:color w:val="101010"/>
          <w:sz w:val="22"/>
          <w:szCs w:val="22"/>
        </w:rPr>
        <w:t xml:space="preserve"> Open ended</w:t>
      </w:r>
      <w:r w:rsidRPr="00E36F43">
        <w:rPr>
          <w:rFonts w:ascii="Arial" w:hAnsi="Arial" w:cs="Arial"/>
          <w:color w:val="101010"/>
          <w:sz w:val="22"/>
          <w:szCs w:val="22"/>
        </w:rPr>
        <w:t xml:space="preserve"> resources and </w:t>
      </w:r>
      <w:r w:rsidR="00E36F43" w:rsidRPr="00E36F43">
        <w:rPr>
          <w:rFonts w:ascii="Arial" w:hAnsi="Arial" w:cs="Arial"/>
          <w:color w:val="101010"/>
          <w:sz w:val="22"/>
          <w:szCs w:val="22"/>
        </w:rPr>
        <w:t>continuous provision</w:t>
      </w:r>
      <w:r w:rsidRPr="00E36F43">
        <w:rPr>
          <w:rFonts w:ascii="Arial" w:hAnsi="Arial" w:cs="Arial"/>
          <w:color w:val="101010"/>
          <w:sz w:val="22"/>
          <w:szCs w:val="22"/>
        </w:rPr>
        <w:t xml:space="preserve"> </w:t>
      </w:r>
      <w:r w:rsidR="00E36F43" w:rsidRPr="00E36F43">
        <w:rPr>
          <w:rFonts w:ascii="Arial" w:hAnsi="Arial" w:cs="Arial"/>
          <w:color w:val="101010"/>
          <w:sz w:val="22"/>
          <w:szCs w:val="22"/>
        </w:rPr>
        <w:t>within</w:t>
      </w:r>
      <w:r w:rsidRPr="00E36F43">
        <w:rPr>
          <w:rFonts w:ascii="Arial" w:hAnsi="Arial" w:cs="Arial"/>
          <w:color w:val="101010"/>
          <w:sz w:val="22"/>
          <w:szCs w:val="22"/>
        </w:rPr>
        <w:t xml:space="preserve"> the </w:t>
      </w:r>
      <w:r w:rsidR="00E36F43" w:rsidRPr="00E36F43">
        <w:rPr>
          <w:rFonts w:ascii="Arial" w:hAnsi="Arial" w:cs="Arial"/>
          <w:color w:val="101010"/>
          <w:sz w:val="22"/>
          <w:szCs w:val="22"/>
        </w:rPr>
        <w:t>setting</w:t>
      </w:r>
      <w:r w:rsidRPr="00E36F43">
        <w:rPr>
          <w:rFonts w:ascii="Arial" w:hAnsi="Arial" w:cs="Arial"/>
          <w:color w:val="101010"/>
          <w:sz w:val="22"/>
          <w:szCs w:val="22"/>
        </w:rPr>
        <w:t xml:space="preserve"> are thought-provoking and inviting to inspire children to think outside the box.</w:t>
      </w:r>
    </w:p>
    <w:p w14:paraId="0D094637" w14:textId="10F83C9B" w:rsidR="00E36F43" w:rsidRPr="00E36F43" w:rsidRDefault="00E36F43" w:rsidP="00975C4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01010"/>
          <w:sz w:val="22"/>
          <w:szCs w:val="22"/>
        </w:rPr>
      </w:pPr>
      <w:r w:rsidRPr="00E36F43">
        <w:rPr>
          <w:rFonts w:ascii="Arial" w:hAnsi="Arial" w:cs="Arial"/>
          <w:color w:val="101010"/>
          <w:sz w:val="22"/>
          <w:szCs w:val="22"/>
        </w:rPr>
        <w:t>We provide free-flow opportunities for children as our daily routine, this encourages children to independently choose where they would like to learn and explore.</w:t>
      </w:r>
    </w:p>
    <w:p w14:paraId="324ED67B" w14:textId="1182673E" w:rsidR="00E36F43" w:rsidRPr="00E36F43" w:rsidRDefault="00E36F43" w:rsidP="00975C4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01010"/>
          <w:sz w:val="22"/>
          <w:szCs w:val="22"/>
        </w:rPr>
      </w:pPr>
      <w:r w:rsidRPr="00E36F43">
        <w:rPr>
          <w:rFonts w:ascii="Arial" w:hAnsi="Arial" w:cs="Arial"/>
          <w:color w:val="101010"/>
          <w:sz w:val="22"/>
          <w:szCs w:val="22"/>
        </w:rPr>
        <w:t>Reflective practitioners adapt and make changes to the learning environment based on children’s individual needs and interests.</w:t>
      </w:r>
    </w:p>
    <w:p w14:paraId="6D943BBA" w14:textId="7243E2AF" w:rsidR="0035078A" w:rsidRDefault="0035078A"/>
    <w:p w14:paraId="068B0983" w14:textId="77777777" w:rsidR="0035078A" w:rsidRDefault="0035078A"/>
    <w:p w14:paraId="1EF89665" w14:textId="3E149C6D" w:rsidR="0035078A" w:rsidRDefault="0035078A">
      <w:pPr>
        <w:rPr>
          <w:rFonts w:ascii="Arial" w:hAnsi="Arial" w:cs="Arial"/>
          <w:b/>
          <w:color w:val="7030A0"/>
        </w:rPr>
      </w:pPr>
      <w:r w:rsidRPr="00E36F43">
        <w:rPr>
          <w:rFonts w:ascii="Arial" w:hAnsi="Arial" w:cs="Arial"/>
          <w:b/>
          <w:color w:val="7030A0"/>
        </w:rPr>
        <w:lastRenderedPageBreak/>
        <w:t xml:space="preserve">Stories and </w:t>
      </w:r>
      <w:r w:rsidR="00E36F43" w:rsidRPr="00E36F43">
        <w:rPr>
          <w:rFonts w:ascii="Arial" w:hAnsi="Arial" w:cs="Arial"/>
          <w:b/>
          <w:color w:val="7030A0"/>
        </w:rPr>
        <w:t>O</w:t>
      </w:r>
      <w:r w:rsidRPr="00E36F43">
        <w:rPr>
          <w:rFonts w:ascii="Arial" w:hAnsi="Arial" w:cs="Arial"/>
          <w:b/>
          <w:color w:val="7030A0"/>
        </w:rPr>
        <w:t>rac</w:t>
      </w:r>
      <w:r w:rsidR="00E36F43" w:rsidRPr="00E36F43">
        <w:rPr>
          <w:rFonts w:ascii="Arial" w:hAnsi="Arial" w:cs="Arial"/>
          <w:b/>
          <w:color w:val="7030A0"/>
        </w:rPr>
        <w:t>y</w:t>
      </w:r>
    </w:p>
    <w:p w14:paraId="6889F406" w14:textId="33A1FB75" w:rsidR="00E36F43" w:rsidRDefault="00E36F4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provide a language rich environment for children based on their own individual developmental levels and communicative needs.</w:t>
      </w:r>
      <w:r w:rsidR="002010B8">
        <w:rPr>
          <w:rFonts w:ascii="Arial" w:hAnsi="Arial" w:cs="Arial"/>
          <w:bCs/>
        </w:rPr>
        <w:t xml:space="preserve"> Practitioners recognise children’s communicative needs and use a variety of forms of communication to ensure children’s needs are met and their voices are heard and valued.</w:t>
      </w:r>
      <w:r>
        <w:rPr>
          <w:rFonts w:ascii="Arial" w:hAnsi="Arial" w:cs="Arial"/>
          <w:bCs/>
        </w:rPr>
        <w:t xml:space="preserve"> Mark making opportunities are available throughout the setting for children to include in their play</w:t>
      </w:r>
      <w:r w:rsidR="002010B8">
        <w:rPr>
          <w:rFonts w:ascii="Arial" w:hAnsi="Arial" w:cs="Arial"/>
          <w:bCs/>
        </w:rPr>
        <w:t xml:space="preserve"> and to develop their early writing skills.</w:t>
      </w:r>
    </w:p>
    <w:p w14:paraId="5268565F" w14:textId="3A67A6C9" w:rsidR="00E36F43" w:rsidRPr="00E36F43" w:rsidRDefault="00E36F43">
      <w:pPr>
        <w:rPr>
          <w:rFonts w:ascii="Arial" w:hAnsi="Arial" w:cs="Arial"/>
          <w:bCs/>
        </w:rPr>
      </w:pPr>
      <w:r w:rsidRPr="00E36F43">
        <w:rPr>
          <w:rFonts w:ascii="Arial" w:hAnsi="Arial" w:cs="Arial"/>
          <w:color w:val="505050"/>
          <w:shd w:val="clear" w:color="auto" w:fill="FBFBFB"/>
        </w:rPr>
        <w:t xml:space="preserve">Instilling a love of reading early gives a child a head </w:t>
      </w:r>
      <w:proofErr w:type="gramStart"/>
      <w:r w:rsidRPr="00E36F43">
        <w:rPr>
          <w:rFonts w:ascii="Arial" w:hAnsi="Arial" w:cs="Arial"/>
          <w:color w:val="505050"/>
          <w:shd w:val="clear" w:color="auto" w:fill="FBFBFB"/>
        </w:rPr>
        <w:t>start</w:t>
      </w:r>
      <w:proofErr w:type="gramEnd"/>
      <w:r w:rsidRPr="00E36F43">
        <w:rPr>
          <w:rFonts w:ascii="Arial" w:hAnsi="Arial" w:cs="Arial"/>
          <w:color w:val="505050"/>
          <w:shd w:val="clear" w:color="auto" w:fill="FBFBFB"/>
        </w:rPr>
        <w:t xml:space="preserve"> on expanding their vocabulary and building independence and self-confidence. It helps children learn to make sense not only of the world around them but also people, building social-emotional skills and </w:t>
      </w:r>
      <w:r>
        <w:rPr>
          <w:rFonts w:ascii="Arial" w:hAnsi="Arial" w:cs="Arial"/>
          <w:color w:val="505050"/>
          <w:shd w:val="clear" w:color="auto" w:fill="FBFBFB"/>
        </w:rPr>
        <w:t xml:space="preserve">imagination. A wide library of books </w:t>
      </w:r>
      <w:proofErr w:type="gramStart"/>
      <w:r>
        <w:rPr>
          <w:rFonts w:ascii="Arial" w:hAnsi="Arial" w:cs="Arial"/>
          <w:color w:val="505050"/>
          <w:shd w:val="clear" w:color="auto" w:fill="FBFBFB"/>
        </w:rPr>
        <w:t>are</w:t>
      </w:r>
      <w:proofErr w:type="gramEnd"/>
      <w:r>
        <w:rPr>
          <w:rFonts w:ascii="Arial" w:hAnsi="Arial" w:cs="Arial"/>
          <w:color w:val="505050"/>
          <w:shd w:val="clear" w:color="auto" w:fill="FBFBFB"/>
        </w:rPr>
        <w:t xml:space="preserve"> accessible for all children throughout the day and in all areas of the setting. Circle time</w:t>
      </w:r>
      <w:r w:rsidR="002010B8">
        <w:rPr>
          <w:rFonts w:ascii="Arial" w:hAnsi="Arial" w:cs="Arial"/>
          <w:color w:val="505050"/>
          <w:shd w:val="clear" w:color="auto" w:fill="FBFBFB"/>
        </w:rPr>
        <w:t xml:space="preserve">s within our daily preschool routine provide children to enjoy and share stories, </w:t>
      </w:r>
      <w:proofErr w:type="gramStart"/>
      <w:r w:rsidR="002010B8">
        <w:rPr>
          <w:rFonts w:ascii="Arial" w:hAnsi="Arial" w:cs="Arial"/>
          <w:color w:val="505050"/>
          <w:shd w:val="clear" w:color="auto" w:fill="FBFBFB"/>
        </w:rPr>
        <w:t>songs</w:t>
      </w:r>
      <w:proofErr w:type="gramEnd"/>
      <w:r w:rsidR="002010B8">
        <w:rPr>
          <w:rFonts w:ascii="Arial" w:hAnsi="Arial" w:cs="Arial"/>
          <w:color w:val="505050"/>
          <w:shd w:val="clear" w:color="auto" w:fill="FBFBFB"/>
        </w:rPr>
        <w:t xml:space="preserve"> and rhymes with peers.</w:t>
      </w:r>
    </w:p>
    <w:p w14:paraId="1F830506" w14:textId="77777777" w:rsidR="0035078A" w:rsidRDefault="0035078A"/>
    <w:p w14:paraId="006483D6" w14:textId="3B553EDF" w:rsidR="0035078A" w:rsidRPr="002010B8" w:rsidRDefault="0035078A">
      <w:pPr>
        <w:rPr>
          <w:rFonts w:ascii="Arial" w:hAnsi="Arial" w:cs="Arial"/>
          <w:b/>
          <w:color w:val="7030A0"/>
        </w:rPr>
      </w:pPr>
      <w:r w:rsidRPr="002010B8">
        <w:rPr>
          <w:rFonts w:ascii="Arial" w:hAnsi="Arial" w:cs="Arial"/>
          <w:b/>
          <w:color w:val="7030A0"/>
        </w:rPr>
        <w:t xml:space="preserve">Skilled and </w:t>
      </w:r>
      <w:r w:rsidR="00EE4DF4" w:rsidRPr="002010B8">
        <w:rPr>
          <w:rFonts w:ascii="Arial" w:hAnsi="Arial" w:cs="Arial"/>
          <w:b/>
          <w:color w:val="7030A0"/>
        </w:rPr>
        <w:t xml:space="preserve">reflective </w:t>
      </w:r>
      <w:r w:rsidR="002010B8">
        <w:rPr>
          <w:rFonts w:ascii="Arial" w:hAnsi="Arial" w:cs="Arial"/>
          <w:b/>
          <w:color w:val="7030A0"/>
        </w:rPr>
        <w:t>Early Years Educators</w:t>
      </w:r>
    </w:p>
    <w:p w14:paraId="2B225540" w14:textId="77777777" w:rsidR="0035078A" w:rsidRDefault="0035078A">
      <w:r>
        <w:t>Staff meetings</w:t>
      </w:r>
    </w:p>
    <w:p w14:paraId="5F2D4E0B" w14:textId="77777777" w:rsidR="0035078A" w:rsidRDefault="0035078A">
      <w:r>
        <w:t>Supervision</w:t>
      </w:r>
    </w:p>
    <w:p w14:paraId="6817E365" w14:textId="77777777" w:rsidR="0035078A" w:rsidRDefault="0035078A">
      <w:r>
        <w:t>Morning briefings</w:t>
      </w:r>
    </w:p>
    <w:p w14:paraId="777B8D01" w14:textId="77777777" w:rsidR="0035078A" w:rsidRDefault="0035078A">
      <w:r>
        <w:t>CPD</w:t>
      </w:r>
    </w:p>
    <w:p w14:paraId="59DD4E1B" w14:textId="77777777" w:rsidR="0035078A" w:rsidRDefault="0035078A">
      <w:r>
        <w:t>Highly experienced team</w:t>
      </w:r>
    </w:p>
    <w:p w14:paraId="1A0A4DA2" w14:textId="77777777" w:rsidR="0035078A" w:rsidRDefault="0035078A">
      <w:r>
        <w:t>Collaboration within the team to share ideas and develop practice</w:t>
      </w:r>
    </w:p>
    <w:p w14:paraId="185101F1" w14:textId="77777777" w:rsidR="0035078A" w:rsidRDefault="0035078A">
      <w:r>
        <w:t xml:space="preserve">Knowing when to stand back and observe and when to </w:t>
      </w:r>
      <w:r w:rsidR="00EE4DF4">
        <w:t>engage within learning</w:t>
      </w:r>
    </w:p>
    <w:p w14:paraId="76C435F7" w14:textId="77777777" w:rsidR="00EE4DF4" w:rsidRDefault="00EE4DF4"/>
    <w:p w14:paraId="60574681" w14:textId="53ED5DE3" w:rsidR="00EE4DF4" w:rsidRPr="002010B8" w:rsidRDefault="002010B8">
      <w:pPr>
        <w:rPr>
          <w:rFonts w:ascii="Arial" w:hAnsi="Arial" w:cs="Arial"/>
          <w:b/>
          <w:color w:val="7030A0"/>
        </w:rPr>
      </w:pPr>
      <w:r w:rsidRPr="002010B8">
        <w:rPr>
          <w:rFonts w:ascii="Arial" w:hAnsi="Arial" w:cs="Arial"/>
          <w:b/>
          <w:color w:val="7030A0"/>
        </w:rPr>
        <w:t>Preschool Routines</w:t>
      </w:r>
    </w:p>
    <w:p w14:paraId="0F38B3C9" w14:textId="77777777" w:rsidR="00EE4DF4" w:rsidRDefault="00EE4DF4">
      <w:r>
        <w:t>Freeflow</w:t>
      </w:r>
    </w:p>
    <w:p w14:paraId="0D55CF3C" w14:textId="77777777" w:rsidR="00EE4DF4" w:rsidRDefault="00EE4DF4">
      <w:r>
        <w:t>Longer periods of extended play</w:t>
      </w:r>
    </w:p>
    <w:p w14:paraId="2FFBE087" w14:textId="77777777" w:rsidR="00EE4DF4" w:rsidRDefault="00EE4DF4">
      <w:r>
        <w:t>Countdown before a transition</w:t>
      </w:r>
    </w:p>
    <w:p w14:paraId="6CE16991" w14:textId="77777777" w:rsidR="00EE4DF4" w:rsidRDefault="00EE4DF4">
      <w:r>
        <w:t>Now and next</w:t>
      </w:r>
    </w:p>
    <w:p w14:paraId="1E9BC74E" w14:textId="77777777" w:rsidR="00EE4DF4" w:rsidRDefault="00EE4DF4">
      <w:r>
        <w:t>Visual timetable</w:t>
      </w:r>
    </w:p>
    <w:p w14:paraId="5939B6E7" w14:textId="77777777" w:rsidR="00EE4DF4" w:rsidRDefault="00EE4DF4">
      <w:r>
        <w:t>Conversations with children to prepare them for transition</w:t>
      </w:r>
    </w:p>
    <w:p w14:paraId="162AA545" w14:textId="77777777" w:rsidR="00EE4DF4" w:rsidRDefault="000A7DD1">
      <w:r>
        <w:t>Opportunities for children to develop independence</w:t>
      </w:r>
    </w:p>
    <w:p w14:paraId="7D130A60" w14:textId="77777777" w:rsidR="000A7DD1" w:rsidRDefault="000A7DD1">
      <w:r>
        <w:t>Noticing what is happening in their body and responding e.g getting hot/cold</w:t>
      </w:r>
    </w:p>
    <w:p w14:paraId="5E81FB8F" w14:textId="77777777" w:rsidR="000A7DD1" w:rsidRDefault="000A7DD1"/>
    <w:p w14:paraId="3B9C925D" w14:textId="77777777" w:rsidR="000A7DD1" w:rsidRDefault="000A7DD1">
      <w:r>
        <w:t>Building on what they know</w:t>
      </w:r>
    </w:p>
    <w:p w14:paraId="00A7C578" w14:textId="77777777" w:rsidR="000A7DD1" w:rsidRDefault="000A7DD1">
      <w:r>
        <w:t>Assessments</w:t>
      </w:r>
    </w:p>
    <w:p w14:paraId="3F4F2B3D" w14:textId="77777777" w:rsidR="000A7DD1" w:rsidRDefault="000A7DD1">
      <w:r>
        <w:lastRenderedPageBreak/>
        <w:t>Getting to know children.</w:t>
      </w:r>
    </w:p>
    <w:p w14:paraId="5B3AA82A" w14:textId="77777777" w:rsidR="000A7DD1" w:rsidRDefault="000A7DD1"/>
    <w:p w14:paraId="745232DD" w14:textId="77777777" w:rsidR="000A7DD1" w:rsidRDefault="000A7DD1"/>
    <w:p w14:paraId="10763FCD" w14:textId="77777777" w:rsidR="000A7DD1" w:rsidRDefault="000A7DD1">
      <w:r>
        <w:t xml:space="preserve">Reflective </w:t>
      </w:r>
    </w:p>
    <w:p w14:paraId="237A4429" w14:textId="77777777" w:rsidR="000A7DD1" w:rsidRDefault="000A7DD1">
      <w:r>
        <w:t>Pedagogy</w:t>
      </w:r>
    </w:p>
    <w:p w14:paraId="2495A493" w14:textId="77777777" w:rsidR="000A7DD1" w:rsidRDefault="000A7DD1"/>
    <w:p w14:paraId="1BD7606A" w14:textId="77777777" w:rsidR="000A7DD1" w:rsidRDefault="000A7DD1"/>
    <w:p w14:paraId="309A8126" w14:textId="77777777" w:rsidR="00EE4DF4" w:rsidRDefault="00EE4DF4"/>
    <w:p w14:paraId="325962F3" w14:textId="77777777" w:rsidR="00EE4DF4" w:rsidRDefault="00EE4DF4"/>
    <w:p w14:paraId="2A35DD72" w14:textId="77777777" w:rsidR="0035078A" w:rsidRDefault="0035078A"/>
    <w:p w14:paraId="6F7D17BB" w14:textId="77777777" w:rsidR="0035078A" w:rsidRDefault="0035078A"/>
    <w:p w14:paraId="2D045F6A" w14:textId="77777777" w:rsidR="0035078A" w:rsidRDefault="0035078A"/>
    <w:p w14:paraId="1BCD305D" w14:textId="77777777" w:rsidR="0035078A" w:rsidRDefault="0035078A"/>
    <w:p w14:paraId="29C524DF" w14:textId="77777777" w:rsidR="0035078A" w:rsidRDefault="0035078A"/>
    <w:sectPr w:rsidR="0035078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34FA" w14:textId="77777777" w:rsidR="00ED46DD" w:rsidRDefault="00ED46DD" w:rsidP="006E388C">
      <w:pPr>
        <w:spacing w:after="0" w:line="240" w:lineRule="auto"/>
      </w:pPr>
      <w:r>
        <w:separator/>
      </w:r>
    </w:p>
  </w:endnote>
  <w:endnote w:type="continuationSeparator" w:id="0">
    <w:p w14:paraId="4148719E" w14:textId="77777777" w:rsidR="00ED46DD" w:rsidRDefault="00ED46DD" w:rsidP="006E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A40B" w14:textId="77777777" w:rsidR="00ED46DD" w:rsidRDefault="00ED46DD" w:rsidP="006E388C">
      <w:pPr>
        <w:spacing w:after="0" w:line="240" w:lineRule="auto"/>
      </w:pPr>
      <w:r>
        <w:separator/>
      </w:r>
    </w:p>
  </w:footnote>
  <w:footnote w:type="continuationSeparator" w:id="0">
    <w:p w14:paraId="2DB2E236" w14:textId="77777777" w:rsidR="00ED46DD" w:rsidRDefault="00ED46DD" w:rsidP="006E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08D0" w14:textId="0E2DCFA2" w:rsidR="006E388C" w:rsidRPr="006E388C" w:rsidRDefault="006E388C" w:rsidP="006E388C">
    <w:pPr>
      <w:pStyle w:val="Header"/>
      <w:tabs>
        <w:tab w:val="clear" w:pos="4513"/>
        <w:tab w:val="clear" w:pos="9026"/>
        <w:tab w:val="left" w:pos="2928"/>
      </w:tabs>
      <w:rPr>
        <w:rFonts w:ascii="Arial" w:hAnsi="Arial" w:cs="Arial"/>
        <w:sz w:val="28"/>
        <w:szCs w:val="28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F6DBCB9" wp14:editId="4BC9F51D">
          <wp:simplePos x="0" y="0"/>
          <wp:positionH relativeFrom="page">
            <wp:align>left</wp:align>
          </wp:positionH>
          <wp:positionV relativeFrom="paragraph">
            <wp:posOffset>-587375</wp:posOffset>
          </wp:positionV>
          <wp:extent cx="1811020" cy="1260044"/>
          <wp:effectExtent l="0" t="0" r="0" b="0"/>
          <wp:wrapNone/>
          <wp:docPr id="3" name="Picture 3" descr="A picture containing graphics, graphic design, circle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s, graphic design, circle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126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 w:rsidRPr="006E388C">
      <w:rPr>
        <w:rFonts w:ascii="Arial" w:hAnsi="Arial" w:cs="Arial"/>
        <w:sz w:val="28"/>
        <w:szCs w:val="28"/>
      </w:rPr>
      <w:t>Providing our Preschool 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8A"/>
    <w:rsid w:val="000A7DD1"/>
    <w:rsid w:val="002010B8"/>
    <w:rsid w:val="0035078A"/>
    <w:rsid w:val="00441B1D"/>
    <w:rsid w:val="00573D22"/>
    <w:rsid w:val="006D4BDC"/>
    <w:rsid w:val="006E388C"/>
    <w:rsid w:val="00975C49"/>
    <w:rsid w:val="00E36F43"/>
    <w:rsid w:val="00ED46DD"/>
    <w:rsid w:val="00EE4DF4"/>
    <w:rsid w:val="00F3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43BE"/>
  <w15:chartTrackingRefBased/>
  <w15:docId w15:val="{02F0FB98-F7C5-41A3-BF22-A59FFF93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8C"/>
  </w:style>
  <w:style w:type="paragraph" w:styleId="Footer">
    <w:name w:val="footer"/>
    <w:basedOn w:val="Normal"/>
    <w:link w:val="FooterChar"/>
    <w:uiPriority w:val="99"/>
    <w:unhideWhenUsed/>
    <w:rsid w:val="006E3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8C"/>
  </w:style>
  <w:style w:type="paragraph" w:styleId="NormalWeb">
    <w:name w:val="Normal (Web)"/>
    <w:basedOn w:val="Normal"/>
    <w:uiPriority w:val="99"/>
    <w:semiHidden/>
    <w:unhideWhenUsed/>
    <w:rsid w:val="009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85173a-60ed-460a-aa71-77c4383269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DDFCD5D9F740B78246BCF42A35AD" ma:contentTypeVersion="12" ma:contentTypeDescription="Create a new document." ma:contentTypeScope="" ma:versionID="429f7c6ce6a27986646c66bfff6baf8a">
  <xsd:schema xmlns:xsd="http://www.w3.org/2001/XMLSchema" xmlns:xs="http://www.w3.org/2001/XMLSchema" xmlns:p="http://schemas.microsoft.com/office/2006/metadata/properties" xmlns:ns3="0a85173a-60ed-460a-aa71-77c438326948" xmlns:ns4="7dd80e53-b6ab-4dcd-833d-42f46b0cff33" targetNamespace="http://schemas.microsoft.com/office/2006/metadata/properties" ma:root="true" ma:fieldsID="e9fdbed0c0d5de2814cd17155475724a" ns3:_="" ns4:_="">
    <xsd:import namespace="0a85173a-60ed-460a-aa71-77c438326948"/>
    <xsd:import namespace="7dd80e53-b6ab-4dcd-833d-42f46b0cf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173a-60ed-460a-aa71-77c438326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80e53-b6ab-4dcd-833d-42f46b0cf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F60F0-C1E4-40BA-9612-B33A0354A70D}">
  <ds:schemaRefs>
    <ds:schemaRef ds:uri="http://schemas.microsoft.com/office/2006/metadata/properties"/>
    <ds:schemaRef ds:uri="http://schemas.microsoft.com/office/infopath/2007/PartnerControls"/>
    <ds:schemaRef ds:uri="0a85173a-60ed-460a-aa71-77c438326948"/>
  </ds:schemaRefs>
</ds:datastoreItem>
</file>

<file path=customXml/itemProps2.xml><?xml version="1.0" encoding="utf-8"?>
<ds:datastoreItem xmlns:ds="http://schemas.openxmlformats.org/officeDocument/2006/customXml" ds:itemID="{03836782-9D7B-42C4-A06C-85CAE1155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5173a-60ed-460a-aa71-77c438326948"/>
    <ds:schemaRef ds:uri="7dd80e53-b6ab-4dcd-833d-42f46b0cf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B935E-B79F-4BB4-90C9-47E603553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Mitchell</dc:creator>
  <cp:keywords/>
  <dc:description/>
  <cp:lastModifiedBy>Raiya Every</cp:lastModifiedBy>
  <cp:revision>2</cp:revision>
  <dcterms:created xsi:type="dcterms:W3CDTF">2023-07-03T22:28:00Z</dcterms:created>
  <dcterms:modified xsi:type="dcterms:W3CDTF">2023-07-03T22:28:00Z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0x0101000E9BDDFCD5D9F740B78246BCF42A35AD</vt:lpwstr>
  </property>
</Properties>
</file>