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AB8" w:rsidRDefault="006C4AB8">
      <w:pPr>
        <w:rPr>
          <w:sz w:val="28"/>
          <w:szCs w:val="28"/>
        </w:rPr>
      </w:pPr>
      <w:bookmarkStart w:id="0" w:name="_GoBack"/>
      <w:bookmarkEnd w:id="0"/>
    </w:p>
    <w:p w:rsidR="006C4AB8" w:rsidRDefault="00C54177">
      <w:r>
        <w:rPr>
          <w:sz w:val="28"/>
          <w:szCs w:val="28"/>
        </w:rPr>
        <w:t>The Sachem’s Head Association Board suggests that residents take the following steps in preparation for an emergency evacuation:</w:t>
      </w:r>
    </w:p>
    <w:p w:rsidR="006C4AB8" w:rsidRDefault="00C54177">
      <w:r>
        <w:tab/>
      </w:r>
      <w:r>
        <w:tab/>
      </w:r>
    </w:p>
    <w:p w:rsidR="006C4AB8" w:rsidRDefault="00C54177">
      <w:pPr>
        <w:numPr>
          <w:ilvl w:val="0"/>
          <w:numId w:val="2"/>
        </w:numPr>
        <w:rPr>
          <w:b/>
          <w:bCs/>
        </w:rPr>
      </w:pPr>
      <w:r>
        <w:rPr>
          <w:b/>
          <w:bCs/>
        </w:rPr>
        <w:t xml:space="preserve">Obtain a copy of Connecticut's </w:t>
      </w:r>
      <w:r>
        <w:rPr>
          <w:b/>
          <w:bCs/>
          <w:i/>
          <w:iCs/>
        </w:rPr>
        <w:t>Emergency Preparedness Guide</w:t>
      </w:r>
      <w:r>
        <w:rPr>
          <w:b/>
          <w:bCs/>
        </w:rPr>
        <w:t xml:space="preserve"> and Guilford's </w:t>
      </w:r>
      <w:r>
        <w:rPr>
          <w:b/>
          <w:bCs/>
          <w:i/>
          <w:iCs/>
        </w:rPr>
        <w:t>Emergency Preparedness Brochur</w:t>
      </w:r>
      <w:r>
        <w:rPr>
          <w:b/>
          <w:bCs/>
        </w:rPr>
        <w:t>e (</w:t>
      </w:r>
      <w:r>
        <w:rPr>
          <w:b/>
          <w:bCs/>
        </w:rPr>
        <w:t>available at Town Hall).  These guidelines contain very valuable information ranging from check lists  for equipment and supplies to telephone numbers to recommendations on what to do in case of an emergency.</w:t>
      </w:r>
    </w:p>
    <w:p w:rsidR="006C4AB8" w:rsidRDefault="006C4AB8">
      <w:pPr>
        <w:tabs>
          <w:tab w:val="left" w:pos="1440"/>
        </w:tabs>
        <w:rPr>
          <w:b/>
          <w:bCs/>
        </w:rPr>
      </w:pPr>
    </w:p>
    <w:p w:rsidR="006C4AB8" w:rsidRDefault="00C54177">
      <w:pPr>
        <w:numPr>
          <w:ilvl w:val="0"/>
          <w:numId w:val="2"/>
        </w:numPr>
        <w:rPr>
          <w:b/>
          <w:bCs/>
        </w:rPr>
      </w:pPr>
      <w:r>
        <w:rPr>
          <w:b/>
          <w:bCs/>
        </w:rPr>
        <w:t>Follow instructions from the Town if ordered t</w:t>
      </w:r>
      <w:r>
        <w:rPr>
          <w:b/>
          <w:bCs/>
        </w:rPr>
        <w:t>o evacuate.  Town emergency services (police, fire, rescue) will NOT be available until after the emergency has passed.  You should evacuate when told to do so for your own and everyone else' safety.</w:t>
      </w:r>
    </w:p>
    <w:p w:rsidR="006C4AB8" w:rsidRDefault="006C4AB8">
      <w:pPr>
        <w:tabs>
          <w:tab w:val="left" w:pos="1440"/>
        </w:tabs>
        <w:rPr>
          <w:b/>
          <w:bCs/>
        </w:rPr>
      </w:pPr>
    </w:p>
    <w:p w:rsidR="006C4AB8" w:rsidRDefault="00C54177">
      <w:pPr>
        <w:numPr>
          <w:ilvl w:val="0"/>
          <w:numId w:val="2"/>
        </w:numPr>
        <w:rPr>
          <w:b/>
          <w:bCs/>
        </w:rPr>
      </w:pPr>
      <w:r>
        <w:rPr>
          <w:b/>
          <w:bCs/>
        </w:rPr>
        <w:t>Register for Guilford's reverse 911 capability which me</w:t>
      </w:r>
      <w:r>
        <w:rPr>
          <w:b/>
          <w:bCs/>
        </w:rPr>
        <w:t xml:space="preserve">ans that if your phone number is listed, the town will have you listed on the automated call list.  The town will advise you of any necessary actions to take if needed.  Go to </w:t>
      </w:r>
      <w:hyperlink r:id="rId7" w:history="1">
        <w:r>
          <w:rPr>
            <w:rStyle w:val="Hyperlink0"/>
            <w:b/>
            <w:bCs/>
          </w:rPr>
          <w:t>https://member.everbridge.net/manage/892807736721724/306222578277542/#/home</w:t>
        </w:r>
      </w:hyperlink>
      <w:r>
        <w:rPr>
          <w:b/>
          <w:bCs/>
        </w:rPr>
        <w:t xml:space="preserve"> to set up an account with your home phone number, cell number, pager and email.  Registration takes just 3 minutes.</w:t>
      </w:r>
    </w:p>
    <w:p w:rsidR="006C4AB8" w:rsidRDefault="006C4AB8">
      <w:pPr>
        <w:tabs>
          <w:tab w:val="left" w:pos="1440"/>
        </w:tabs>
        <w:rPr>
          <w:b/>
          <w:bCs/>
        </w:rPr>
      </w:pPr>
    </w:p>
    <w:p w:rsidR="006C4AB8" w:rsidRDefault="00C54177">
      <w:pPr>
        <w:numPr>
          <w:ilvl w:val="0"/>
          <w:numId w:val="2"/>
        </w:numPr>
        <w:rPr>
          <w:b/>
          <w:bCs/>
        </w:rPr>
      </w:pPr>
      <w:r>
        <w:rPr>
          <w:b/>
          <w:bCs/>
        </w:rPr>
        <w:t>Check for evacuation routes and alternate evacuation</w:t>
      </w:r>
      <w:r>
        <w:rPr>
          <w:b/>
          <w:bCs/>
        </w:rPr>
        <w:t xml:space="preserve"> routes using the link on SHA website.    Be alert for washed-out roads and bridges, downed power lines and fallen trees.  Use secondary and alternate routes if necessary in case of road closures and flooding. Do not drive into flooded areas. </w:t>
      </w:r>
    </w:p>
    <w:p w:rsidR="006C4AB8" w:rsidRDefault="006C4AB8">
      <w:pPr>
        <w:tabs>
          <w:tab w:val="left" w:pos="1440"/>
        </w:tabs>
        <w:rPr>
          <w:b/>
          <w:bCs/>
        </w:rPr>
      </w:pPr>
    </w:p>
    <w:p w:rsidR="006C4AB8" w:rsidRDefault="00C54177">
      <w:pPr>
        <w:numPr>
          <w:ilvl w:val="0"/>
          <w:numId w:val="2"/>
        </w:numPr>
        <w:rPr>
          <w:b/>
          <w:bCs/>
        </w:rPr>
      </w:pPr>
      <w:r>
        <w:rPr>
          <w:b/>
          <w:bCs/>
        </w:rPr>
        <w:t>Follow evac</w:t>
      </w:r>
      <w:r>
        <w:rPr>
          <w:b/>
          <w:bCs/>
        </w:rPr>
        <w:t>uation route signs that direct residents to the community shelters.  Guilford Evacuation Shelter,  located at 32 Church Street, will provide a safe place for residents during hurricanes, power outages, local flooding, and ice storms.  The shelter is equipp</w:t>
      </w:r>
      <w:r>
        <w:rPr>
          <w:b/>
          <w:bCs/>
        </w:rPr>
        <w:t>ed with emergency generators, food, cots, showers, and bathrooms.  Pets are welcomed and will be housed in a separate building.  Guilford High School, located at 605 New England Road, is designated as the secondary shelter.</w:t>
      </w:r>
    </w:p>
    <w:p w:rsidR="006C4AB8" w:rsidRDefault="006C4AB8">
      <w:pPr>
        <w:tabs>
          <w:tab w:val="left" w:pos="1440"/>
        </w:tabs>
        <w:rPr>
          <w:b/>
          <w:bCs/>
        </w:rPr>
      </w:pPr>
    </w:p>
    <w:p w:rsidR="006C4AB8" w:rsidRDefault="00C54177">
      <w:pPr>
        <w:numPr>
          <w:ilvl w:val="0"/>
          <w:numId w:val="2"/>
        </w:numPr>
        <w:rPr>
          <w:b/>
          <w:bCs/>
        </w:rPr>
      </w:pPr>
      <w:r>
        <w:rPr>
          <w:b/>
          <w:bCs/>
        </w:rPr>
        <w:t>Take basic preparatory steps, a</w:t>
      </w:r>
      <w:r>
        <w:rPr>
          <w:b/>
          <w:bCs/>
        </w:rPr>
        <w:t>s outlined in the town's emergency brochure, including:</w:t>
      </w:r>
    </w:p>
    <w:p w:rsidR="006C4AB8" w:rsidRDefault="00C54177">
      <w:pPr>
        <w:numPr>
          <w:ilvl w:val="1"/>
          <w:numId w:val="2"/>
        </w:numPr>
        <w:rPr>
          <w:b/>
          <w:bCs/>
        </w:rPr>
      </w:pPr>
      <w:r>
        <w:rPr>
          <w:b/>
          <w:bCs/>
        </w:rPr>
        <w:t>Plan for family on where to go in an emergency and where to meet;</w:t>
      </w:r>
    </w:p>
    <w:p w:rsidR="006C4AB8" w:rsidRDefault="00C54177">
      <w:pPr>
        <w:numPr>
          <w:ilvl w:val="1"/>
          <w:numId w:val="2"/>
        </w:numPr>
        <w:rPr>
          <w:b/>
          <w:bCs/>
        </w:rPr>
      </w:pPr>
      <w:r>
        <w:rPr>
          <w:b/>
          <w:bCs/>
        </w:rPr>
        <w:t>Plan for family on how to contact each other  and neighbors;</w:t>
      </w:r>
    </w:p>
    <w:p w:rsidR="006C4AB8" w:rsidRDefault="00C54177">
      <w:pPr>
        <w:numPr>
          <w:ilvl w:val="1"/>
          <w:numId w:val="2"/>
        </w:numPr>
        <w:rPr>
          <w:b/>
          <w:bCs/>
        </w:rPr>
      </w:pPr>
      <w:r>
        <w:rPr>
          <w:b/>
          <w:bCs/>
        </w:rPr>
        <w:t>Contact information for critical services such as utilities, doctors, etc</w:t>
      </w:r>
      <w:r>
        <w:rPr>
          <w:b/>
          <w:bCs/>
        </w:rPr>
        <w:t>. to take with you when you evacuate;</w:t>
      </w:r>
    </w:p>
    <w:p w:rsidR="006C4AB8" w:rsidRDefault="006C4AB8">
      <w:pPr>
        <w:tabs>
          <w:tab w:val="left" w:pos="1800"/>
        </w:tabs>
        <w:ind w:left="360"/>
        <w:rPr>
          <w:b/>
          <w:bCs/>
        </w:rPr>
      </w:pPr>
    </w:p>
    <w:p w:rsidR="006C4AB8" w:rsidRDefault="006C4AB8">
      <w:pPr>
        <w:tabs>
          <w:tab w:val="left" w:pos="1800"/>
        </w:tabs>
        <w:ind w:left="360"/>
        <w:rPr>
          <w:b/>
          <w:bCs/>
        </w:rPr>
      </w:pPr>
    </w:p>
    <w:p w:rsidR="006C4AB8" w:rsidRDefault="00C54177">
      <w:pPr>
        <w:numPr>
          <w:ilvl w:val="1"/>
          <w:numId w:val="2"/>
        </w:numPr>
        <w:rPr>
          <w:b/>
          <w:bCs/>
        </w:rPr>
      </w:pPr>
      <w:r>
        <w:rPr>
          <w:b/>
          <w:bCs/>
        </w:rPr>
        <w:t>Critical papers and insurance information to take with you when you evacuate;</w:t>
      </w:r>
    </w:p>
    <w:p w:rsidR="006C4AB8" w:rsidRDefault="00C54177">
      <w:pPr>
        <w:numPr>
          <w:ilvl w:val="1"/>
          <w:numId w:val="2"/>
        </w:numPr>
        <w:rPr>
          <w:b/>
          <w:bCs/>
        </w:rPr>
      </w:pPr>
      <w:r>
        <w:rPr>
          <w:b/>
          <w:bCs/>
        </w:rPr>
        <w:t>A 3-day disaster supply kit that includes essential medicines and first aid supplies, food, water, flashlights, blankets, pillows, towels,</w:t>
      </w:r>
      <w:r>
        <w:rPr>
          <w:b/>
          <w:bCs/>
        </w:rPr>
        <w:t xml:space="preserve"> toiletries, clothing, and pet supplies if needed;</w:t>
      </w:r>
    </w:p>
    <w:p w:rsidR="006C4AB8" w:rsidRDefault="00C54177">
      <w:pPr>
        <w:numPr>
          <w:ilvl w:val="1"/>
          <w:numId w:val="2"/>
        </w:numPr>
        <w:rPr>
          <w:b/>
          <w:bCs/>
        </w:rPr>
      </w:pPr>
      <w:r>
        <w:rPr>
          <w:b/>
          <w:bCs/>
        </w:rPr>
        <w:t>Plan for how to turn off electricity gas, and water in your home before you leave;</w:t>
      </w:r>
    </w:p>
    <w:p w:rsidR="006C4AB8" w:rsidRDefault="00C54177">
      <w:pPr>
        <w:numPr>
          <w:ilvl w:val="1"/>
          <w:numId w:val="2"/>
        </w:numPr>
        <w:rPr>
          <w:b/>
          <w:bCs/>
        </w:rPr>
      </w:pPr>
      <w:r>
        <w:rPr>
          <w:b/>
          <w:bCs/>
        </w:rPr>
        <w:t xml:space="preserve">For medical purposes, emergency health information card (template available at  </w:t>
      </w:r>
      <w:hyperlink r:id="rId8" w:history="1">
        <w:r>
          <w:rPr>
            <w:rStyle w:val="Hyperlink0"/>
            <w:b/>
            <w:bCs/>
          </w:rPr>
          <w:t>https://portal.ct.gov/DPH/Public-Health-Preparedness/BT/Creating-an-Emergency-Health-Information-Card</w:t>
        </w:r>
      </w:hyperlink>
      <w:r>
        <w:rPr>
          <w:b/>
          <w:bCs/>
        </w:rPr>
        <w:t>);</w:t>
      </w:r>
    </w:p>
    <w:p w:rsidR="006C4AB8" w:rsidRDefault="006C4AB8">
      <w:pPr>
        <w:tabs>
          <w:tab w:val="left" w:pos="1800"/>
        </w:tabs>
        <w:ind w:left="360"/>
        <w:rPr>
          <w:b/>
          <w:bCs/>
        </w:rPr>
      </w:pPr>
    </w:p>
    <w:p w:rsidR="006C4AB8" w:rsidRDefault="00C54177">
      <w:pPr>
        <w:numPr>
          <w:ilvl w:val="0"/>
          <w:numId w:val="2"/>
        </w:numPr>
        <w:rPr>
          <w:b/>
          <w:bCs/>
        </w:rPr>
      </w:pPr>
      <w:r>
        <w:rPr>
          <w:b/>
          <w:bCs/>
        </w:rPr>
        <w:t>Keep your propane tanks full if you have an automatic generator and keep gas</w:t>
      </w:r>
      <w:r>
        <w:rPr>
          <w:b/>
          <w:bCs/>
        </w:rPr>
        <w:t xml:space="preserve"> on hand for use in manual generators.  Do NOT run manual generators inside a garage or enclosed space.  Keep fuel in all vehicles.</w:t>
      </w:r>
    </w:p>
    <w:p w:rsidR="006C4AB8" w:rsidRDefault="006C4AB8">
      <w:pPr>
        <w:tabs>
          <w:tab w:val="left" w:pos="1440"/>
        </w:tabs>
        <w:rPr>
          <w:b/>
          <w:bCs/>
        </w:rPr>
      </w:pPr>
    </w:p>
    <w:p w:rsidR="006C4AB8" w:rsidRDefault="00C54177">
      <w:pPr>
        <w:numPr>
          <w:ilvl w:val="0"/>
          <w:numId w:val="2"/>
        </w:numPr>
        <w:rPr>
          <w:b/>
          <w:bCs/>
        </w:rPr>
      </w:pPr>
      <w:r>
        <w:rPr>
          <w:b/>
          <w:bCs/>
        </w:rPr>
        <w:t>If you might need assistance in evacuating , please contact the fire department NOW so they will be able to assist you if the need arises.</w:t>
      </w:r>
    </w:p>
    <w:p w:rsidR="006C4AB8" w:rsidRDefault="006C4AB8">
      <w:pPr>
        <w:tabs>
          <w:tab w:val="left" w:pos="1440"/>
        </w:tabs>
        <w:rPr>
          <w:b/>
          <w:bCs/>
        </w:rPr>
      </w:pPr>
    </w:p>
    <w:p w:rsidR="006C4AB8" w:rsidRDefault="00C54177">
      <w:pPr>
        <w:numPr>
          <w:ilvl w:val="0"/>
          <w:numId w:val="2"/>
        </w:numPr>
        <w:rPr>
          <w:b/>
          <w:bCs/>
        </w:rPr>
      </w:pPr>
      <w:r>
        <w:rPr>
          <w:b/>
          <w:bCs/>
        </w:rPr>
        <w:t>Listen for the Emergency Alert Systems (EAS) that is used during emergencies.  When EAS is activated, TV and radio p</w:t>
      </w:r>
      <w:r>
        <w:rPr>
          <w:b/>
          <w:bCs/>
        </w:rPr>
        <w:t>rograms will stop and an emergency message will be broadcast.  Check local radio stations 1630AM and 1640AM.</w:t>
      </w:r>
    </w:p>
    <w:p w:rsidR="006C4AB8" w:rsidRDefault="006C4AB8">
      <w:pPr>
        <w:tabs>
          <w:tab w:val="left" w:pos="1440"/>
        </w:tabs>
        <w:rPr>
          <w:b/>
          <w:bCs/>
        </w:rPr>
      </w:pPr>
    </w:p>
    <w:p w:rsidR="006C4AB8" w:rsidRDefault="00C54177">
      <w:pPr>
        <w:numPr>
          <w:ilvl w:val="0"/>
          <w:numId w:val="3"/>
        </w:numPr>
        <w:rPr>
          <w:b/>
          <w:bCs/>
        </w:rPr>
      </w:pPr>
      <w:r>
        <w:rPr>
          <w:b/>
          <w:bCs/>
        </w:rPr>
        <w:t>The President or the SHA’s Board will make every effort to communicate with the town and then with you via</w:t>
      </w:r>
      <w:r>
        <w:rPr>
          <w:b/>
          <w:bCs/>
          <w:sz w:val="22"/>
          <w:szCs w:val="22"/>
        </w:rPr>
        <w:t xml:space="preserve"> e-mail if possible</w:t>
      </w:r>
    </w:p>
    <w:p w:rsidR="006C4AB8" w:rsidRDefault="006C4AB8">
      <w:pPr>
        <w:rPr>
          <w:b/>
          <w:bCs/>
          <w:sz w:val="22"/>
          <w:szCs w:val="22"/>
        </w:rPr>
      </w:pPr>
    </w:p>
    <w:p w:rsidR="006C4AB8" w:rsidRDefault="00C54177">
      <w:r>
        <w:rPr>
          <w:b/>
          <w:bCs/>
        </w:rPr>
        <w:t>This information an</w:t>
      </w:r>
      <w:r>
        <w:rPr>
          <w:b/>
          <w:bCs/>
        </w:rPr>
        <w:t xml:space="preserve">d more is available at </w:t>
      </w:r>
      <w:hyperlink r:id="rId9" w:history="1">
        <w:r>
          <w:rPr>
            <w:rStyle w:val="Hyperlink1"/>
            <w:rFonts w:eastAsia="Arial Unicode MS"/>
          </w:rPr>
          <w:t>www.sachemsheadassociation.com</w:t>
        </w:r>
      </w:hyperlink>
    </w:p>
    <w:sectPr w:rsidR="006C4AB8">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177" w:rsidRDefault="00C54177">
      <w:r>
        <w:separator/>
      </w:r>
    </w:p>
  </w:endnote>
  <w:endnote w:type="continuationSeparator" w:id="0">
    <w:p w:rsidR="00C54177" w:rsidRDefault="00C5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AB8" w:rsidRDefault="006C4A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177" w:rsidRDefault="00C54177">
      <w:r>
        <w:separator/>
      </w:r>
    </w:p>
  </w:footnote>
  <w:footnote w:type="continuationSeparator" w:id="0">
    <w:p w:rsidR="00C54177" w:rsidRDefault="00C5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AB8" w:rsidRDefault="00C54177">
    <w:pPr>
      <w:jc w:val="center"/>
      <w:rPr>
        <w:b/>
        <w:bCs/>
        <w:sz w:val="28"/>
        <w:szCs w:val="28"/>
      </w:rPr>
    </w:pPr>
    <w:r>
      <w:rPr>
        <w:b/>
        <w:bCs/>
        <w:sz w:val="28"/>
        <w:szCs w:val="28"/>
      </w:rPr>
      <w:t>Sachem’s Head Association</w:t>
    </w:r>
  </w:p>
  <w:p w:rsidR="006C4AB8" w:rsidRDefault="00C54177">
    <w:pPr>
      <w:jc w:val="center"/>
      <w:rPr>
        <w:b/>
        <w:bCs/>
        <w:sz w:val="28"/>
        <w:szCs w:val="28"/>
      </w:rPr>
    </w:pPr>
    <w:r>
      <w:rPr>
        <w:b/>
        <w:bCs/>
        <w:sz w:val="28"/>
        <w:szCs w:val="28"/>
      </w:rPr>
      <w:t xml:space="preserve">Emergency Evacuation Plan </w:t>
    </w:r>
  </w:p>
  <w:p w:rsidR="006C4AB8" w:rsidRDefault="00C54177">
    <w:pPr>
      <w:jc w:val="center"/>
    </w:pPr>
    <w:r>
      <w:rPr>
        <w:sz w:val="28"/>
        <w:szCs w:val="28"/>
      </w:rPr>
      <w:t>(updated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967"/>
    <w:multiLevelType w:val="hybridMultilevel"/>
    <w:tmpl w:val="8D6C01A2"/>
    <w:numStyleLink w:val="Bullets"/>
  </w:abstractNum>
  <w:abstractNum w:abstractNumId="1" w15:restartNumberingAfterBreak="0">
    <w:nsid w:val="6D8A0F72"/>
    <w:multiLevelType w:val="hybridMultilevel"/>
    <w:tmpl w:val="8D6C01A2"/>
    <w:styleLink w:val="Bullets"/>
    <w:lvl w:ilvl="0" w:tplc="EB162A1E">
      <w:start w:val="1"/>
      <w:numFmt w:val="bullet"/>
      <w:lvlText w:val="•"/>
      <w:lvlJc w:val="left"/>
      <w:pPr>
        <w:tabs>
          <w:tab w:val="left" w:pos="1440"/>
        </w:tabs>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4C56EDBA">
      <w:start w:val="1"/>
      <w:numFmt w:val="bullet"/>
      <w:lvlText w:val="•"/>
      <w:lvlJc w:val="left"/>
      <w:pPr>
        <w:tabs>
          <w:tab w:val="left" w:pos="1800"/>
        </w:tabs>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7F0A0C44">
      <w:start w:val="1"/>
      <w:numFmt w:val="bullet"/>
      <w:lvlText w:val="•"/>
      <w:lvlJc w:val="left"/>
      <w:pPr>
        <w:tabs>
          <w:tab w:val="left" w:pos="1800"/>
        </w:tabs>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F3E68210">
      <w:start w:val="1"/>
      <w:numFmt w:val="bullet"/>
      <w:lvlText w:val="•"/>
      <w:lvlJc w:val="left"/>
      <w:pPr>
        <w:tabs>
          <w:tab w:val="left" w:pos="1800"/>
        </w:tabs>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1B2233C2">
      <w:start w:val="1"/>
      <w:numFmt w:val="bullet"/>
      <w:lvlText w:val="•"/>
      <w:lvlJc w:val="left"/>
      <w:pPr>
        <w:tabs>
          <w:tab w:val="left" w:pos="1800"/>
        </w:tabs>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1F8E0B42">
      <w:start w:val="1"/>
      <w:numFmt w:val="bullet"/>
      <w:lvlText w:val="•"/>
      <w:lvlJc w:val="left"/>
      <w:pPr>
        <w:tabs>
          <w:tab w:val="left" w:pos="1800"/>
        </w:tabs>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FC0CD4E">
      <w:start w:val="1"/>
      <w:numFmt w:val="bullet"/>
      <w:lvlText w:val="•"/>
      <w:lvlJc w:val="left"/>
      <w:pPr>
        <w:tabs>
          <w:tab w:val="left" w:pos="1800"/>
        </w:tabs>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BEE4D1FC">
      <w:start w:val="1"/>
      <w:numFmt w:val="bullet"/>
      <w:lvlText w:val="•"/>
      <w:lvlJc w:val="left"/>
      <w:pPr>
        <w:tabs>
          <w:tab w:val="left" w:pos="1800"/>
        </w:tabs>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593E168A">
      <w:start w:val="1"/>
      <w:numFmt w:val="bullet"/>
      <w:lvlText w:val="•"/>
      <w:lvlJc w:val="left"/>
      <w:pPr>
        <w:tabs>
          <w:tab w:val="left" w:pos="1800"/>
        </w:tabs>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87A6C98">
        <w:start w:val="1"/>
        <w:numFmt w:val="bullet"/>
        <w:lvlText w:val="•"/>
        <w:lvlJc w:val="left"/>
        <w:pPr>
          <w:tabs>
            <w:tab w:val="left" w:pos="144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3063102">
        <w:start w:val="1"/>
        <w:numFmt w:val="bullet"/>
        <w:lvlText w:val="•"/>
        <w:lvlJc w:val="left"/>
        <w:pPr>
          <w:tabs>
            <w:tab w:val="left" w:pos="144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F72797C">
        <w:start w:val="1"/>
        <w:numFmt w:val="bullet"/>
        <w:lvlText w:val="•"/>
        <w:lvlJc w:val="left"/>
        <w:pPr>
          <w:tabs>
            <w:tab w:val="left" w:pos="144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6DCF012">
        <w:start w:val="1"/>
        <w:numFmt w:val="bullet"/>
        <w:lvlText w:val="•"/>
        <w:lvlJc w:val="left"/>
        <w:pPr>
          <w:tabs>
            <w:tab w:val="left" w:pos="144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C6A8522">
        <w:start w:val="1"/>
        <w:numFmt w:val="bullet"/>
        <w:lvlText w:val="•"/>
        <w:lvlJc w:val="left"/>
        <w:pPr>
          <w:tabs>
            <w:tab w:val="left" w:pos="144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7EFA9A">
        <w:start w:val="1"/>
        <w:numFmt w:val="bullet"/>
        <w:lvlText w:val="•"/>
        <w:lvlJc w:val="left"/>
        <w:pPr>
          <w:tabs>
            <w:tab w:val="left" w:pos="144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C6C5428">
        <w:start w:val="1"/>
        <w:numFmt w:val="bullet"/>
        <w:lvlText w:val="•"/>
        <w:lvlJc w:val="left"/>
        <w:pPr>
          <w:tabs>
            <w:tab w:val="left" w:pos="144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606CCE">
        <w:start w:val="1"/>
        <w:numFmt w:val="bullet"/>
        <w:lvlText w:val="•"/>
        <w:lvlJc w:val="left"/>
        <w:pPr>
          <w:tabs>
            <w:tab w:val="left" w:pos="144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E04C792">
        <w:start w:val="1"/>
        <w:numFmt w:val="bullet"/>
        <w:lvlText w:val="•"/>
        <w:lvlJc w:val="left"/>
        <w:pPr>
          <w:tabs>
            <w:tab w:val="left" w:pos="144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B8"/>
    <w:rsid w:val="006C4AB8"/>
    <w:rsid w:val="00A52772"/>
    <w:rsid w:val="00C5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57C49-8AD4-4B72-ADBA-937E82D9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character" w:customStyle="1" w:styleId="Hyperlink1">
    <w:name w:val="Hyperlink.1"/>
    <w:basedOn w:val="Link"/>
    <w:rPr>
      <w:rFonts w:ascii="Times New Roman" w:eastAsia="Times New Roman" w:hAnsi="Times New Roman" w:cs="Times New Roman"/>
      <w:b/>
      <w:bCs/>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al.ct.gov/DPH/Public-Health-Preparedness/BT/Creating-an-Emergency-Health-Information-C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everbridge.net/manage/892807736721724/306222578277542/#/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chemsheadassociation.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 Fleischman</cp:lastModifiedBy>
  <cp:revision>2</cp:revision>
  <dcterms:created xsi:type="dcterms:W3CDTF">2019-03-24T23:32:00Z</dcterms:created>
  <dcterms:modified xsi:type="dcterms:W3CDTF">2019-03-24T23:32:00Z</dcterms:modified>
</cp:coreProperties>
</file>