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C3DA" w14:textId="77777777" w:rsidR="00C802CE" w:rsidRDefault="00C802CE">
      <w:pPr>
        <w:pStyle w:val="BodyText"/>
        <w:spacing w:before="6"/>
        <w:rPr>
          <w:rFonts w:ascii="Times New Roman"/>
          <w:sz w:val="8"/>
        </w:rPr>
      </w:pPr>
    </w:p>
    <w:p w14:paraId="6E14C3DB" w14:textId="77777777" w:rsidR="00C802CE" w:rsidRDefault="002D5187">
      <w:pPr>
        <w:pStyle w:val="BodyText"/>
        <w:ind w:left="237"/>
        <w:rPr>
          <w:rFonts w:ascii="Times New Roman"/>
          <w:sz w:val="20"/>
        </w:rPr>
      </w:pPr>
      <w:r>
        <w:rPr>
          <w:rFonts w:ascii="Times New Roman"/>
          <w:noProof/>
          <w:sz w:val="20"/>
        </w:rPr>
        <w:drawing>
          <wp:inline distT="0" distB="0" distL="0" distR="0" wp14:anchorId="6E14C41B" wp14:editId="6E14C41C">
            <wp:extent cx="560402" cy="95097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60402" cy="950976"/>
                    </a:xfrm>
                    <a:prstGeom prst="rect">
                      <a:avLst/>
                    </a:prstGeom>
                  </pic:spPr>
                </pic:pic>
              </a:graphicData>
            </a:graphic>
          </wp:inline>
        </w:drawing>
      </w:r>
    </w:p>
    <w:p w14:paraId="6E14C3DC" w14:textId="77777777" w:rsidR="00C802CE" w:rsidRDefault="00C802CE">
      <w:pPr>
        <w:pStyle w:val="BodyText"/>
        <w:spacing w:before="9"/>
        <w:rPr>
          <w:rFonts w:ascii="Times New Roman"/>
          <w:sz w:val="25"/>
        </w:rPr>
      </w:pPr>
    </w:p>
    <w:p w14:paraId="6E14C3DD" w14:textId="77777777" w:rsidR="00C802CE" w:rsidRDefault="002D5187">
      <w:pPr>
        <w:ind w:left="116"/>
        <w:rPr>
          <w:b/>
          <w:sz w:val="16"/>
        </w:rPr>
      </w:pPr>
      <w:r>
        <w:rPr>
          <w:b/>
          <w:color w:val="231F20"/>
          <w:spacing w:val="-2"/>
          <w:sz w:val="16"/>
        </w:rPr>
        <w:t>President</w:t>
      </w:r>
    </w:p>
    <w:p w14:paraId="6E14C3DE" w14:textId="77777777" w:rsidR="00C802CE" w:rsidRDefault="002D5187">
      <w:pPr>
        <w:spacing w:before="8"/>
        <w:ind w:left="116"/>
        <w:rPr>
          <w:sz w:val="16"/>
        </w:rPr>
      </w:pPr>
      <w:r>
        <w:rPr>
          <w:color w:val="231F20"/>
          <w:sz w:val="16"/>
        </w:rPr>
        <w:t>Deepthi</w:t>
      </w:r>
      <w:r>
        <w:rPr>
          <w:color w:val="231F20"/>
          <w:spacing w:val="-6"/>
          <w:sz w:val="16"/>
        </w:rPr>
        <w:t xml:space="preserve"> </w:t>
      </w:r>
      <w:r>
        <w:rPr>
          <w:color w:val="231F20"/>
          <w:spacing w:val="-2"/>
          <w:sz w:val="16"/>
        </w:rPr>
        <w:t>Perera</w:t>
      </w:r>
    </w:p>
    <w:p w14:paraId="6E14C3DF" w14:textId="77777777" w:rsidR="00C802CE" w:rsidRDefault="002D5187">
      <w:pPr>
        <w:spacing w:before="8"/>
        <w:ind w:left="116"/>
        <w:rPr>
          <w:sz w:val="16"/>
        </w:rPr>
      </w:pPr>
      <w:r>
        <w:rPr>
          <w:color w:val="231F20"/>
          <w:sz w:val="16"/>
        </w:rPr>
        <w:t>Tel:</w:t>
      </w:r>
      <w:r>
        <w:rPr>
          <w:color w:val="231F20"/>
          <w:spacing w:val="-11"/>
          <w:sz w:val="16"/>
        </w:rPr>
        <w:t xml:space="preserve"> </w:t>
      </w:r>
      <w:r>
        <w:rPr>
          <w:color w:val="231F20"/>
          <w:sz w:val="16"/>
        </w:rPr>
        <w:t>(310)</w:t>
      </w:r>
      <w:r>
        <w:rPr>
          <w:color w:val="231F20"/>
          <w:spacing w:val="-11"/>
          <w:sz w:val="16"/>
        </w:rPr>
        <w:t xml:space="preserve"> </w:t>
      </w:r>
      <w:r>
        <w:rPr>
          <w:color w:val="231F20"/>
          <w:sz w:val="16"/>
        </w:rPr>
        <w:t>995-</w:t>
      </w:r>
      <w:r>
        <w:rPr>
          <w:color w:val="231F20"/>
          <w:spacing w:val="-4"/>
          <w:sz w:val="16"/>
        </w:rPr>
        <w:t>4664</w:t>
      </w:r>
    </w:p>
    <w:p w14:paraId="6E14C3E0" w14:textId="77777777" w:rsidR="00C802CE" w:rsidRDefault="00C802CE">
      <w:pPr>
        <w:pStyle w:val="BodyText"/>
        <w:rPr>
          <w:sz w:val="18"/>
        </w:rPr>
      </w:pPr>
    </w:p>
    <w:p w14:paraId="6E14C3E1" w14:textId="77777777" w:rsidR="00C802CE" w:rsidRDefault="00C802CE">
      <w:pPr>
        <w:pStyle w:val="BodyText"/>
        <w:spacing w:before="1"/>
        <w:rPr>
          <w:sz w:val="16"/>
        </w:rPr>
      </w:pPr>
    </w:p>
    <w:p w14:paraId="6E14C3E2" w14:textId="77777777" w:rsidR="00C802CE" w:rsidRDefault="002D5187">
      <w:pPr>
        <w:spacing w:line="249" w:lineRule="auto"/>
        <w:ind w:left="116" w:right="852"/>
        <w:rPr>
          <w:sz w:val="16"/>
        </w:rPr>
      </w:pPr>
      <w:r>
        <w:rPr>
          <w:b/>
          <w:color w:val="231F20"/>
          <w:sz w:val="16"/>
        </w:rPr>
        <w:t xml:space="preserve">Vice President </w:t>
      </w:r>
      <w:r>
        <w:rPr>
          <w:color w:val="231F20"/>
          <w:sz w:val="16"/>
        </w:rPr>
        <w:t xml:space="preserve">Medini Ratnayake </w:t>
      </w:r>
      <w:r>
        <w:rPr>
          <w:color w:val="231F20"/>
          <w:spacing w:val="-2"/>
          <w:sz w:val="16"/>
        </w:rPr>
        <w:t>Tel:</w:t>
      </w:r>
      <w:r>
        <w:rPr>
          <w:color w:val="231F20"/>
          <w:spacing w:val="-10"/>
          <w:sz w:val="16"/>
        </w:rPr>
        <w:t xml:space="preserve"> </w:t>
      </w:r>
      <w:r>
        <w:rPr>
          <w:color w:val="231F20"/>
          <w:spacing w:val="-2"/>
          <w:sz w:val="16"/>
        </w:rPr>
        <w:t>(626)</w:t>
      </w:r>
      <w:r>
        <w:rPr>
          <w:color w:val="231F20"/>
          <w:spacing w:val="-9"/>
          <w:sz w:val="16"/>
        </w:rPr>
        <w:t xml:space="preserve"> </w:t>
      </w:r>
      <w:r>
        <w:rPr>
          <w:color w:val="231F20"/>
          <w:spacing w:val="-2"/>
          <w:sz w:val="16"/>
        </w:rPr>
        <w:t>627-2879</w:t>
      </w:r>
    </w:p>
    <w:p w14:paraId="6E14C3E3" w14:textId="77777777" w:rsidR="00C802CE" w:rsidRDefault="00C802CE">
      <w:pPr>
        <w:pStyle w:val="BodyText"/>
        <w:spacing w:before="10"/>
        <w:rPr>
          <w:sz w:val="16"/>
        </w:rPr>
      </w:pPr>
    </w:p>
    <w:p w14:paraId="6E14C3E4" w14:textId="77777777" w:rsidR="00C802CE" w:rsidRDefault="002D5187">
      <w:pPr>
        <w:ind w:left="116"/>
        <w:rPr>
          <w:b/>
          <w:sz w:val="16"/>
        </w:rPr>
      </w:pPr>
      <w:r>
        <w:rPr>
          <w:b/>
          <w:color w:val="231F20"/>
          <w:spacing w:val="-2"/>
          <w:sz w:val="16"/>
        </w:rPr>
        <w:t>Secretary</w:t>
      </w:r>
    </w:p>
    <w:p w14:paraId="6E14C3E5" w14:textId="77777777" w:rsidR="00C802CE" w:rsidRDefault="002D5187">
      <w:pPr>
        <w:spacing w:before="8"/>
        <w:ind w:left="116"/>
        <w:rPr>
          <w:sz w:val="16"/>
        </w:rPr>
      </w:pPr>
      <w:r>
        <w:rPr>
          <w:color w:val="231F20"/>
          <w:sz w:val="16"/>
        </w:rPr>
        <w:t>Dumindra</w:t>
      </w:r>
      <w:r>
        <w:rPr>
          <w:color w:val="231F20"/>
          <w:spacing w:val="-4"/>
          <w:sz w:val="16"/>
        </w:rPr>
        <w:t xml:space="preserve"> </w:t>
      </w:r>
      <w:r>
        <w:rPr>
          <w:color w:val="231F20"/>
          <w:sz w:val="16"/>
        </w:rPr>
        <w:t>De</w:t>
      </w:r>
      <w:r>
        <w:rPr>
          <w:color w:val="231F20"/>
          <w:spacing w:val="-4"/>
          <w:sz w:val="16"/>
        </w:rPr>
        <w:t xml:space="preserve"> </w:t>
      </w:r>
      <w:r>
        <w:rPr>
          <w:color w:val="231F20"/>
          <w:spacing w:val="-2"/>
          <w:sz w:val="16"/>
        </w:rPr>
        <w:t>Soyza</w:t>
      </w:r>
    </w:p>
    <w:p w14:paraId="6E14C3E6" w14:textId="77777777" w:rsidR="00C802CE" w:rsidRDefault="00C802CE">
      <w:pPr>
        <w:pStyle w:val="BodyText"/>
        <w:rPr>
          <w:sz w:val="18"/>
        </w:rPr>
      </w:pPr>
    </w:p>
    <w:p w14:paraId="6E14C3E7" w14:textId="77777777" w:rsidR="00C802CE" w:rsidRDefault="00C802CE">
      <w:pPr>
        <w:pStyle w:val="BodyText"/>
        <w:spacing w:before="1"/>
        <w:rPr>
          <w:sz w:val="16"/>
        </w:rPr>
      </w:pPr>
    </w:p>
    <w:p w14:paraId="6E14C3E8" w14:textId="77777777" w:rsidR="00C802CE" w:rsidRDefault="002D5187">
      <w:pPr>
        <w:ind w:left="116"/>
        <w:rPr>
          <w:b/>
          <w:sz w:val="16"/>
        </w:rPr>
      </w:pPr>
      <w:r>
        <w:rPr>
          <w:b/>
          <w:color w:val="231F20"/>
          <w:spacing w:val="-2"/>
          <w:sz w:val="16"/>
        </w:rPr>
        <w:t>Treasurer</w:t>
      </w:r>
    </w:p>
    <w:p w14:paraId="6E14C3E9" w14:textId="77777777" w:rsidR="00C802CE" w:rsidRDefault="002D5187">
      <w:pPr>
        <w:spacing w:before="8"/>
        <w:ind w:left="116"/>
        <w:rPr>
          <w:sz w:val="16"/>
        </w:rPr>
      </w:pPr>
      <w:r>
        <w:rPr>
          <w:color w:val="231F20"/>
          <w:sz w:val="16"/>
        </w:rPr>
        <w:t>Nayani</w:t>
      </w:r>
      <w:r>
        <w:rPr>
          <w:color w:val="231F20"/>
          <w:spacing w:val="-5"/>
          <w:sz w:val="16"/>
        </w:rPr>
        <w:t xml:space="preserve"> </w:t>
      </w:r>
      <w:r>
        <w:rPr>
          <w:color w:val="231F20"/>
          <w:spacing w:val="-2"/>
          <w:sz w:val="16"/>
        </w:rPr>
        <w:t>Wijeratne</w:t>
      </w:r>
    </w:p>
    <w:p w14:paraId="6E14C3EA" w14:textId="77777777" w:rsidR="00C802CE" w:rsidRDefault="00C802CE">
      <w:pPr>
        <w:pStyle w:val="BodyText"/>
        <w:rPr>
          <w:sz w:val="18"/>
        </w:rPr>
      </w:pPr>
    </w:p>
    <w:p w14:paraId="6E14C3EB" w14:textId="77777777" w:rsidR="00C802CE" w:rsidRDefault="00C802CE">
      <w:pPr>
        <w:pStyle w:val="BodyText"/>
        <w:spacing w:before="1"/>
        <w:rPr>
          <w:sz w:val="16"/>
        </w:rPr>
      </w:pPr>
    </w:p>
    <w:p w14:paraId="6E14C3EC" w14:textId="77777777" w:rsidR="00C802CE" w:rsidRDefault="002D5187">
      <w:pPr>
        <w:spacing w:line="249" w:lineRule="auto"/>
        <w:ind w:left="116" w:right="780"/>
        <w:rPr>
          <w:sz w:val="16"/>
        </w:rPr>
      </w:pPr>
      <w:r>
        <w:rPr>
          <w:b/>
          <w:color w:val="231F20"/>
          <w:sz w:val="16"/>
        </w:rPr>
        <w:t xml:space="preserve">Board of Directors </w:t>
      </w:r>
      <w:r>
        <w:rPr>
          <w:color w:val="231F20"/>
          <w:sz w:val="16"/>
        </w:rPr>
        <w:t>Ishika</w:t>
      </w:r>
      <w:r>
        <w:rPr>
          <w:color w:val="231F20"/>
          <w:spacing w:val="-12"/>
          <w:sz w:val="16"/>
        </w:rPr>
        <w:t xml:space="preserve"> </w:t>
      </w:r>
      <w:r>
        <w:rPr>
          <w:color w:val="231F20"/>
          <w:sz w:val="16"/>
        </w:rPr>
        <w:t>Abeyratne Sonali</w:t>
      </w:r>
      <w:r>
        <w:rPr>
          <w:color w:val="231F20"/>
          <w:spacing w:val="-12"/>
          <w:sz w:val="16"/>
        </w:rPr>
        <w:t xml:space="preserve"> </w:t>
      </w:r>
      <w:r>
        <w:rPr>
          <w:color w:val="231F20"/>
          <w:sz w:val="16"/>
        </w:rPr>
        <w:t>Karunasundera Champa Sirimanne</w:t>
      </w:r>
    </w:p>
    <w:p w14:paraId="6E14C3ED" w14:textId="77777777" w:rsidR="00C802CE" w:rsidRDefault="00C802CE">
      <w:pPr>
        <w:pStyle w:val="BodyText"/>
        <w:rPr>
          <w:sz w:val="18"/>
        </w:rPr>
      </w:pPr>
    </w:p>
    <w:p w14:paraId="6E14C3EE" w14:textId="77777777" w:rsidR="00C802CE" w:rsidRDefault="00C802CE">
      <w:pPr>
        <w:pStyle w:val="BodyText"/>
        <w:spacing w:before="7"/>
        <w:rPr>
          <w:sz w:val="15"/>
        </w:rPr>
      </w:pPr>
    </w:p>
    <w:p w14:paraId="6E14C3EF" w14:textId="77777777" w:rsidR="00C802CE" w:rsidRDefault="002D5187">
      <w:pPr>
        <w:ind w:left="116"/>
        <w:rPr>
          <w:b/>
          <w:sz w:val="16"/>
        </w:rPr>
      </w:pPr>
      <w:r>
        <w:rPr>
          <w:color w:val="231F20"/>
          <w:sz w:val="16"/>
        </w:rPr>
        <w:t>Email:</w:t>
      </w:r>
      <w:r>
        <w:rPr>
          <w:color w:val="231F20"/>
          <w:spacing w:val="-3"/>
          <w:sz w:val="16"/>
        </w:rPr>
        <w:t xml:space="preserve"> </w:t>
      </w:r>
      <w:hyperlink r:id="rId6">
        <w:r>
          <w:rPr>
            <w:b/>
            <w:color w:val="231F20"/>
            <w:spacing w:val="-2"/>
            <w:sz w:val="16"/>
          </w:rPr>
          <w:t>Vaasocal@yahoo.com</w:t>
        </w:r>
      </w:hyperlink>
    </w:p>
    <w:p w14:paraId="6E14C3F0" w14:textId="77777777" w:rsidR="00C802CE" w:rsidRDefault="002D5187">
      <w:pPr>
        <w:spacing w:before="8"/>
        <w:ind w:left="116"/>
        <w:rPr>
          <w:b/>
          <w:sz w:val="16"/>
        </w:rPr>
      </w:pPr>
      <w:r>
        <w:rPr>
          <w:color w:val="231F20"/>
          <w:sz w:val="16"/>
        </w:rPr>
        <w:t>Venmo:</w:t>
      </w:r>
      <w:r>
        <w:rPr>
          <w:color w:val="231F20"/>
          <w:spacing w:val="-10"/>
          <w:sz w:val="16"/>
        </w:rPr>
        <w:t xml:space="preserve"> </w:t>
      </w:r>
      <w:r>
        <w:rPr>
          <w:b/>
          <w:color w:val="231F20"/>
          <w:spacing w:val="-2"/>
          <w:sz w:val="16"/>
        </w:rPr>
        <w:t>@VAASOCAL</w:t>
      </w:r>
    </w:p>
    <w:p w14:paraId="6E14C3F1" w14:textId="77777777" w:rsidR="00C802CE" w:rsidRDefault="002D5187">
      <w:pPr>
        <w:spacing w:before="8"/>
        <w:ind w:left="116"/>
        <w:rPr>
          <w:b/>
          <w:sz w:val="16"/>
        </w:rPr>
      </w:pPr>
      <w:r>
        <w:rPr>
          <w:color w:val="231F20"/>
          <w:sz w:val="16"/>
        </w:rPr>
        <w:t>Zelle:</w:t>
      </w:r>
      <w:r>
        <w:rPr>
          <w:color w:val="231F20"/>
          <w:spacing w:val="-1"/>
          <w:sz w:val="16"/>
        </w:rPr>
        <w:t xml:space="preserve"> </w:t>
      </w:r>
      <w:hyperlink r:id="rId7">
        <w:r>
          <w:rPr>
            <w:b/>
            <w:color w:val="231F20"/>
            <w:spacing w:val="-2"/>
            <w:sz w:val="16"/>
          </w:rPr>
          <w:t>VAASOCAL@Yahoo.com</w:t>
        </w:r>
      </w:hyperlink>
    </w:p>
    <w:p w14:paraId="6E14C3F2" w14:textId="77777777" w:rsidR="00C802CE" w:rsidRDefault="002D5187">
      <w:pPr>
        <w:pStyle w:val="Title"/>
      </w:pPr>
      <w:r>
        <w:rPr>
          <w:b w:val="0"/>
        </w:rPr>
        <w:br w:type="column"/>
      </w:r>
      <w:r>
        <w:rPr>
          <w:color w:val="005188"/>
        </w:rPr>
        <w:t>Visakha</w:t>
      </w:r>
      <w:r>
        <w:rPr>
          <w:color w:val="005188"/>
          <w:spacing w:val="-4"/>
        </w:rPr>
        <w:t xml:space="preserve"> </w:t>
      </w:r>
      <w:r>
        <w:rPr>
          <w:color w:val="005188"/>
        </w:rPr>
        <w:t>Alumnae</w:t>
      </w:r>
      <w:r>
        <w:rPr>
          <w:color w:val="005188"/>
          <w:spacing w:val="-3"/>
        </w:rPr>
        <w:t xml:space="preserve"> </w:t>
      </w:r>
      <w:r>
        <w:rPr>
          <w:color w:val="005188"/>
        </w:rPr>
        <w:t>Association</w:t>
      </w:r>
      <w:r>
        <w:rPr>
          <w:color w:val="005188"/>
          <w:spacing w:val="10"/>
        </w:rPr>
        <w:t xml:space="preserve"> </w:t>
      </w:r>
      <w:r>
        <w:rPr>
          <w:color w:val="005188"/>
        </w:rPr>
        <w:t>of</w:t>
      </w:r>
      <w:r>
        <w:rPr>
          <w:color w:val="005188"/>
          <w:spacing w:val="10"/>
        </w:rPr>
        <w:t xml:space="preserve"> </w:t>
      </w:r>
      <w:r>
        <w:rPr>
          <w:color w:val="005188"/>
        </w:rPr>
        <w:t>Southern</w:t>
      </w:r>
      <w:r>
        <w:rPr>
          <w:color w:val="005188"/>
          <w:spacing w:val="9"/>
        </w:rPr>
        <w:t xml:space="preserve"> </w:t>
      </w:r>
      <w:r>
        <w:rPr>
          <w:color w:val="005188"/>
          <w:spacing w:val="-2"/>
        </w:rPr>
        <w:t>California</w:t>
      </w:r>
    </w:p>
    <w:p w14:paraId="6E14C3F3" w14:textId="77777777" w:rsidR="00C802CE" w:rsidRDefault="002D5187">
      <w:pPr>
        <w:spacing w:line="223" w:lineRule="exact"/>
        <w:ind w:left="3416"/>
        <w:rPr>
          <w:sz w:val="20"/>
        </w:rPr>
      </w:pPr>
      <w:r>
        <w:rPr>
          <w:color w:val="231F20"/>
          <w:sz w:val="20"/>
        </w:rPr>
        <w:t>VAASOCAL</w:t>
      </w:r>
      <w:r>
        <w:rPr>
          <w:color w:val="231F20"/>
          <w:spacing w:val="-14"/>
          <w:sz w:val="20"/>
        </w:rPr>
        <w:t xml:space="preserve"> </w:t>
      </w:r>
      <w:r>
        <w:rPr>
          <w:color w:val="231F20"/>
          <w:sz w:val="20"/>
        </w:rPr>
        <w:t>501(C)</w:t>
      </w:r>
      <w:r>
        <w:rPr>
          <w:color w:val="231F20"/>
          <w:spacing w:val="-9"/>
          <w:sz w:val="20"/>
        </w:rPr>
        <w:t xml:space="preserve"> </w:t>
      </w:r>
      <w:r>
        <w:rPr>
          <w:color w:val="231F20"/>
          <w:sz w:val="20"/>
        </w:rPr>
        <w:t>3</w:t>
      </w:r>
      <w:r>
        <w:rPr>
          <w:color w:val="231F20"/>
          <w:spacing w:val="-7"/>
          <w:sz w:val="20"/>
        </w:rPr>
        <w:t xml:space="preserve"> </w:t>
      </w:r>
      <w:r>
        <w:rPr>
          <w:color w:val="231F20"/>
          <w:sz w:val="20"/>
        </w:rPr>
        <w:t>Organization</w:t>
      </w:r>
      <w:r>
        <w:rPr>
          <w:color w:val="231F20"/>
          <w:spacing w:val="-8"/>
          <w:sz w:val="20"/>
        </w:rPr>
        <w:t xml:space="preserve"> </w:t>
      </w:r>
      <w:r>
        <w:rPr>
          <w:color w:val="231F20"/>
          <w:sz w:val="20"/>
        </w:rPr>
        <w:t>EIN</w:t>
      </w:r>
      <w:r>
        <w:rPr>
          <w:color w:val="231F20"/>
          <w:spacing w:val="-7"/>
          <w:sz w:val="20"/>
        </w:rPr>
        <w:t xml:space="preserve"> </w:t>
      </w:r>
      <w:r>
        <w:rPr>
          <w:color w:val="231F20"/>
          <w:sz w:val="20"/>
        </w:rPr>
        <w:t>20-</w:t>
      </w:r>
      <w:r>
        <w:rPr>
          <w:color w:val="231F20"/>
          <w:spacing w:val="-2"/>
          <w:sz w:val="20"/>
        </w:rPr>
        <w:t>8423870</w:t>
      </w:r>
    </w:p>
    <w:p w14:paraId="6E14C3F4" w14:textId="77777777" w:rsidR="00C802CE" w:rsidRDefault="00C802CE">
      <w:pPr>
        <w:pStyle w:val="BodyText"/>
        <w:rPr>
          <w:sz w:val="22"/>
        </w:rPr>
      </w:pPr>
    </w:p>
    <w:p w14:paraId="6E14C3F5" w14:textId="77777777" w:rsidR="00C802CE" w:rsidRDefault="00C802CE">
      <w:pPr>
        <w:pStyle w:val="BodyText"/>
        <w:rPr>
          <w:sz w:val="22"/>
        </w:rPr>
      </w:pPr>
    </w:p>
    <w:p w14:paraId="6E14C3F6" w14:textId="77777777" w:rsidR="00C802CE" w:rsidRDefault="00C802CE">
      <w:pPr>
        <w:pStyle w:val="BodyText"/>
        <w:rPr>
          <w:sz w:val="22"/>
        </w:rPr>
      </w:pPr>
    </w:p>
    <w:p w14:paraId="6E14C3F7" w14:textId="77777777" w:rsidR="00C802CE" w:rsidRDefault="00C802CE">
      <w:pPr>
        <w:pStyle w:val="BodyText"/>
        <w:rPr>
          <w:sz w:val="22"/>
        </w:rPr>
      </w:pPr>
    </w:p>
    <w:p w14:paraId="6E14C3F9" w14:textId="64536B48" w:rsidR="00C802CE" w:rsidRDefault="002D5187">
      <w:pPr>
        <w:pStyle w:val="BodyText"/>
        <w:spacing w:before="9"/>
        <w:ind w:left="116"/>
      </w:pPr>
      <w:r>
        <w:rPr>
          <w:color w:val="231F20"/>
        </w:rPr>
        <w:t>Date:</w:t>
      </w:r>
      <w:r>
        <w:rPr>
          <w:color w:val="231F20"/>
          <w:spacing w:val="-3"/>
        </w:rPr>
        <w:t xml:space="preserve"> </w:t>
      </w:r>
      <w:r w:rsidR="000028F5">
        <w:rPr>
          <w:color w:val="231F20"/>
          <w:spacing w:val="-3"/>
        </w:rPr>
        <w:t>10</w:t>
      </w:r>
      <w:r w:rsidR="006E238F" w:rsidRPr="006E238F">
        <w:rPr>
          <w:color w:val="231F20"/>
          <w:spacing w:val="-3"/>
          <w:vertAlign w:val="superscript"/>
        </w:rPr>
        <w:t>th</w:t>
      </w:r>
      <w:r w:rsidR="006E238F">
        <w:rPr>
          <w:color w:val="231F20"/>
          <w:spacing w:val="-3"/>
        </w:rPr>
        <w:t xml:space="preserve"> </w:t>
      </w:r>
      <w:r w:rsidR="00792639">
        <w:rPr>
          <w:color w:val="231F20"/>
          <w:spacing w:val="-3"/>
        </w:rPr>
        <w:t>December</w:t>
      </w:r>
      <w:r>
        <w:rPr>
          <w:color w:val="231F20"/>
        </w:rPr>
        <w:t xml:space="preserve"> </w:t>
      </w:r>
      <w:r>
        <w:rPr>
          <w:color w:val="231F20"/>
          <w:spacing w:val="-4"/>
        </w:rPr>
        <w:t>2023</w:t>
      </w:r>
    </w:p>
    <w:p w14:paraId="6E14C3FA" w14:textId="77777777" w:rsidR="00C802CE" w:rsidRDefault="00C802CE">
      <w:pPr>
        <w:pStyle w:val="BodyText"/>
        <w:spacing w:before="8"/>
        <w:rPr>
          <w:sz w:val="20"/>
        </w:rPr>
      </w:pPr>
    </w:p>
    <w:p w14:paraId="6E14C3FB" w14:textId="5DE69B3A" w:rsidR="00C802CE" w:rsidRDefault="002D5187">
      <w:pPr>
        <w:pStyle w:val="BodyText"/>
        <w:ind w:left="116"/>
        <w:rPr>
          <w:color w:val="231F20"/>
          <w:spacing w:val="-4"/>
        </w:rPr>
      </w:pPr>
      <w:r>
        <w:rPr>
          <w:color w:val="231F20"/>
          <w:spacing w:val="-4"/>
        </w:rPr>
        <w:t>Dear</w:t>
      </w:r>
      <w:r w:rsidR="00BB342A">
        <w:rPr>
          <w:color w:val="231F20"/>
          <w:spacing w:val="-4"/>
        </w:rPr>
        <w:t xml:space="preserve"> </w:t>
      </w:r>
      <w:r w:rsidR="005723EA">
        <w:rPr>
          <w:color w:val="231F20"/>
          <w:spacing w:val="-4"/>
        </w:rPr>
        <w:t>Sponsor/Donor,</w:t>
      </w:r>
    </w:p>
    <w:p w14:paraId="308D8E9B" w14:textId="77777777" w:rsidR="00B71699" w:rsidRDefault="00B71699">
      <w:pPr>
        <w:pStyle w:val="BodyText"/>
        <w:ind w:left="116"/>
      </w:pPr>
    </w:p>
    <w:p w14:paraId="6E14C3FC" w14:textId="2A94C054" w:rsidR="00C802CE" w:rsidRDefault="009D45F8">
      <w:pPr>
        <w:pStyle w:val="BodyText"/>
        <w:spacing w:before="9" w:line="249" w:lineRule="auto"/>
        <w:ind w:left="116" w:right="72"/>
      </w:pPr>
      <w:r>
        <w:rPr>
          <w:color w:val="231F20"/>
        </w:rPr>
        <w:t xml:space="preserve">I’m writing to you on behalf of VAASOCAL (Visakha Alumnae Association of Southern California) a 501(c)(3) charitable organization to request your support for a cause that holds profound significance for us and, undoubtedly, for the countless families it aims to impact. </w:t>
      </w:r>
    </w:p>
    <w:p w14:paraId="6E14C3FD" w14:textId="77777777" w:rsidR="00C802CE" w:rsidRDefault="00C802CE">
      <w:pPr>
        <w:pStyle w:val="BodyText"/>
        <w:rPr>
          <w:sz w:val="20"/>
        </w:rPr>
      </w:pPr>
    </w:p>
    <w:p w14:paraId="6E14C3FE" w14:textId="01914C5F" w:rsidR="00C802CE" w:rsidRDefault="009D45F8">
      <w:pPr>
        <w:pStyle w:val="BodyText"/>
        <w:spacing w:line="249" w:lineRule="auto"/>
        <w:ind w:left="116" w:right="72"/>
      </w:pPr>
      <w:r>
        <w:rPr>
          <w:color w:val="231F20"/>
        </w:rPr>
        <w:t xml:space="preserve">Our mission is to secure funds for the acquisition of a state-of-the-art </w:t>
      </w:r>
      <w:r w:rsidR="00296E2A">
        <w:rPr>
          <w:color w:val="231F20"/>
        </w:rPr>
        <w:t>N</w:t>
      </w:r>
      <w:r>
        <w:rPr>
          <w:color w:val="231F20"/>
        </w:rPr>
        <w:t>euro</w:t>
      </w:r>
      <w:r w:rsidR="00296E2A">
        <w:rPr>
          <w:color w:val="231F20"/>
        </w:rPr>
        <w:t xml:space="preserve"> E</w:t>
      </w:r>
      <w:r>
        <w:rPr>
          <w:color w:val="231F20"/>
        </w:rPr>
        <w:t xml:space="preserve">ndoscope machine </w:t>
      </w:r>
      <w:r w:rsidR="00042FC2">
        <w:rPr>
          <w:color w:val="231F20"/>
        </w:rPr>
        <w:t>estimated $</w:t>
      </w:r>
      <w:r>
        <w:rPr>
          <w:color w:val="231F20"/>
        </w:rPr>
        <w:t>160</w:t>
      </w:r>
      <w:r w:rsidR="00042FC2">
        <w:rPr>
          <w:color w:val="231F20"/>
        </w:rPr>
        <w:t>,000</w:t>
      </w:r>
      <w:r w:rsidR="002D5187">
        <w:rPr>
          <w:color w:val="231F20"/>
          <w:spacing w:val="-3"/>
        </w:rPr>
        <w:t xml:space="preserve"> </w:t>
      </w:r>
      <w:r w:rsidR="002D5187">
        <w:rPr>
          <w:color w:val="231F20"/>
        </w:rPr>
        <w:t>for the Neurosurgery theatre at Lady Ridgeway Hospital (LRH), Colombo, Sri Lanka.</w:t>
      </w:r>
      <w:r w:rsidR="0039302E">
        <w:rPr>
          <w:color w:val="231F20"/>
        </w:rPr>
        <w:t xml:space="preserve"> </w:t>
      </w:r>
      <w:r>
        <w:rPr>
          <w:color w:val="231F20"/>
        </w:rPr>
        <w:t>This critical equipment is essential for diagnosing and treating various neurological conditions in young patients.</w:t>
      </w:r>
      <w:r w:rsidR="007634FA">
        <w:rPr>
          <w:color w:val="231F20"/>
        </w:rPr>
        <w:t xml:space="preserve"> While our organization has already raised $40,000 towards the machine, we now seek your assistance to raise the remaining $120,000.</w:t>
      </w:r>
    </w:p>
    <w:p w14:paraId="6E14C3FF" w14:textId="77777777" w:rsidR="00C802CE" w:rsidRDefault="00C802CE">
      <w:pPr>
        <w:pStyle w:val="BodyText"/>
        <w:rPr>
          <w:sz w:val="20"/>
        </w:rPr>
      </w:pPr>
    </w:p>
    <w:p w14:paraId="6E14C400" w14:textId="77777777" w:rsidR="00C802CE" w:rsidRDefault="002D5187">
      <w:pPr>
        <w:pStyle w:val="BodyText"/>
        <w:spacing w:line="249" w:lineRule="auto"/>
        <w:ind w:left="116"/>
      </w:pPr>
      <w:r>
        <w:rPr>
          <w:color w:val="231F20"/>
        </w:rPr>
        <w:t>Lady</w:t>
      </w:r>
      <w:r>
        <w:rPr>
          <w:color w:val="231F20"/>
          <w:spacing w:val="-5"/>
        </w:rPr>
        <w:t xml:space="preserve"> </w:t>
      </w:r>
      <w:r>
        <w:rPr>
          <w:color w:val="231F20"/>
        </w:rPr>
        <w:t>Ridgeway</w:t>
      </w:r>
      <w:r>
        <w:rPr>
          <w:color w:val="231F20"/>
          <w:spacing w:val="-5"/>
        </w:rPr>
        <w:t xml:space="preserve"> </w:t>
      </w:r>
      <w:r>
        <w:rPr>
          <w:color w:val="231F20"/>
        </w:rPr>
        <w:t>Hospital</w:t>
      </w:r>
      <w:r>
        <w:rPr>
          <w:color w:val="231F20"/>
          <w:spacing w:val="-5"/>
        </w:rPr>
        <w:t xml:space="preserve"> </w:t>
      </w:r>
      <w:r>
        <w:rPr>
          <w:color w:val="231F20"/>
        </w:rPr>
        <w:t>(Teaching)</w:t>
      </w:r>
      <w:r>
        <w:rPr>
          <w:color w:val="231F20"/>
          <w:spacing w:val="-5"/>
        </w:rPr>
        <w:t xml:space="preserve"> </w:t>
      </w:r>
      <w:r>
        <w:rPr>
          <w:color w:val="231F20"/>
        </w:rPr>
        <w:t>is</w:t>
      </w:r>
      <w:r>
        <w:rPr>
          <w:color w:val="231F20"/>
          <w:spacing w:val="-5"/>
        </w:rPr>
        <w:t xml:space="preserve"> </w:t>
      </w:r>
      <w:r>
        <w:rPr>
          <w:color w:val="231F20"/>
        </w:rPr>
        <w:t>the</w:t>
      </w:r>
      <w:r>
        <w:rPr>
          <w:color w:val="231F20"/>
          <w:spacing w:val="-5"/>
        </w:rPr>
        <w:t xml:space="preserve"> </w:t>
      </w:r>
      <w:r>
        <w:rPr>
          <w:color w:val="231F20"/>
        </w:rPr>
        <w:t>largest</w:t>
      </w:r>
      <w:r>
        <w:rPr>
          <w:color w:val="231F20"/>
          <w:spacing w:val="-5"/>
        </w:rPr>
        <w:t xml:space="preserve"> </w:t>
      </w:r>
      <w:r>
        <w:rPr>
          <w:color w:val="231F20"/>
        </w:rPr>
        <w:t>tertiary</w:t>
      </w:r>
      <w:r>
        <w:rPr>
          <w:color w:val="231F20"/>
          <w:spacing w:val="-5"/>
        </w:rPr>
        <w:t xml:space="preserve"> </w:t>
      </w:r>
      <w:r>
        <w:rPr>
          <w:color w:val="231F20"/>
        </w:rPr>
        <w:t>care</w:t>
      </w:r>
      <w:r>
        <w:rPr>
          <w:color w:val="231F20"/>
          <w:spacing w:val="-5"/>
        </w:rPr>
        <w:t xml:space="preserve"> </w:t>
      </w:r>
      <w:r>
        <w:rPr>
          <w:color w:val="231F20"/>
        </w:rPr>
        <w:t>hospital</w:t>
      </w:r>
      <w:r>
        <w:rPr>
          <w:color w:val="231F20"/>
          <w:spacing w:val="-5"/>
        </w:rPr>
        <w:t xml:space="preserve"> </w:t>
      </w:r>
      <w:r>
        <w:rPr>
          <w:color w:val="231F20"/>
        </w:rPr>
        <w:t>in</w:t>
      </w:r>
      <w:r>
        <w:rPr>
          <w:color w:val="231F20"/>
          <w:spacing w:val="-5"/>
        </w:rPr>
        <w:t xml:space="preserve"> </w:t>
      </w:r>
      <w:r>
        <w:rPr>
          <w:color w:val="231F20"/>
        </w:rPr>
        <w:t>Sri</w:t>
      </w:r>
      <w:r>
        <w:rPr>
          <w:color w:val="231F20"/>
          <w:spacing w:val="-5"/>
        </w:rPr>
        <w:t xml:space="preserve"> </w:t>
      </w:r>
      <w:r>
        <w:rPr>
          <w:color w:val="231F20"/>
        </w:rPr>
        <w:t>Lanka,</w:t>
      </w:r>
      <w:r>
        <w:rPr>
          <w:color w:val="231F20"/>
          <w:spacing w:val="-5"/>
        </w:rPr>
        <w:t xml:space="preserve"> </w:t>
      </w:r>
      <w:r>
        <w:rPr>
          <w:color w:val="231F20"/>
        </w:rPr>
        <w:t>exclusively treating and managing children from all parts of the country free of charge. With its 1020 bed capacity,</w:t>
      </w:r>
      <w:r>
        <w:rPr>
          <w:color w:val="231F20"/>
          <w:spacing w:val="-4"/>
        </w:rPr>
        <w:t xml:space="preserve"> </w:t>
      </w:r>
      <w:r>
        <w:rPr>
          <w:color w:val="231F20"/>
        </w:rPr>
        <w:t>the</w:t>
      </w:r>
      <w:r>
        <w:rPr>
          <w:color w:val="231F20"/>
          <w:spacing w:val="-4"/>
        </w:rPr>
        <w:t xml:space="preserve"> </w:t>
      </w:r>
      <w:r>
        <w:rPr>
          <w:color w:val="231F20"/>
        </w:rPr>
        <w:t>hospital</w:t>
      </w:r>
      <w:r>
        <w:rPr>
          <w:color w:val="231F20"/>
          <w:spacing w:val="-4"/>
        </w:rPr>
        <w:t xml:space="preserve"> </w:t>
      </w:r>
      <w:r>
        <w:rPr>
          <w:color w:val="231F20"/>
        </w:rPr>
        <w:t>provides</w:t>
      </w:r>
      <w:r>
        <w:rPr>
          <w:color w:val="231F20"/>
          <w:spacing w:val="-4"/>
        </w:rPr>
        <w:t xml:space="preserve"> </w:t>
      </w:r>
      <w:r>
        <w:rPr>
          <w:color w:val="231F20"/>
        </w:rPr>
        <w:t>treatments</w:t>
      </w:r>
      <w:r>
        <w:rPr>
          <w:color w:val="231F20"/>
          <w:spacing w:val="-4"/>
        </w:rPr>
        <w:t xml:space="preserve"> </w:t>
      </w:r>
      <w:r>
        <w:rPr>
          <w:color w:val="231F20"/>
        </w:rPr>
        <w:t>to</w:t>
      </w:r>
      <w:r>
        <w:rPr>
          <w:color w:val="231F20"/>
          <w:spacing w:val="-4"/>
        </w:rPr>
        <w:t xml:space="preserve"> </w:t>
      </w:r>
      <w:r>
        <w:rPr>
          <w:color w:val="231F20"/>
        </w:rPr>
        <w:t>thousands</w:t>
      </w:r>
      <w:r>
        <w:rPr>
          <w:color w:val="231F20"/>
          <w:spacing w:val="-4"/>
        </w:rPr>
        <w:t xml:space="preserve"> </w:t>
      </w:r>
      <w:r>
        <w:rPr>
          <w:color w:val="231F20"/>
        </w:rPr>
        <w:t>of</w:t>
      </w:r>
      <w:r>
        <w:rPr>
          <w:color w:val="231F20"/>
          <w:spacing w:val="-4"/>
        </w:rPr>
        <w:t xml:space="preserve"> </w:t>
      </w:r>
      <w:r>
        <w:rPr>
          <w:color w:val="231F20"/>
        </w:rPr>
        <w:t>children</w:t>
      </w:r>
      <w:r>
        <w:rPr>
          <w:color w:val="231F20"/>
          <w:spacing w:val="-4"/>
        </w:rPr>
        <w:t xml:space="preserve"> </w:t>
      </w:r>
      <w:r>
        <w:rPr>
          <w:color w:val="231F20"/>
        </w:rPr>
        <w:t>annually,</w:t>
      </w:r>
      <w:r>
        <w:rPr>
          <w:color w:val="231F20"/>
          <w:spacing w:val="-4"/>
        </w:rPr>
        <w:t xml:space="preserve"> </w:t>
      </w:r>
      <w:r>
        <w:rPr>
          <w:color w:val="231F20"/>
        </w:rPr>
        <w:t>addressing</w:t>
      </w:r>
      <w:r>
        <w:rPr>
          <w:color w:val="231F20"/>
          <w:spacing w:val="-4"/>
        </w:rPr>
        <w:t xml:space="preserve"> </w:t>
      </w:r>
      <w:r>
        <w:rPr>
          <w:color w:val="231F20"/>
        </w:rPr>
        <w:t>a</w:t>
      </w:r>
      <w:r>
        <w:rPr>
          <w:color w:val="231F20"/>
          <w:spacing w:val="-4"/>
        </w:rPr>
        <w:t xml:space="preserve"> </w:t>
      </w:r>
      <w:r>
        <w:rPr>
          <w:color w:val="231F20"/>
        </w:rPr>
        <w:t>wide range of illnesses.</w:t>
      </w:r>
    </w:p>
    <w:p w14:paraId="6E14C401" w14:textId="77777777" w:rsidR="00C802CE" w:rsidRDefault="00C802CE">
      <w:pPr>
        <w:pStyle w:val="BodyText"/>
        <w:spacing w:before="1"/>
        <w:rPr>
          <w:sz w:val="20"/>
        </w:rPr>
      </w:pPr>
    </w:p>
    <w:p w14:paraId="6E14C402" w14:textId="0BC40B37" w:rsidR="00C802CE" w:rsidRDefault="002D5187">
      <w:pPr>
        <w:pStyle w:val="BodyText"/>
        <w:spacing w:line="249" w:lineRule="auto"/>
        <w:ind w:left="116" w:right="72"/>
        <w:rPr>
          <w:color w:val="231F20"/>
        </w:rPr>
      </w:pPr>
      <w:r>
        <w:rPr>
          <w:color w:val="231F20"/>
        </w:rPr>
        <w:t>Th</w:t>
      </w:r>
      <w:r w:rsidR="00296E2A">
        <w:rPr>
          <w:color w:val="231F20"/>
        </w:rPr>
        <w:t>e</w:t>
      </w:r>
      <w:r>
        <w:rPr>
          <w:color w:val="231F20"/>
        </w:rPr>
        <w:t xml:space="preserve"> Neurosurgical theatre and equipment will benefit children under 14 years. Currently all surgeries for children are performed off site at the Colombo General Hospital and children are admitted to Lady Ridgeway Hospital for preoperative and post operative treatment and care only. Our donation towards the necessary medical equipment to the LRH theatre will help expedite</w:t>
      </w:r>
      <w:r>
        <w:rPr>
          <w:color w:val="231F20"/>
          <w:spacing w:val="-4"/>
        </w:rPr>
        <w:t xml:space="preserve"> </w:t>
      </w:r>
      <w:r>
        <w:rPr>
          <w:color w:val="231F20"/>
        </w:rPr>
        <w:t>LRH’s</w:t>
      </w:r>
      <w:r>
        <w:rPr>
          <w:color w:val="231F20"/>
          <w:spacing w:val="-4"/>
        </w:rPr>
        <w:t xml:space="preserve"> </w:t>
      </w:r>
      <w:r>
        <w:rPr>
          <w:color w:val="231F20"/>
        </w:rPr>
        <w:t>diligent</w:t>
      </w:r>
      <w:r>
        <w:rPr>
          <w:color w:val="231F20"/>
          <w:spacing w:val="-4"/>
        </w:rPr>
        <w:t xml:space="preserve"> </w:t>
      </w:r>
      <w:r>
        <w:rPr>
          <w:color w:val="231F20"/>
        </w:rPr>
        <w:t>efforts</w:t>
      </w:r>
      <w:r>
        <w:rPr>
          <w:color w:val="231F20"/>
          <w:spacing w:val="-4"/>
        </w:rPr>
        <w:t xml:space="preserve"> </w:t>
      </w:r>
      <w:r>
        <w:rPr>
          <w:color w:val="231F20"/>
        </w:rPr>
        <w:t>to</w:t>
      </w:r>
      <w:r>
        <w:rPr>
          <w:color w:val="231F20"/>
          <w:spacing w:val="-4"/>
        </w:rPr>
        <w:t xml:space="preserve"> </w:t>
      </w:r>
      <w:r>
        <w:rPr>
          <w:color w:val="231F20"/>
        </w:rPr>
        <w:t>perform</w:t>
      </w:r>
      <w:r>
        <w:rPr>
          <w:color w:val="231F20"/>
          <w:spacing w:val="-4"/>
        </w:rPr>
        <w:t xml:space="preserve"> </w:t>
      </w:r>
      <w:r>
        <w:rPr>
          <w:color w:val="231F20"/>
        </w:rPr>
        <w:t>on-site</w:t>
      </w:r>
      <w:r>
        <w:rPr>
          <w:color w:val="231F20"/>
          <w:spacing w:val="-4"/>
        </w:rPr>
        <w:t xml:space="preserve"> </w:t>
      </w:r>
      <w:r>
        <w:rPr>
          <w:color w:val="231F20"/>
        </w:rPr>
        <w:t>surgeries</w:t>
      </w:r>
      <w:r>
        <w:rPr>
          <w:color w:val="231F20"/>
          <w:spacing w:val="-4"/>
        </w:rPr>
        <w:t xml:space="preserve"> </w:t>
      </w:r>
      <w:r>
        <w:rPr>
          <w:color w:val="231F20"/>
        </w:rPr>
        <w:t>eliminating</w:t>
      </w:r>
      <w:r>
        <w:rPr>
          <w:color w:val="231F20"/>
          <w:spacing w:val="-4"/>
        </w:rPr>
        <w:t xml:space="preserve"> </w:t>
      </w:r>
      <w:r>
        <w:rPr>
          <w:color w:val="231F20"/>
        </w:rPr>
        <w:t>the</w:t>
      </w:r>
      <w:r>
        <w:rPr>
          <w:color w:val="231F20"/>
          <w:spacing w:val="-4"/>
        </w:rPr>
        <w:t xml:space="preserve"> </w:t>
      </w:r>
      <w:r>
        <w:rPr>
          <w:color w:val="231F20"/>
        </w:rPr>
        <w:t>delays</w:t>
      </w:r>
      <w:r>
        <w:rPr>
          <w:color w:val="231F20"/>
          <w:spacing w:val="-4"/>
        </w:rPr>
        <w:t xml:space="preserve"> </w:t>
      </w:r>
      <w:r>
        <w:rPr>
          <w:color w:val="231F20"/>
        </w:rPr>
        <w:t>on</w:t>
      </w:r>
      <w:r>
        <w:rPr>
          <w:color w:val="231F20"/>
          <w:spacing w:val="-4"/>
        </w:rPr>
        <w:t xml:space="preserve"> </w:t>
      </w:r>
      <w:r>
        <w:rPr>
          <w:color w:val="231F20"/>
        </w:rPr>
        <w:t>treatments for these young patients to be on a waiting list at General Hospital and accommodate their full surgical care at LRH.</w:t>
      </w:r>
    </w:p>
    <w:p w14:paraId="0E31A671" w14:textId="77777777" w:rsidR="00296E2A" w:rsidRDefault="00296E2A">
      <w:pPr>
        <w:pStyle w:val="BodyText"/>
        <w:spacing w:line="249" w:lineRule="auto"/>
        <w:ind w:left="116" w:right="72"/>
        <w:rPr>
          <w:color w:val="231F20"/>
        </w:rPr>
      </w:pPr>
    </w:p>
    <w:p w14:paraId="04431CA5" w14:textId="1B88D728" w:rsidR="00296E2A" w:rsidRDefault="00296E2A">
      <w:pPr>
        <w:pStyle w:val="BodyText"/>
        <w:spacing w:line="249" w:lineRule="auto"/>
        <w:ind w:left="116" w:right="72"/>
        <w:rPr>
          <w:color w:val="231F20"/>
        </w:rPr>
      </w:pPr>
      <w:r>
        <w:rPr>
          <w:color w:val="231F20"/>
        </w:rPr>
        <w:t>Your generous contribution will directly contribute to the acquisition of the Neuro Endescope machine, bringing us one step closer to providing optimal care and improving the lives of countless children.</w:t>
      </w:r>
    </w:p>
    <w:p w14:paraId="462D4EDD" w14:textId="77777777" w:rsidR="00296E2A" w:rsidRDefault="00296E2A">
      <w:pPr>
        <w:pStyle w:val="BodyText"/>
        <w:spacing w:line="249" w:lineRule="auto"/>
        <w:ind w:left="116" w:right="72"/>
        <w:rPr>
          <w:color w:val="231F20"/>
        </w:rPr>
      </w:pPr>
    </w:p>
    <w:p w14:paraId="0B277A06" w14:textId="623D1A29" w:rsidR="00296E2A" w:rsidRDefault="00296E2A">
      <w:pPr>
        <w:pStyle w:val="BodyText"/>
        <w:spacing w:line="249" w:lineRule="auto"/>
        <w:ind w:left="116" w:right="72"/>
        <w:rPr>
          <w:color w:val="231F20"/>
        </w:rPr>
      </w:pPr>
      <w:r>
        <w:rPr>
          <w:color w:val="231F20"/>
        </w:rPr>
        <w:t>Here are a few ways you can contribute:</w:t>
      </w:r>
    </w:p>
    <w:p w14:paraId="6816C0A5" w14:textId="77777777" w:rsidR="00296E2A" w:rsidRDefault="00296E2A">
      <w:pPr>
        <w:pStyle w:val="BodyText"/>
        <w:spacing w:line="249" w:lineRule="auto"/>
        <w:ind w:left="116" w:right="72"/>
        <w:rPr>
          <w:color w:val="231F20"/>
        </w:rPr>
      </w:pPr>
    </w:p>
    <w:p w14:paraId="568F9428" w14:textId="35D310FC" w:rsidR="00296E2A" w:rsidRPr="00296E2A" w:rsidRDefault="00296E2A" w:rsidP="00296E2A">
      <w:pPr>
        <w:pStyle w:val="BodyText"/>
        <w:numPr>
          <w:ilvl w:val="0"/>
          <w:numId w:val="2"/>
        </w:numPr>
        <w:spacing w:line="249" w:lineRule="auto"/>
        <w:ind w:right="72"/>
      </w:pPr>
      <w:r>
        <w:rPr>
          <w:color w:val="231F20"/>
        </w:rPr>
        <w:t>Monteary Donations: Your financial support, no matter the amount will make a meaningful impact on this cause.</w:t>
      </w:r>
    </w:p>
    <w:p w14:paraId="039C746D" w14:textId="226D6368" w:rsidR="00296E2A" w:rsidRPr="00296E2A" w:rsidRDefault="00296E2A" w:rsidP="00296E2A">
      <w:pPr>
        <w:pStyle w:val="BodyText"/>
        <w:numPr>
          <w:ilvl w:val="0"/>
          <w:numId w:val="2"/>
        </w:numPr>
        <w:spacing w:line="249" w:lineRule="auto"/>
        <w:ind w:right="72"/>
      </w:pPr>
      <w:r>
        <w:rPr>
          <w:color w:val="231F20"/>
        </w:rPr>
        <w:t>Spread the Word: Share our mission with your network and encourage others to join the cause. Awareness is key to building a community of support.</w:t>
      </w:r>
    </w:p>
    <w:p w14:paraId="4E4F7419" w14:textId="6D7ED0D1" w:rsidR="00296E2A" w:rsidRDefault="00296E2A" w:rsidP="00296E2A">
      <w:pPr>
        <w:pStyle w:val="BodyText"/>
        <w:numPr>
          <w:ilvl w:val="0"/>
          <w:numId w:val="2"/>
        </w:numPr>
        <w:spacing w:line="249" w:lineRule="auto"/>
        <w:ind w:right="72"/>
      </w:pPr>
      <w:r>
        <w:rPr>
          <w:color w:val="231F20"/>
        </w:rPr>
        <w:t>Corporate Sponsorship: if your company is interested in making a significant contribution or exploring a partnership, please contact us to discuss potential opportunities.</w:t>
      </w:r>
    </w:p>
    <w:p w14:paraId="6E14C403" w14:textId="77777777" w:rsidR="00C802CE" w:rsidRDefault="00C802CE">
      <w:pPr>
        <w:pStyle w:val="BodyText"/>
        <w:spacing w:before="4"/>
        <w:rPr>
          <w:sz w:val="20"/>
        </w:rPr>
      </w:pPr>
    </w:p>
    <w:p w14:paraId="6E14C414" w14:textId="77777777" w:rsidR="00C802CE" w:rsidRDefault="002D5187">
      <w:pPr>
        <w:pStyle w:val="BodyText"/>
        <w:spacing w:line="249" w:lineRule="auto"/>
        <w:ind w:left="116"/>
      </w:pPr>
      <w:r>
        <w:rPr>
          <w:color w:val="231F20"/>
        </w:rPr>
        <w:t>VAASOCAL (Visakha</w:t>
      </w:r>
      <w:r>
        <w:rPr>
          <w:color w:val="231F20"/>
          <w:spacing w:val="-4"/>
        </w:rPr>
        <w:t xml:space="preserve"> </w:t>
      </w:r>
      <w:r>
        <w:rPr>
          <w:color w:val="231F20"/>
        </w:rPr>
        <w:t>Alumnae</w:t>
      </w:r>
      <w:r>
        <w:rPr>
          <w:color w:val="231F20"/>
          <w:spacing w:val="-4"/>
        </w:rPr>
        <w:t xml:space="preserve"> </w:t>
      </w:r>
      <w:r>
        <w:rPr>
          <w:color w:val="231F20"/>
        </w:rPr>
        <w:t>Association of Southern California) is a 501 (c)(3) non-profit organization</w:t>
      </w:r>
      <w:r>
        <w:rPr>
          <w:color w:val="231F20"/>
          <w:spacing w:val="-4"/>
        </w:rPr>
        <w:t xml:space="preserve"> </w:t>
      </w:r>
      <w:r>
        <w:rPr>
          <w:color w:val="231F20"/>
        </w:rPr>
        <w:t>formed</w:t>
      </w:r>
      <w:r>
        <w:rPr>
          <w:color w:val="231F20"/>
          <w:spacing w:val="-4"/>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dedicated</w:t>
      </w:r>
      <w:r>
        <w:rPr>
          <w:color w:val="231F20"/>
          <w:spacing w:val="-4"/>
        </w:rPr>
        <w:t xml:space="preserve"> </w:t>
      </w:r>
      <w:r>
        <w:rPr>
          <w:color w:val="231F20"/>
        </w:rPr>
        <w:t>and</w:t>
      </w:r>
      <w:r>
        <w:rPr>
          <w:color w:val="231F20"/>
          <w:spacing w:val="-4"/>
        </w:rPr>
        <w:t xml:space="preserve"> </w:t>
      </w:r>
      <w:r>
        <w:rPr>
          <w:color w:val="231F20"/>
        </w:rPr>
        <w:t>enthusiastic</w:t>
      </w:r>
      <w:r>
        <w:rPr>
          <w:color w:val="231F20"/>
          <w:spacing w:val="-4"/>
        </w:rPr>
        <w:t xml:space="preserve"> </w:t>
      </w:r>
      <w:r>
        <w:rPr>
          <w:color w:val="231F20"/>
        </w:rPr>
        <w:t>participation</w:t>
      </w:r>
      <w:r>
        <w:rPr>
          <w:color w:val="231F20"/>
          <w:spacing w:val="-4"/>
        </w:rPr>
        <w:t xml:space="preserve"> </w:t>
      </w:r>
      <w:r>
        <w:rPr>
          <w:color w:val="231F20"/>
        </w:rPr>
        <w:t>of</w:t>
      </w:r>
      <w:r>
        <w:rPr>
          <w:color w:val="231F20"/>
          <w:spacing w:val="-4"/>
        </w:rPr>
        <w:t xml:space="preserve"> </w:t>
      </w:r>
      <w:r>
        <w:rPr>
          <w:color w:val="231F20"/>
        </w:rPr>
        <w:t>alumnae</w:t>
      </w:r>
      <w:r>
        <w:rPr>
          <w:color w:val="231F20"/>
          <w:spacing w:val="-4"/>
        </w:rPr>
        <w:t xml:space="preserve"> </w:t>
      </w:r>
      <w:r>
        <w:rPr>
          <w:color w:val="231F20"/>
        </w:rPr>
        <w:t>from</w:t>
      </w:r>
      <w:r>
        <w:rPr>
          <w:color w:val="231F20"/>
          <w:spacing w:val="-4"/>
        </w:rPr>
        <w:t xml:space="preserve"> </w:t>
      </w:r>
      <w:r>
        <w:rPr>
          <w:color w:val="231F20"/>
        </w:rPr>
        <w:t>Visakha Vidyalaya – a school that has provided an excellent primary and secondary education to thousands of women in Colombo, Sri Lanka. We have raised funds and helped implement several worthy humanitarian projects in the past 17 years.</w:t>
      </w:r>
    </w:p>
    <w:p w14:paraId="6E14C415" w14:textId="691A54B2" w:rsidR="00C802CE" w:rsidRDefault="002D5187">
      <w:pPr>
        <w:pStyle w:val="BodyText"/>
        <w:spacing w:before="4" w:line="249" w:lineRule="auto"/>
        <w:ind w:left="116"/>
      </w:pPr>
      <w:r>
        <w:rPr>
          <w:color w:val="231F20"/>
        </w:rPr>
        <w:t>Thank</w:t>
      </w:r>
      <w:r>
        <w:rPr>
          <w:color w:val="231F20"/>
          <w:spacing w:val="-3"/>
        </w:rPr>
        <w:t xml:space="preserve"> </w:t>
      </w:r>
      <w:r>
        <w:rPr>
          <w:color w:val="231F20"/>
        </w:rPr>
        <w:t>you</w:t>
      </w:r>
      <w:r>
        <w:rPr>
          <w:color w:val="231F20"/>
          <w:spacing w:val="-3"/>
        </w:rPr>
        <w:t xml:space="preserve"> </w:t>
      </w:r>
      <w:r>
        <w:rPr>
          <w:color w:val="231F20"/>
        </w:rPr>
        <w:t>for</w:t>
      </w:r>
      <w:r>
        <w:rPr>
          <w:color w:val="231F20"/>
          <w:spacing w:val="-3"/>
        </w:rPr>
        <w:t xml:space="preserve"> </w:t>
      </w:r>
      <w:r>
        <w:rPr>
          <w:color w:val="231F20"/>
        </w:rPr>
        <w:t>considering</w:t>
      </w:r>
      <w:r>
        <w:rPr>
          <w:color w:val="231F20"/>
          <w:spacing w:val="-3"/>
        </w:rPr>
        <w:t xml:space="preserve"> </w:t>
      </w:r>
      <w:r>
        <w:rPr>
          <w:color w:val="231F20"/>
        </w:rPr>
        <w:t>our</w:t>
      </w:r>
      <w:r>
        <w:rPr>
          <w:color w:val="231F20"/>
          <w:spacing w:val="-3"/>
        </w:rPr>
        <w:t xml:space="preserve"> </w:t>
      </w:r>
      <w:r>
        <w:rPr>
          <w:color w:val="231F20"/>
        </w:rPr>
        <w:t>cause,</w:t>
      </w:r>
      <w:r>
        <w:rPr>
          <w:color w:val="231F20"/>
          <w:spacing w:val="-3"/>
        </w:rPr>
        <w:t xml:space="preserve"> </w:t>
      </w:r>
      <w:r>
        <w:rPr>
          <w:color w:val="231F20"/>
        </w:rPr>
        <w:t>and</w:t>
      </w:r>
      <w:r>
        <w:rPr>
          <w:color w:val="231F20"/>
          <w:spacing w:val="-3"/>
        </w:rPr>
        <w:t xml:space="preserve"> </w:t>
      </w:r>
      <w:r>
        <w:rPr>
          <w:color w:val="231F20"/>
        </w:rPr>
        <w:t>we</w:t>
      </w:r>
      <w:r>
        <w:rPr>
          <w:color w:val="231F20"/>
          <w:spacing w:val="-3"/>
        </w:rPr>
        <w:t xml:space="preserve"> </w:t>
      </w:r>
      <w:r>
        <w:rPr>
          <w:color w:val="231F20"/>
        </w:rPr>
        <w:t>look</w:t>
      </w:r>
      <w:r>
        <w:rPr>
          <w:color w:val="231F20"/>
          <w:spacing w:val="-3"/>
        </w:rPr>
        <w:t xml:space="preserve"> </w:t>
      </w:r>
      <w:r>
        <w:rPr>
          <w:color w:val="231F20"/>
        </w:rPr>
        <w:t>forward</w:t>
      </w:r>
      <w:r>
        <w:rPr>
          <w:color w:val="231F20"/>
          <w:spacing w:val="-3"/>
        </w:rPr>
        <w:t xml:space="preserve"> </w:t>
      </w:r>
      <w:r>
        <w:rPr>
          <w:color w:val="231F20"/>
        </w:rPr>
        <w:t>to</w:t>
      </w:r>
      <w:r>
        <w:rPr>
          <w:color w:val="231F20"/>
          <w:spacing w:val="-3"/>
        </w:rPr>
        <w:t xml:space="preserve"> </w:t>
      </w:r>
      <w:r w:rsidR="00296E2A">
        <w:rPr>
          <w:color w:val="231F20"/>
          <w:spacing w:val="-3"/>
        </w:rPr>
        <w:t xml:space="preserve">the possibility of working together to bring hope and healing to those in need. </w:t>
      </w:r>
      <w:r>
        <w:rPr>
          <w:color w:val="231F20"/>
        </w:rPr>
        <w:t>If you have any questions, please do not hesitate to contact me.</w:t>
      </w:r>
    </w:p>
    <w:p w14:paraId="6E14C416" w14:textId="77777777" w:rsidR="00C802CE" w:rsidRDefault="00C802CE">
      <w:pPr>
        <w:pStyle w:val="BodyText"/>
        <w:rPr>
          <w:sz w:val="20"/>
        </w:rPr>
      </w:pPr>
    </w:p>
    <w:p w14:paraId="6E14C418" w14:textId="60250B0F" w:rsidR="00C802CE" w:rsidRDefault="002D5187" w:rsidP="003A7A3D">
      <w:pPr>
        <w:pStyle w:val="BodyText"/>
        <w:spacing w:line="249" w:lineRule="auto"/>
        <w:ind w:left="116" w:right="6808"/>
        <w:rPr>
          <w:color w:val="231F20"/>
        </w:rPr>
      </w:pPr>
      <w:r>
        <w:rPr>
          <w:color w:val="231F20"/>
          <w:spacing w:val="-2"/>
        </w:rPr>
        <w:t xml:space="preserve">Sincerely, </w:t>
      </w:r>
    </w:p>
    <w:p w14:paraId="3C1F16C8" w14:textId="2D05F8D1" w:rsidR="003A7A3D" w:rsidRDefault="003A7A3D" w:rsidP="003A7A3D">
      <w:pPr>
        <w:pStyle w:val="BodyText"/>
        <w:spacing w:line="249" w:lineRule="auto"/>
        <w:ind w:left="116" w:right="6498"/>
      </w:pPr>
      <w:r>
        <w:rPr>
          <w:color w:val="231F20"/>
        </w:rPr>
        <w:t>Board of Directors</w:t>
      </w:r>
    </w:p>
    <w:p w14:paraId="6E14C419" w14:textId="77777777" w:rsidR="00C802CE" w:rsidRDefault="00C802CE">
      <w:pPr>
        <w:pStyle w:val="BodyText"/>
        <w:spacing w:before="7"/>
        <w:rPr>
          <w:sz w:val="20"/>
        </w:rPr>
      </w:pPr>
    </w:p>
    <w:p w14:paraId="6E14C41A" w14:textId="77777777" w:rsidR="00C802CE" w:rsidRDefault="002D5187">
      <w:pPr>
        <w:spacing w:before="1"/>
        <w:ind w:left="116"/>
        <w:rPr>
          <w:b/>
          <w:i/>
          <w:sz w:val="19"/>
        </w:rPr>
      </w:pPr>
      <w:r>
        <w:rPr>
          <w:color w:val="231F20"/>
          <w:sz w:val="19"/>
        </w:rPr>
        <w:t>To</w:t>
      </w:r>
      <w:r>
        <w:rPr>
          <w:color w:val="231F20"/>
          <w:spacing w:val="-7"/>
          <w:sz w:val="19"/>
        </w:rPr>
        <w:t xml:space="preserve"> </w:t>
      </w:r>
      <w:r>
        <w:rPr>
          <w:color w:val="231F20"/>
          <w:sz w:val="19"/>
        </w:rPr>
        <w:t>learn</w:t>
      </w:r>
      <w:r>
        <w:rPr>
          <w:color w:val="231F20"/>
          <w:spacing w:val="-7"/>
          <w:sz w:val="19"/>
        </w:rPr>
        <w:t xml:space="preserve"> </w:t>
      </w:r>
      <w:r>
        <w:rPr>
          <w:color w:val="231F20"/>
          <w:sz w:val="19"/>
        </w:rPr>
        <w:t>more</w:t>
      </w:r>
      <w:r>
        <w:rPr>
          <w:color w:val="231F20"/>
          <w:spacing w:val="-7"/>
          <w:sz w:val="19"/>
        </w:rPr>
        <w:t xml:space="preserve"> </w:t>
      </w:r>
      <w:r>
        <w:rPr>
          <w:color w:val="231F20"/>
          <w:sz w:val="19"/>
        </w:rPr>
        <w:t>about</w:t>
      </w:r>
      <w:r>
        <w:rPr>
          <w:color w:val="231F20"/>
          <w:spacing w:val="-7"/>
          <w:sz w:val="19"/>
        </w:rPr>
        <w:t xml:space="preserve"> </w:t>
      </w:r>
      <w:r>
        <w:rPr>
          <w:color w:val="231F20"/>
          <w:sz w:val="19"/>
        </w:rPr>
        <w:t>VAASOCAL,</w:t>
      </w:r>
      <w:r>
        <w:rPr>
          <w:color w:val="231F20"/>
          <w:spacing w:val="-7"/>
          <w:sz w:val="19"/>
        </w:rPr>
        <w:t xml:space="preserve"> </w:t>
      </w:r>
      <w:r>
        <w:rPr>
          <w:color w:val="231F20"/>
          <w:sz w:val="19"/>
        </w:rPr>
        <w:t>please</w:t>
      </w:r>
      <w:r>
        <w:rPr>
          <w:color w:val="231F20"/>
          <w:spacing w:val="-7"/>
          <w:sz w:val="19"/>
        </w:rPr>
        <w:t xml:space="preserve"> </w:t>
      </w:r>
      <w:r>
        <w:rPr>
          <w:color w:val="231F20"/>
          <w:sz w:val="19"/>
        </w:rPr>
        <w:t>visit</w:t>
      </w:r>
      <w:r>
        <w:rPr>
          <w:color w:val="231F20"/>
          <w:spacing w:val="-7"/>
          <w:sz w:val="19"/>
        </w:rPr>
        <w:t xml:space="preserve"> </w:t>
      </w:r>
      <w:hyperlink r:id="rId8">
        <w:r>
          <w:rPr>
            <w:b/>
            <w:i/>
            <w:color w:val="231F20"/>
            <w:spacing w:val="-2"/>
            <w:sz w:val="19"/>
          </w:rPr>
          <w:t>www.VAASOCAL.org</w:t>
        </w:r>
      </w:hyperlink>
    </w:p>
    <w:sectPr w:rsidR="00C802CE">
      <w:type w:val="continuous"/>
      <w:pgSz w:w="12240" w:h="15840"/>
      <w:pgMar w:top="640" w:right="520" w:bottom="280" w:left="640" w:header="720" w:footer="720" w:gutter="0"/>
      <w:pgBorders w:offsetFrom="page">
        <w:top w:val="single" w:sz="24" w:space="19" w:color="000000"/>
        <w:left w:val="single" w:sz="24" w:space="20" w:color="000000"/>
        <w:bottom w:val="single" w:sz="24" w:space="14" w:color="000000"/>
        <w:right w:val="single" w:sz="24" w:space="18" w:color="000000"/>
      </w:pgBorders>
      <w:cols w:num="2" w:space="720" w:equalWidth="0">
        <w:col w:w="2488" w:space="384"/>
        <w:col w:w="82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A7F19"/>
    <w:multiLevelType w:val="hybridMultilevel"/>
    <w:tmpl w:val="68261A36"/>
    <w:lvl w:ilvl="0" w:tplc="D0D06D2C">
      <w:numFmt w:val="bullet"/>
      <w:lvlText w:val="•"/>
      <w:lvlJc w:val="left"/>
      <w:pPr>
        <w:ind w:left="236" w:hanging="120"/>
      </w:pPr>
      <w:rPr>
        <w:rFonts w:ascii="Arial" w:eastAsia="Arial" w:hAnsi="Arial" w:cs="Arial" w:hint="default"/>
        <w:b/>
        <w:bCs/>
        <w:i w:val="0"/>
        <w:iCs w:val="0"/>
        <w:color w:val="231F20"/>
        <w:spacing w:val="0"/>
        <w:w w:val="100"/>
        <w:sz w:val="19"/>
        <w:szCs w:val="19"/>
        <w:lang w:val="en-US" w:eastAsia="en-US" w:bidi="ar-SA"/>
      </w:rPr>
    </w:lvl>
    <w:lvl w:ilvl="1" w:tplc="B2644882">
      <w:numFmt w:val="bullet"/>
      <w:lvlText w:val="•"/>
      <w:lvlJc w:val="left"/>
      <w:pPr>
        <w:ind w:left="1036" w:hanging="120"/>
      </w:pPr>
      <w:rPr>
        <w:rFonts w:hint="default"/>
        <w:lang w:val="en-US" w:eastAsia="en-US" w:bidi="ar-SA"/>
      </w:rPr>
    </w:lvl>
    <w:lvl w:ilvl="2" w:tplc="0E16BEF8">
      <w:numFmt w:val="bullet"/>
      <w:lvlText w:val="•"/>
      <w:lvlJc w:val="left"/>
      <w:pPr>
        <w:ind w:left="1833" w:hanging="120"/>
      </w:pPr>
      <w:rPr>
        <w:rFonts w:hint="default"/>
        <w:lang w:val="en-US" w:eastAsia="en-US" w:bidi="ar-SA"/>
      </w:rPr>
    </w:lvl>
    <w:lvl w:ilvl="3" w:tplc="C38C64CC">
      <w:numFmt w:val="bullet"/>
      <w:lvlText w:val="•"/>
      <w:lvlJc w:val="left"/>
      <w:pPr>
        <w:ind w:left="2630" w:hanging="120"/>
      </w:pPr>
      <w:rPr>
        <w:rFonts w:hint="default"/>
        <w:lang w:val="en-US" w:eastAsia="en-US" w:bidi="ar-SA"/>
      </w:rPr>
    </w:lvl>
    <w:lvl w:ilvl="4" w:tplc="412473FE">
      <w:numFmt w:val="bullet"/>
      <w:lvlText w:val="•"/>
      <w:lvlJc w:val="left"/>
      <w:pPr>
        <w:ind w:left="3427" w:hanging="120"/>
      </w:pPr>
      <w:rPr>
        <w:rFonts w:hint="default"/>
        <w:lang w:val="en-US" w:eastAsia="en-US" w:bidi="ar-SA"/>
      </w:rPr>
    </w:lvl>
    <w:lvl w:ilvl="5" w:tplc="62B6740A">
      <w:numFmt w:val="bullet"/>
      <w:lvlText w:val="•"/>
      <w:lvlJc w:val="left"/>
      <w:pPr>
        <w:ind w:left="4224" w:hanging="120"/>
      </w:pPr>
      <w:rPr>
        <w:rFonts w:hint="default"/>
        <w:lang w:val="en-US" w:eastAsia="en-US" w:bidi="ar-SA"/>
      </w:rPr>
    </w:lvl>
    <w:lvl w:ilvl="6" w:tplc="19727000">
      <w:numFmt w:val="bullet"/>
      <w:lvlText w:val="•"/>
      <w:lvlJc w:val="left"/>
      <w:pPr>
        <w:ind w:left="5020" w:hanging="120"/>
      </w:pPr>
      <w:rPr>
        <w:rFonts w:hint="default"/>
        <w:lang w:val="en-US" w:eastAsia="en-US" w:bidi="ar-SA"/>
      </w:rPr>
    </w:lvl>
    <w:lvl w:ilvl="7" w:tplc="2AF8C02E">
      <w:numFmt w:val="bullet"/>
      <w:lvlText w:val="•"/>
      <w:lvlJc w:val="left"/>
      <w:pPr>
        <w:ind w:left="5817" w:hanging="120"/>
      </w:pPr>
      <w:rPr>
        <w:rFonts w:hint="default"/>
        <w:lang w:val="en-US" w:eastAsia="en-US" w:bidi="ar-SA"/>
      </w:rPr>
    </w:lvl>
    <w:lvl w:ilvl="8" w:tplc="34282A82">
      <w:numFmt w:val="bullet"/>
      <w:lvlText w:val="•"/>
      <w:lvlJc w:val="left"/>
      <w:pPr>
        <w:ind w:left="6614" w:hanging="120"/>
      </w:pPr>
      <w:rPr>
        <w:rFonts w:hint="default"/>
        <w:lang w:val="en-US" w:eastAsia="en-US" w:bidi="ar-SA"/>
      </w:rPr>
    </w:lvl>
  </w:abstractNum>
  <w:abstractNum w:abstractNumId="1" w15:restartNumberingAfterBreak="0">
    <w:nsid w:val="66AA5E0E"/>
    <w:multiLevelType w:val="hybridMultilevel"/>
    <w:tmpl w:val="F6720714"/>
    <w:lvl w:ilvl="0" w:tplc="2676C9BE">
      <w:start w:val="1"/>
      <w:numFmt w:val="decimal"/>
      <w:lvlText w:val="%1."/>
      <w:lvlJc w:val="left"/>
      <w:pPr>
        <w:ind w:left="476" w:hanging="360"/>
      </w:pPr>
      <w:rPr>
        <w:rFonts w:hint="default"/>
        <w:color w:val="231F20"/>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num w:numId="1" w16cid:durableId="1211919005">
    <w:abstractNumId w:val="0"/>
  </w:num>
  <w:num w:numId="2" w16cid:durableId="1548838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CE"/>
    <w:rsid w:val="000028F5"/>
    <w:rsid w:val="00005411"/>
    <w:rsid w:val="000163C4"/>
    <w:rsid w:val="000334D2"/>
    <w:rsid w:val="00042FC2"/>
    <w:rsid w:val="00051338"/>
    <w:rsid w:val="00061070"/>
    <w:rsid w:val="000C60DF"/>
    <w:rsid w:val="0011102D"/>
    <w:rsid w:val="00137F8D"/>
    <w:rsid w:val="001525F6"/>
    <w:rsid w:val="00192499"/>
    <w:rsid w:val="001F3B15"/>
    <w:rsid w:val="00201B4C"/>
    <w:rsid w:val="002513B6"/>
    <w:rsid w:val="00266A85"/>
    <w:rsid w:val="00295FE6"/>
    <w:rsid w:val="00296E2A"/>
    <w:rsid w:val="002D5187"/>
    <w:rsid w:val="002D70DD"/>
    <w:rsid w:val="002E4154"/>
    <w:rsid w:val="00350C29"/>
    <w:rsid w:val="0037770E"/>
    <w:rsid w:val="0039302E"/>
    <w:rsid w:val="003A7A3D"/>
    <w:rsid w:val="003E61AE"/>
    <w:rsid w:val="004715D3"/>
    <w:rsid w:val="004800B5"/>
    <w:rsid w:val="004C737F"/>
    <w:rsid w:val="004D0A1D"/>
    <w:rsid w:val="00544339"/>
    <w:rsid w:val="005723EA"/>
    <w:rsid w:val="00693D1B"/>
    <w:rsid w:val="006E238F"/>
    <w:rsid w:val="006E30E7"/>
    <w:rsid w:val="00713BA2"/>
    <w:rsid w:val="007634FA"/>
    <w:rsid w:val="00772E39"/>
    <w:rsid w:val="00780A6A"/>
    <w:rsid w:val="00792639"/>
    <w:rsid w:val="00794062"/>
    <w:rsid w:val="007A4779"/>
    <w:rsid w:val="007B7604"/>
    <w:rsid w:val="0083108B"/>
    <w:rsid w:val="008434E2"/>
    <w:rsid w:val="008474FA"/>
    <w:rsid w:val="008B19A0"/>
    <w:rsid w:val="008F5428"/>
    <w:rsid w:val="00972F54"/>
    <w:rsid w:val="009845D5"/>
    <w:rsid w:val="00987376"/>
    <w:rsid w:val="009974C5"/>
    <w:rsid w:val="009D45F8"/>
    <w:rsid w:val="00A64843"/>
    <w:rsid w:val="00A64CEB"/>
    <w:rsid w:val="00AB2A24"/>
    <w:rsid w:val="00AD2AC3"/>
    <w:rsid w:val="00AE253A"/>
    <w:rsid w:val="00AF5435"/>
    <w:rsid w:val="00B071CD"/>
    <w:rsid w:val="00B07D81"/>
    <w:rsid w:val="00B138A6"/>
    <w:rsid w:val="00B43B45"/>
    <w:rsid w:val="00B663D1"/>
    <w:rsid w:val="00B71699"/>
    <w:rsid w:val="00BB342A"/>
    <w:rsid w:val="00C6765F"/>
    <w:rsid w:val="00C802CE"/>
    <w:rsid w:val="00C818C7"/>
    <w:rsid w:val="00CA67A4"/>
    <w:rsid w:val="00CB15B0"/>
    <w:rsid w:val="00CF698C"/>
    <w:rsid w:val="00D0171F"/>
    <w:rsid w:val="00D86BB2"/>
    <w:rsid w:val="00DA1D5B"/>
    <w:rsid w:val="00E214C6"/>
    <w:rsid w:val="00E81919"/>
    <w:rsid w:val="00EB3521"/>
    <w:rsid w:val="00EC75D6"/>
    <w:rsid w:val="00EE64A0"/>
    <w:rsid w:val="00F07250"/>
    <w:rsid w:val="00F86D98"/>
    <w:rsid w:val="00FA2B5F"/>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C3DA"/>
  <w15:docId w15:val="{0FE13E03-DB0B-447D-B588-F059717F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77" w:line="350" w:lineRule="exact"/>
      <w:ind w:left="185"/>
    </w:pPr>
    <w:rPr>
      <w:b/>
      <w:bCs/>
      <w:sz w:val="31"/>
      <w:szCs w:val="31"/>
    </w:rPr>
  </w:style>
  <w:style w:type="paragraph" w:styleId="ListParagraph">
    <w:name w:val="List Paragraph"/>
    <w:basedOn w:val="Normal"/>
    <w:uiPriority w:val="1"/>
    <w:qFormat/>
    <w:pPr>
      <w:spacing w:before="10"/>
      <w:ind w:left="235" w:hanging="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AASOCAL.org/" TargetMode="External"/><Relationship Id="rId3" Type="http://schemas.openxmlformats.org/officeDocument/2006/relationships/settings" Target="settings.xml"/><Relationship Id="rId7" Type="http://schemas.openxmlformats.org/officeDocument/2006/relationships/hyperlink" Target="mailto:VAASOCA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asocal@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Deepthi Perera</dc:creator>
  <cp:lastModifiedBy>Deepthi Perera</cp:lastModifiedBy>
  <cp:revision>4</cp:revision>
  <dcterms:created xsi:type="dcterms:W3CDTF">2023-12-08T23:22:00Z</dcterms:created>
  <dcterms:modified xsi:type="dcterms:W3CDTF">2023-12-11T17:20:00Z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Adobe InDesign 18.3 (Windows)</vt:lpwstr>
  </property>
  <property fmtid="{D5CDD505-2E9C-101B-9397-08002B2CF9AE}" pid="4" name="LastSaved">
    <vt:filetime>2023-07-05T00:00:00Z</vt:filetime>
  </property>
  <property fmtid="{D5CDD505-2E9C-101B-9397-08002B2CF9AE}" pid="5" name="Producer">
    <vt:lpwstr>Adobe PDF Library 17.0</vt:lpwstr>
  </property>
</Properties>
</file>