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9D8F4" w14:textId="76C98A4A" w:rsidR="00A86793" w:rsidRDefault="002C79A3" w:rsidP="00A86793">
      <w:pPr>
        <w:spacing w:before="100" w:beforeAutospacing="1" w:after="100" w:afterAutospacing="1"/>
        <w:outlineLvl w:val="2"/>
        <w:rPr>
          <w:rFonts w:ascii="Comic Sans MS" w:hAnsi="Comic Sans MS"/>
          <w:b/>
          <w:bCs/>
          <w:color w:val="000000"/>
          <w:sz w:val="96"/>
          <w:szCs w:val="96"/>
        </w:rPr>
      </w:pPr>
      <w:r>
        <w:rPr>
          <w:b/>
          <w:bCs/>
          <w:noProof/>
          <w:sz w:val="36"/>
          <w:szCs w:val="36"/>
        </w:rPr>
        <w:drawing>
          <wp:inline distT="0" distB="0" distL="0" distR="0" wp14:anchorId="6EA606F8" wp14:editId="7B4EAF12">
            <wp:extent cx="997594" cy="1016000"/>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4215" cy="1032928"/>
                    </a:xfrm>
                    <a:prstGeom prst="rect">
                      <a:avLst/>
                    </a:prstGeom>
                  </pic:spPr>
                </pic:pic>
              </a:graphicData>
            </a:graphic>
          </wp:inline>
        </w:drawing>
      </w:r>
      <w:r>
        <w:rPr>
          <w:b/>
          <w:bCs/>
          <w:sz w:val="36"/>
          <w:szCs w:val="36"/>
        </w:rPr>
        <w:t xml:space="preserve">      </w:t>
      </w:r>
      <w:r w:rsidR="00A86793" w:rsidRPr="00044F48">
        <w:rPr>
          <w:rFonts w:ascii="Comic Sans MS" w:hAnsi="Comic Sans MS"/>
          <w:b/>
          <w:bCs/>
          <w:color w:val="000000"/>
          <w:sz w:val="96"/>
          <w:szCs w:val="96"/>
        </w:rPr>
        <w:t>Health Policy</w:t>
      </w:r>
    </w:p>
    <w:p w14:paraId="70836293" w14:textId="77777777" w:rsidR="00A86793" w:rsidRPr="00347EA8" w:rsidRDefault="00A86793" w:rsidP="00A86793">
      <w:pPr>
        <w:spacing w:before="100" w:beforeAutospacing="1" w:after="100" w:afterAutospacing="1"/>
        <w:rPr>
          <w:b/>
          <w:bCs/>
          <w:color w:val="000000"/>
          <w:sz w:val="22"/>
          <w:szCs w:val="22"/>
        </w:rPr>
      </w:pPr>
      <w:r>
        <w:t xml:space="preserve">Important Notice: When to Keep Your Child at Home There are three main reasons to keep sick children at home: </w:t>
      </w:r>
    </w:p>
    <w:p w14:paraId="7B698A73" w14:textId="77777777" w:rsidR="00A86793" w:rsidRDefault="00A86793" w:rsidP="00A86793"/>
    <w:p w14:paraId="1AF15118" w14:textId="77777777" w:rsidR="00A86793" w:rsidRDefault="00A86793" w:rsidP="00985802">
      <w:pPr>
        <w:pStyle w:val="ListParagraph"/>
        <w:numPr>
          <w:ilvl w:val="0"/>
          <w:numId w:val="8"/>
        </w:numPr>
      </w:pPr>
      <w:r>
        <w:t xml:space="preserve">Your child doesn’t feel well enough to take part in normal activities. </w:t>
      </w:r>
    </w:p>
    <w:p w14:paraId="36C0CE2D" w14:textId="77777777" w:rsidR="00A86793" w:rsidRDefault="00A86793" w:rsidP="00985802">
      <w:pPr>
        <w:pStyle w:val="ListParagraph"/>
        <w:ind w:left="1440"/>
      </w:pPr>
      <w:r>
        <w:t xml:space="preserve">For example, your child is overly tired, fussy or won’t stop crying. </w:t>
      </w:r>
    </w:p>
    <w:p w14:paraId="1DB260A1" w14:textId="77777777" w:rsidR="00A86793" w:rsidRDefault="00A86793" w:rsidP="00985802"/>
    <w:p w14:paraId="5F31B084" w14:textId="77777777" w:rsidR="00A86793" w:rsidRDefault="00A86793" w:rsidP="00985802">
      <w:pPr>
        <w:pStyle w:val="ListParagraph"/>
        <w:numPr>
          <w:ilvl w:val="0"/>
          <w:numId w:val="8"/>
        </w:numPr>
      </w:pPr>
      <w:r>
        <w:t xml:space="preserve">Your child needs more care than teachers and staff can give while still caring for </w:t>
      </w:r>
    </w:p>
    <w:p w14:paraId="104DA25B" w14:textId="77777777" w:rsidR="00A86793" w:rsidRDefault="00A86793" w:rsidP="00985802">
      <w:pPr>
        <w:pStyle w:val="ListParagraph"/>
        <w:ind w:left="1440"/>
      </w:pPr>
      <w:r>
        <w:t xml:space="preserve">the other children. </w:t>
      </w:r>
    </w:p>
    <w:p w14:paraId="0D5A2DD7" w14:textId="77777777" w:rsidR="00A86793" w:rsidRDefault="00A86793" w:rsidP="00985802"/>
    <w:p w14:paraId="579D4E19" w14:textId="4B457C44" w:rsidR="00A86793" w:rsidRDefault="00A86793" w:rsidP="00985802">
      <w:pPr>
        <w:pStyle w:val="ListParagraph"/>
        <w:numPr>
          <w:ilvl w:val="0"/>
          <w:numId w:val="8"/>
        </w:numPr>
      </w:pPr>
      <w:r>
        <w:t>The illness is on this list and staying home is recommended</w:t>
      </w:r>
    </w:p>
    <w:p w14:paraId="48C9E960" w14:textId="77777777" w:rsidR="00A86793" w:rsidRDefault="00A86793" w:rsidP="00985802"/>
    <w:p w14:paraId="050AEEFB" w14:textId="77777777" w:rsidR="00A86793" w:rsidRPr="000F5C63" w:rsidRDefault="00A86793" w:rsidP="00A86793">
      <w:pPr>
        <w:rPr>
          <w:b/>
          <w:bCs/>
        </w:rPr>
      </w:pPr>
      <w:r w:rsidRPr="000F5C63">
        <w:rPr>
          <w:b/>
          <w:bCs/>
        </w:rPr>
        <w:t xml:space="preserve">***Remember, the best way to stop the spread of infection is through good hand washing. </w:t>
      </w:r>
    </w:p>
    <w:p w14:paraId="0F7EC444" w14:textId="77777777" w:rsidR="00A86793" w:rsidRDefault="00A86793" w:rsidP="00A86793"/>
    <w:p w14:paraId="0D3C1735" w14:textId="77777777" w:rsidR="00A86793" w:rsidRDefault="00A86793" w:rsidP="00A86793">
      <w:pPr>
        <w:spacing w:before="100" w:beforeAutospacing="1" w:after="100" w:afterAutospacing="1"/>
        <w:rPr>
          <w:b/>
          <w:bCs/>
          <w:color w:val="000000"/>
          <w:sz w:val="22"/>
          <w:szCs w:val="22"/>
        </w:rPr>
      </w:pPr>
    </w:p>
    <w:p w14:paraId="55531010" w14:textId="74901D36" w:rsidR="00A86793" w:rsidRPr="00D21319" w:rsidRDefault="00A86793" w:rsidP="00A86793">
      <w:pPr>
        <w:spacing w:before="100" w:beforeAutospacing="1" w:after="100" w:afterAutospacing="1"/>
        <w:rPr>
          <w:b/>
          <w:bCs/>
          <w:sz w:val="22"/>
          <w:szCs w:val="22"/>
        </w:rPr>
      </w:pPr>
      <w:r>
        <w:rPr>
          <w:b/>
          <w:bCs/>
          <w:color w:val="000000"/>
          <w:sz w:val="22"/>
          <w:szCs w:val="22"/>
        </w:rPr>
        <w:t xml:space="preserve">                                 </w:t>
      </w:r>
      <w:r w:rsidRPr="00D21319">
        <w:rPr>
          <w:b/>
          <w:bCs/>
          <w:color w:val="000000"/>
          <w:sz w:val="22"/>
          <w:szCs w:val="22"/>
        </w:rPr>
        <w:t xml:space="preserve">  </w:t>
      </w:r>
      <w:r w:rsidR="00985802">
        <w:rPr>
          <w:b/>
          <w:bCs/>
          <w:color w:val="000000"/>
          <w:sz w:val="22"/>
          <w:szCs w:val="22"/>
        </w:rPr>
        <w:t xml:space="preserve">  </w:t>
      </w:r>
      <w:r w:rsidRPr="00D21319">
        <w:rPr>
          <w:b/>
          <w:bCs/>
          <w:color w:val="000000"/>
          <w:sz w:val="22"/>
          <w:szCs w:val="22"/>
        </w:rPr>
        <w:t>Little Hearts will not allow children to attend school if: </w:t>
      </w:r>
    </w:p>
    <w:p w14:paraId="6E9C1E69" w14:textId="77777777" w:rsidR="00A86793" w:rsidRPr="0049726B" w:rsidRDefault="00A86793" w:rsidP="00985802">
      <w:pPr>
        <w:pStyle w:val="ListParagraph"/>
        <w:numPr>
          <w:ilvl w:val="0"/>
          <w:numId w:val="9"/>
        </w:numPr>
        <w:spacing w:before="100" w:beforeAutospacing="1" w:after="100" w:afterAutospacing="1"/>
        <w:rPr>
          <w:sz w:val="22"/>
          <w:szCs w:val="22"/>
        </w:rPr>
      </w:pPr>
      <w:r w:rsidRPr="0049726B">
        <w:rPr>
          <w:color w:val="000000"/>
          <w:sz w:val="22"/>
          <w:szCs w:val="22"/>
        </w:rPr>
        <w:t>A child has a temperature of 100 degrees or higher. The child must remain at home until fever free for 24 hours (without any fever reducer) before returning to Little Hearts.</w:t>
      </w:r>
    </w:p>
    <w:p w14:paraId="764791DC" w14:textId="77777777" w:rsidR="00A86793" w:rsidRPr="0049726B" w:rsidRDefault="00A86793" w:rsidP="00A86793">
      <w:pPr>
        <w:spacing w:before="100" w:beforeAutospacing="1" w:after="100" w:afterAutospacing="1"/>
        <w:ind w:firstLine="60"/>
        <w:rPr>
          <w:sz w:val="22"/>
          <w:szCs w:val="22"/>
        </w:rPr>
      </w:pPr>
    </w:p>
    <w:p w14:paraId="32B39E88" w14:textId="77777777" w:rsidR="00A86793" w:rsidRPr="0049726B" w:rsidRDefault="00A86793" w:rsidP="00985802">
      <w:pPr>
        <w:numPr>
          <w:ilvl w:val="0"/>
          <w:numId w:val="9"/>
        </w:numPr>
        <w:spacing w:before="100" w:beforeAutospacing="1" w:after="100" w:afterAutospacing="1"/>
        <w:rPr>
          <w:color w:val="000000"/>
          <w:sz w:val="22"/>
          <w:szCs w:val="22"/>
        </w:rPr>
      </w:pPr>
      <w:r w:rsidRPr="0049726B">
        <w:rPr>
          <w:color w:val="000000"/>
          <w:sz w:val="22"/>
          <w:szCs w:val="22"/>
        </w:rPr>
        <w:t>A child with impetigo must stay home and can return to school after being on antibiotics for 24 hours.</w:t>
      </w:r>
    </w:p>
    <w:p w14:paraId="2FD599C1" w14:textId="77777777" w:rsidR="00A86793" w:rsidRPr="0049726B" w:rsidRDefault="00A86793" w:rsidP="00A86793">
      <w:pPr>
        <w:spacing w:before="100" w:beforeAutospacing="1" w:after="100" w:afterAutospacing="1"/>
        <w:ind w:firstLine="60"/>
        <w:rPr>
          <w:sz w:val="22"/>
          <w:szCs w:val="22"/>
        </w:rPr>
      </w:pPr>
    </w:p>
    <w:p w14:paraId="30784C7E" w14:textId="77777777" w:rsidR="00A86793" w:rsidRPr="0049726B" w:rsidRDefault="00A86793" w:rsidP="00985802">
      <w:pPr>
        <w:numPr>
          <w:ilvl w:val="0"/>
          <w:numId w:val="9"/>
        </w:numPr>
        <w:spacing w:before="100" w:beforeAutospacing="1" w:after="100" w:afterAutospacing="1"/>
        <w:rPr>
          <w:color w:val="000000"/>
          <w:sz w:val="22"/>
          <w:szCs w:val="22"/>
        </w:rPr>
      </w:pPr>
      <w:r w:rsidRPr="0049726B">
        <w:rPr>
          <w:color w:val="000000"/>
          <w:sz w:val="22"/>
          <w:szCs w:val="22"/>
        </w:rPr>
        <w:t>Conjunctivitis: child can return after being on eye ointment for 24 hours and all the discharge from the eye or eyes is cleared up. We do not accept doctor notes that state it is a “viral infection” and the child can come into school. The child will have to stay at home then until the eye infection is cleared up. </w:t>
      </w:r>
    </w:p>
    <w:p w14:paraId="121B4D47" w14:textId="77777777" w:rsidR="00A86793" w:rsidRPr="0049726B" w:rsidRDefault="00A86793" w:rsidP="00A86793">
      <w:pPr>
        <w:spacing w:before="100" w:beforeAutospacing="1" w:after="100" w:afterAutospacing="1"/>
        <w:ind w:firstLine="60"/>
        <w:rPr>
          <w:sz w:val="22"/>
          <w:szCs w:val="22"/>
        </w:rPr>
      </w:pPr>
    </w:p>
    <w:p w14:paraId="3C70458E" w14:textId="77777777" w:rsidR="00A86793" w:rsidRPr="0049726B" w:rsidRDefault="00A86793" w:rsidP="00985802">
      <w:pPr>
        <w:numPr>
          <w:ilvl w:val="0"/>
          <w:numId w:val="9"/>
        </w:numPr>
        <w:spacing w:before="100" w:beforeAutospacing="1" w:after="100" w:afterAutospacing="1"/>
        <w:rPr>
          <w:color w:val="000000"/>
          <w:sz w:val="22"/>
          <w:szCs w:val="22"/>
        </w:rPr>
      </w:pPr>
      <w:r w:rsidRPr="0049726B">
        <w:rPr>
          <w:color w:val="000000"/>
          <w:sz w:val="22"/>
          <w:szCs w:val="22"/>
        </w:rPr>
        <w:t>A child has two bouts of diarrhea in one day (foul smell and not contained in the diaper). The child can return to Little Hearts when stools are back to normal after 24 hours.</w:t>
      </w:r>
    </w:p>
    <w:p w14:paraId="3A292B3C" w14:textId="77777777" w:rsidR="00A86793" w:rsidRPr="0049726B" w:rsidRDefault="00A86793" w:rsidP="00A86793">
      <w:pPr>
        <w:spacing w:before="100" w:beforeAutospacing="1" w:after="100" w:afterAutospacing="1"/>
        <w:ind w:firstLine="60"/>
        <w:rPr>
          <w:sz w:val="22"/>
          <w:szCs w:val="22"/>
        </w:rPr>
      </w:pPr>
    </w:p>
    <w:p w14:paraId="586C5DAF" w14:textId="77777777" w:rsidR="00A86793" w:rsidRPr="0049726B" w:rsidRDefault="00A86793" w:rsidP="00985802">
      <w:pPr>
        <w:numPr>
          <w:ilvl w:val="0"/>
          <w:numId w:val="9"/>
        </w:numPr>
        <w:spacing w:before="100" w:beforeAutospacing="1" w:after="100" w:afterAutospacing="1"/>
        <w:rPr>
          <w:color w:val="000000"/>
          <w:sz w:val="22"/>
          <w:szCs w:val="22"/>
        </w:rPr>
      </w:pPr>
      <w:r w:rsidRPr="0049726B">
        <w:rPr>
          <w:color w:val="000000"/>
          <w:sz w:val="22"/>
          <w:szCs w:val="22"/>
        </w:rPr>
        <w:t>A child with vomiting symptoms is to remain home for 24 hours after symptoms have stopped.</w:t>
      </w:r>
    </w:p>
    <w:p w14:paraId="5052E7F4" w14:textId="77777777" w:rsidR="00A86793" w:rsidRPr="0049726B" w:rsidRDefault="00A86793" w:rsidP="00A86793">
      <w:pPr>
        <w:spacing w:before="100" w:beforeAutospacing="1" w:after="100" w:afterAutospacing="1"/>
        <w:ind w:firstLine="60"/>
        <w:rPr>
          <w:sz w:val="22"/>
          <w:szCs w:val="22"/>
        </w:rPr>
      </w:pPr>
    </w:p>
    <w:p w14:paraId="17994C44" w14:textId="77777777" w:rsidR="00A86793" w:rsidRPr="0049726B" w:rsidRDefault="00A86793" w:rsidP="00985802">
      <w:pPr>
        <w:numPr>
          <w:ilvl w:val="0"/>
          <w:numId w:val="9"/>
        </w:numPr>
        <w:spacing w:before="100" w:beforeAutospacing="1" w:after="100" w:afterAutospacing="1"/>
        <w:rPr>
          <w:color w:val="000000"/>
          <w:sz w:val="22"/>
          <w:szCs w:val="22"/>
        </w:rPr>
      </w:pPr>
      <w:r w:rsidRPr="0049726B">
        <w:rPr>
          <w:color w:val="000000"/>
          <w:sz w:val="22"/>
          <w:szCs w:val="22"/>
        </w:rPr>
        <w:t>A child with strep throat (as confirmed by a throat culture) must stay home and be on antibiotics for 24 hours before returning.</w:t>
      </w:r>
    </w:p>
    <w:p w14:paraId="6F0F9143" w14:textId="77777777" w:rsidR="00A86793" w:rsidRPr="0049726B" w:rsidRDefault="00A86793" w:rsidP="00A86793">
      <w:pPr>
        <w:spacing w:before="100" w:beforeAutospacing="1" w:after="100" w:afterAutospacing="1"/>
        <w:ind w:firstLine="60"/>
        <w:rPr>
          <w:sz w:val="22"/>
          <w:szCs w:val="22"/>
        </w:rPr>
      </w:pPr>
    </w:p>
    <w:p w14:paraId="434498E6" w14:textId="77777777" w:rsidR="00A86793" w:rsidRPr="0049726B" w:rsidRDefault="00A86793" w:rsidP="00985802">
      <w:pPr>
        <w:numPr>
          <w:ilvl w:val="0"/>
          <w:numId w:val="10"/>
        </w:numPr>
        <w:spacing w:before="100" w:beforeAutospacing="1" w:after="100" w:afterAutospacing="1"/>
        <w:rPr>
          <w:color w:val="000000"/>
          <w:sz w:val="22"/>
          <w:szCs w:val="22"/>
        </w:rPr>
      </w:pPr>
      <w:r w:rsidRPr="0049726B">
        <w:rPr>
          <w:color w:val="000000"/>
          <w:sz w:val="22"/>
          <w:szCs w:val="22"/>
        </w:rPr>
        <w:t>Ear infection: a child may attend school with these symptoms if a note from the pediatrician is provided and if the child is in good spirits.</w:t>
      </w:r>
    </w:p>
    <w:p w14:paraId="39AA7636" w14:textId="77777777" w:rsidR="00A86793" w:rsidRPr="00044F48" w:rsidRDefault="00A86793" w:rsidP="00A86793">
      <w:pPr>
        <w:spacing w:before="100" w:beforeAutospacing="1" w:after="100" w:afterAutospacing="1"/>
      </w:pPr>
    </w:p>
    <w:p w14:paraId="5B85DA78" w14:textId="77777777" w:rsidR="00A86793" w:rsidRPr="00375D19" w:rsidRDefault="00A86793" w:rsidP="00A86793">
      <w:pPr>
        <w:pStyle w:val="ListParagraph"/>
        <w:numPr>
          <w:ilvl w:val="0"/>
          <w:numId w:val="5"/>
        </w:numPr>
        <w:rPr>
          <w:b/>
          <w:bCs/>
        </w:rPr>
      </w:pPr>
      <w:r w:rsidRPr="00375D19">
        <w:rPr>
          <w:b/>
          <w:bCs/>
        </w:rPr>
        <w:t xml:space="preserve"> If one Child or Parent is home sick, then all siblings should be home as well.</w:t>
      </w:r>
    </w:p>
    <w:p w14:paraId="391B1A2A" w14:textId="77777777" w:rsidR="00A86793" w:rsidRPr="00375D19" w:rsidRDefault="00A86793" w:rsidP="00A86793">
      <w:pPr>
        <w:pStyle w:val="ListParagraph"/>
        <w:numPr>
          <w:ilvl w:val="0"/>
          <w:numId w:val="5"/>
        </w:numPr>
        <w:rPr>
          <w:b/>
          <w:bCs/>
        </w:rPr>
      </w:pPr>
      <w:r w:rsidRPr="00375D19">
        <w:rPr>
          <w:b/>
          <w:bCs/>
        </w:rPr>
        <w:t xml:space="preserve"> If one child needs to go home sick all siblings must go home as well.</w:t>
      </w:r>
    </w:p>
    <w:p w14:paraId="5FC79EAA" w14:textId="77777777" w:rsidR="00A86793" w:rsidRPr="00044F48" w:rsidRDefault="00A86793" w:rsidP="00A86793">
      <w:pPr>
        <w:spacing w:before="100" w:beforeAutospacing="1" w:after="100" w:afterAutospacing="1"/>
      </w:pPr>
    </w:p>
    <w:p w14:paraId="081EBEB2" w14:textId="77777777" w:rsidR="00A86793" w:rsidRPr="00B95BAB" w:rsidRDefault="00A86793" w:rsidP="00A86793">
      <w:r w:rsidRPr="005434A1">
        <w:t xml:space="preserve">Little Hearts Daycare will accept children with Mild Respiratory or Cold Symptoms if they are on medication. </w:t>
      </w:r>
      <w:r w:rsidRPr="005434A1">
        <w:rPr>
          <w:b/>
          <w:bCs/>
        </w:rPr>
        <w:t>(PROVED OF DOCTORS NOTE)</w:t>
      </w:r>
    </w:p>
    <w:p w14:paraId="1E866B76" w14:textId="77777777" w:rsidR="00A86793" w:rsidRPr="005434A1" w:rsidRDefault="00A86793" w:rsidP="00A86793"/>
    <w:p w14:paraId="25D55B92" w14:textId="77777777" w:rsidR="00A86793" w:rsidRPr="005434A1" w:rsidRDefault="00A86793" w:rsidP="00A86793">
      <w:r w:rsidRPr="005434A1">
        <w:t xml:space="preserve">Children will be accepted back into childcare after they have seen a doctor and have been put on any necessary medications or when all symptoms of their illness have disappeared. Please bring a </w:t>
      </w:r>
      <w:r w:rsidRPr="00B95BAB">
        <w:rPr>
          <w:b/>
          <w:bCs/>
        </w:rPr>
        <w:t>DOCTORS</w:t>
      </w:r>
      <w:r w:rsidRPr="005434A1">
        <w:t xml:space="preserve"> note every time your child is seen by the doctor.</w:t>
      </w:r>
    </w:p>
    <w:p w14:paraId="0526B161" w14:textId="77777777" w:rsidR="00A86793" w:rsidRPr="005434A1" w:rsidRDefault="00A86793" w:rsidP="00A86793"/>
    <w:p w14:paraId="386F98B3" w14:textId="77777777" w:rsidR="00A86793" w:rsidRPr="005434A1" w:rsidRDefault="00A86793" w:rsidP="00A86793">
      <w:r w:rsidRPr="005434A1">
        <w:t xml:space="preserve">If a child develops symptoms of illness while Little Hearts Daycare, the child will be removed from the other children, made as comfortable as possible in a quiet area to rest. I will call parent(s) to report illness and decide if the child needs to be picked up early. </w:t>
      </w:r>
      <w:r w:rsidRPr="005434A1">
        <w:rPr>
          <w:b/>
          <w:bCs/>
        </w:rPr>
        <w:t>Please have a backup, if you’re not able to pick up your child.</w:t>
      </w:r>
    </w:p>
    <w:p w14:paraId="2C41E94A" w14:textId="77777777" w:rsidR="00A86793" w:rsidRPr="005434A1" w:rsidRDefault="00A86793" w:rsidP="00A86793"/>
    <w:p w14:paraId="779F82B0" w14:textId="77777777" w:rsidR="00A86793" w:rsidRPr="005434A1" w:rsidRDefault="00A86793" w:rsidP="00A86793">
      <w:r w:rsidRPr="005434A1">
        <w:t xml:space="preserve">I have read and understood the </w:t>
      </w:r>
      <w:r>
        <w:t>Health</w:t>
      </w:r>
      <w:r w:rsidRPr="005434A1">
        <w:t xml:space="preserve"> Policy</w:t>
      </w:r>
    </w:p>
    <w:p w14:paraId="3D658CBA" w14:textId="77777777" w:rsidR="00A86793" w:rsidRPr="005434A1" w:rsidRDefault="00A86793" w:rsidP="00A86793"/>
    <w:p w14:paraId="7BD49FE5" w14:textId="77777777" w:rsidR="00A86793" w:rsidRPr="005434A1" w:rsidRDefault="00A86793" w:rsidP="00A86793">
      <w:pPr>
        <w:pBdr>
          <w:bottom w:val="single" w:sz="12" w:space="1" w:color="auto"/>
        </w:pBdr>
      </w:pPr>
    </w:p>
    <w:p w14:paraId="27071CB6" w14:textId="77777777" w:rsidR="00A86793" w:rsidRPr="005434A1" w:rsidRDefault="00A86793" w:rsidP="00A86793">
      <w:r w:rsidRPr="005434A1">
        <w:t xml:space="preserve">Parents Signature </w:t>
      </w:r>
      <w:r w:rsidRPr="005434A1">
        <w:tab/>
      </w:r>
      <w:r w:rsidRPr="005434A1">
        <w:tab/>
      </w:r>
      <w:r w:rsidRPr="005434A1">
        <w:tab/>
      </w:r>
      <w:r w:rsidRPr="005434A1">
        <w:tab/>
      </w:r>
      <w:r w:rsidRPr="005434A1">
        <w:tab/>
      </w:r>
      <w:r w:rsidRPr="005434A1">
        <w:tab/>
      </w:r>
      <w:r w:rsidRPr="005434A1">
        <w:tab/>
        <w:t xml:space="preserve"> Date</w:t>
      </w:r>
    </w:p>
    <w:p w14:paraId="56E54A28" w14:textId="77777777" w:rsidR="00A86793" w:rsidRPr="005434A1" w:rsidRDefault="00A86793" w:rsidP="00A86793"/>
    <w:p w14:paraId="355ACAC8" w14:textId="77777777" w:rsidR="00A86793" w:rsidRPr="005434A1" w:rsidRDefault="00A86793" w:rsidP="00A86793"/>
    <w:p w14:paraId="772223DC" w14:textId="77777777" w:rsidR="00A86793" w:rsidRPr="005434A1" w:rsidRDefault="00A86793" w:rsidP="00A86793">
      <w:pPr>
        <w:pBdr>
          <w:bottom w:val="single" w:sz="12" w:space="1" w:color="auto"/>
        </w:pBdr>
      </w:pPr>
    </w:p>
    <w:p w14:paraId="73C69A84" w14:textId="77777777" w:rsidR="00A86793" w:rsidRPr="005434A1" w:rsidRDefault="00A86793" w:rsidP="00A86793">
      <w:r w:rsidRPr="005434A1">
        <w:t xml:space="preserve">Parents Signature </w:t>
      </w:r>
      <w:r w:rsidRPr="005434A1">
        <w:tab/>
      </w:r>
      <w:r w:rsidRPr="005434A1">
        <w:tab/>
      </w:r>
      <w:r w:rsidRPr="005434A1">
        <w:tab/>
      </w:r>
      <w:r w:rsidRPr="005434A1">
        <w:tab/>
      </w:r>
      <w:r w:rsidRPr="005434A1">
        <w:tab/>
      </w:r>
      <w:r w:rsidRPr="005434A1">
        <w:tab/>
      </w:r>
      <w:r w:rsidRPr="005434A1">
        <w:tab/>
        <w:t xml:space="preserve"> Date</w:t>
      </w:r>
    </w:p>
    <w:p w14:paraId="478975AD" w14:textId="2522B3DD" w:rsidR="00181C32" w:rsidRDefault="00181C32" w:rsidP="00A86793"/>
    <w:p w14:paraId="7F74467C" w14:textId="77777777" w:rsidR="00181C32" w:rsidRDefault="00181C32"/>
    <w:sectPr w:rsidR="00181C32" w:rsidSect="00387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76E66"/>
    <w:multiLevelType w:val="hybridMultilevel"/>
    <w:tmpl w:val="81B8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C20FF"/>
    <w:multiLevelType w:val="hybridMultilevel"/>
    <w:tmpl w:val="E8E2E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641904"/>
    <w:multiLevelType w:val="hybridMultilevel"/>
    <w:tmpl w:val="73B6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112A1"/>
    <w:multiLevelType w:val="hybridMultilevel"/>
    <w:tmpl w:val="C4E88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D50D8"/>
    <w:multiLevelType w:val="hybridMultilevel"/>
    <w:tmpl w:val="7D0EF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10062"/>
    <w:multiLevelType w:val="hybridMultilevel"/>
    <w:tmpl w:val="99B2E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541DE"/>
    <w:multiLevelType w:val="hybridMultilevel"/>
    <w:tmpl w:val="AFA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17F1"/>
    <w:multiLevelType w:val="hybridMultilevel"/>
    <w:tmpl w:val="9460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C2219"/>
    <w:multiLevelType w:val="hybridMultilevel"/>
    <w:tmpl w:val="B38ED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43D96"/>
    <w:multiLevelType w:val="hybridMultilevel"/>
    <w:tmpl w:val="ED64CE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9"/>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32"/>
    <w:rsid w:val="00002112"/>
    <w:rsid w:val="00021094"/>
    <w:rsid w:val="000637C4"/>
    <w:rsid w:val="000B1A12"/>
    <w:rsid w:val="000C54F2"/>
    <w:rsid w:val="000D41AF"/>
    <w:rsid w:val="000E7A9E"/>
    <w:rsid w:val="000F12A6"/>
    <w:rsid w:val="000F59C6"/>
    <w:rsid w:val="000F5C63"/>
    <w:rsid w:val="000F684B"/>
    <w:rsid w:val="001029C1"/>
    <w:rsid w:val="001167C7"/>
    <w:rsid w:val="0014779B"/>
    <w:rsid w:val="00181C32"/>
    <w:rsid w:val="001A2A6B"/>
    <w:rsid w:val="001B51F5"/>
    <w:rsid w:val="001E3488"/>
    <w:rsid w:val="001E6CF3"/>
    <w:rsid w:val="00223D6E"/>
    <w:rsid w:val="00224F3A"/>
    <w:rsid w:val="00234A92"/>
    <w:rsid w:val="002442DA"/>
    <w:rsid w:val="002643FC"/>
    <w:rsid w:val="00275078"/>
    <w:rsid w:val="002801B7"/>
    <w:rsid w:val="002924D5"/>
    <w:rsid w:val="002A1CBD"/>
    <w:rsid w:val="002B60A2"/>
    <w:rsid w:val="002C79A3"/>
    <w:rsid w:val="002C7E6D"/>
    <w:rsid w:val="002E36DE"/>
    <w:rsid w:val="002E5351"/>
    <w:rsid w:val="002F6F07"/>
    <w:rsid w:val="0030250C"/>
    <w:rsid w:val="00323498"/>
    <w:rsid w:val="00325B14"/>
    <w:rsid w:val="0033182F"/>
    <w:rsid w:val="00332779"/>
    <w:rsid w:val="003353A5"/>
    <w:rsid w:val="0034101E"/>
    <w:rsid w:val="00360318"/>
    <w:rsid w:val="00361517"/>
    <w:rsid w:val="0036235B"/>
    <w:rsid w:val="00363E66"/>
    <w:rsid w:val="003877AD"/>
    <w:rsid w:val="003A1610"/>
    <w:rsid w:val="003A7C7B"/>
    <w:rsid w:val="003B4E83"/>
    <w:rsid w:val="003D2205"/>
    <w:rsid w:val="003D23AE"/>
    <w:rsid w:val="003E6E43"/>
    <w:rsid w:val="003F0B85"/>
    <w:rsid w:val="003F55D8"/>
    <w:rsid w:val="0040344A"/>
    <w:rsid w:val="0041764F"/>
    <w:rsid w:val="004223B9"/>
    <w:rsid w:val="004256A1"/>
    <w:rsid w:val="00446B61"/>
    <w:rsid w:val="00447ED4"/>
    <w:rsid w:val="0046173C"/>
    <w:rsid w:val="0048669A"/>
    <w:rsid w:val="004B08B4"/>
    <w:rsid w:val="004D3CFB"/>
    <w:rsid w:val="004F09B0"/>
    <w:rsid w:val="00520E20"/>
    <w:rsid w:val="00525916"/>
    <w:rsid w:val="0053278B"/>
    <w:rsid w:val="0055044D"/>
    <w:rsid w:val="00551977"/>
    <w:rsid w:val="0055431A"/>
    <w:rsid w:val="005642B1"/>
    <w:rsid w:val="00580374"/>
    <w:rsid w:val="0058040C"/>
    <w:rsid w:val="00581896"/>
    <w:rsid w:val="00582C1F"/>
    <w:rsid w:val="005962C6"/>
    <w:rsid w:val="005B0B77"/>
    <w:rsid w:val="005C0DD8"/>
    <w:rsid w:val="005D5AAA"/>
    <w:rsid w:val="005E226F"/>
    <w:rsid w:val="00614922"/>
    <w:rsid w:val="006175A9"/>
    <w:rsid w:val="006213C6"/>
    <w:rsid w:val="00622453"/>
    <w:rsid w:val="00627B4A"/>
    <w:rsid w:val="0063374D"/>
    <w:rsid w:val="0063640A"/>
    <w:rsid w:val="0064648B"/>
    <w:rsid w:val="006707EE"/>
    <w:rsid w:val="006739A3"/>
    <w:rsid w:val="006803FB"/>
    <w:rsid w:val="00710E34"/>
    <w:rsid w:val="00717609"/>
    <w:rsid w:val="007202C3"/>
    <w:rsid w:val="0073291A"/>
    <w:rsid w:val="00736C09"/>
    <w:rsid w:val="007446CF"/>
    <w:rsid w:val="00763E23"/>
    <w:rsid w:val="007A0A14"/>
    <w:rsid w:val="007D79FB"/>
    <w:rsid w:val="007F74AD"/>
    <w:rsid w:val="00800B0E"/>
    <w:rsid w:val="008259E8"/>
    <w:rsid w:val="00831555"/>
    <w:rsid w:val="00854AE3"/>
    <w:rsid w:val="008B73AF"/>
    <w:rsid w:val="008E0616"/>
    <w:rsid w:val="008E499C"/>
    <w:rsid w:val="008F59A5"/>
    <w:rsid w:val="00903921"/>
    <w:rsid w:val="00920B99"/>
    <w:rsid w:val="0092723A"/>
    <w:rsid w:val="00931831"/>
    <w:rsid w:val="00940B1B"/>
    <w:rsid w:val="00940C6B"/>
    <w:rsid w:val="00942C74"/>
    <w:rsid w:val="00952FF2"/>
    <w:rsid w:val="009614CD"/>
    <w:rsid w:val="00963402"/>
    <w:rsid w:val="00985802"/>
    <w:rsid w:val="009A04B1"/>
    <w:rsid w:val="009A11BC"/>
    <w:rsid w:val="009B64E6"/>
    <w:rsid w:val="009B7BD6"/>
    <w:rsid w:val="00A70DA5"/>
    <w:rsid w:val="00A86793"/>
    <w:rsid w:val="00A95F41"/>
    <w:rsid w:val="00AC5031"/>
    <w:rsid w:val="00AD5933"/>
    <w:rsid w:val="00AE33D6"/>
    <w:rsid w:val="00AE75E6"/>
    <w:rsid w:val="00B2074C"/>
    <w:rsid w:val="00B27BFC"/>
    <w:rsid w:val="00B3624E"/>
    <w:rsid w:val="00B369C2"/>
    <w:rsid w:val="00B37A89"/>
    <w:rsid w:val="00B43E49"/>
    <w:rsid w:val="00B440E6"/>
    <w:rsid w:val="00B556B0"/>
    <w:rsid w:val="00B75D43"/>
    <w:rsid w:val="00B831CA"/>
    <w:rsid w:val="00BB61D1"/>
    <w:rsid w:val="00BF74FA"/>
    <w:rsid w:val="00C11841"/>
    <w:rsid w:val="00C36299"/>
    <w:rsid w:val="00C4118D"/>
    <w:rsid w:val="00C676F6"/>
    <w:rsid w:val="00C87C67"/>
    <w:rsid w:val="00CB43EC"/>
    <w:rsid w:val="00CB6254"/>
    <w:rsid w:val="00CD595D"/>
    <w:rsid w:val="00CE7B6E"/>
    <w:rsid w:val="00CF44C7"/>
    <w:rsid w:val="00D35306"/>
    <w:rsid w:val="00D47F09"/>
    <w:rsid w:val="00D52AA2"/>
    <w:rsid w:val="00DA5D99"/>
    <w:rsid w:val="00DC0021"/>
    <w:rsid w:val="00DD17AC"/>
    <w:rsid w:val="00DD7090"/>
    <w:rsid w:val="00E005C9"/>
    <w:rsid w:val="00E021A1"/>
    <w:rsid w:val="00E03EBC"/>
    <w:rsid w:val="00E1594A"/>
    <w:rsid w:val="00E62729"/>
    <w:rsid w:val="00E96BF7"/>
    <w:rsid w:val="00EB5F91"/>
    <w:rsid w:val="00EC2151"/>
    <w:rsid w:val="00EC226F"/>
    <w:rsid w:val="00EE44AF"/>
    <w:rsid w:val="00F07497"/>
    <w:rsid w:val="00F335E4"/>
    <w:rsid w:val="00F41302"/>
    <w:rsid w:val="00F50B2D"/>
    <w:rsid w:val="00F530E7"/>
    <w:rsid w:val="00F61C10"/>
    <w:rsid w:val="00F70E35"/>
    <w:rsid w:val="00F727D3"/>
    <w:rsid w:val="00FB698D"/>
    <w:rsid w:val="00FC002A"/>
    <w:rsid w:val="00FC4DC7"/>
    <w:rsid w:val="00FE2D77"/>
    <w:rsid w:val="00FF1924"/>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727F6"/>
  <w15:chartTrackingRefBased/>
  <w15:docId w15:val="{AEB3D74A-22E5-694E-AC8E-196C2579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536846">
      <w:bodyDiv w:val="1"/>
      <w:marLeft w:val="0"/>
      <w:marRight w:val="0"/>
      <w:marTop w:val="0"/>
      <w:marBottom w:val="0"/>
      <w:divBdr>
        <w:top w:val="none" w:sz="0" w:space="0" w:color="auto"/>
        <w:left w:val="none" w:sz="0" w:space="0" w:color="auto"/>
        <w:bottom w:val="none" w:sz="0" w:space="0" w:color="auto"/>
        <w:right w:val="none" w:sz="0" w:space="0" w:color="auto"/>
      </w:divBdr>
    </w:div>
    <w:div w:id="764882987">
      <w:bodyDiv w:val="1"/>
      <w:marLeft w:val="0"/>
      <w:marRight w:val="0"/>
      <w:marTop w:val="0"/>
      <w:marBottom w:val="0"/>
      <w:divBdr>
        <w:top w:val="none" w:sz="0" w:space="0" w:color="auto"/>
        <w:left w:val="none" w:sz="0" w:space="0" w:color="auto"/>
        <w:bottom w:val="none" w:sz="0" w:space="0" w:color="auto"/>
        <w:right w:val="none" w:sz="0" w:space="0" w:color="auto"/>
      </w:divBdr>
    </w:div>
    <w:div w:id="768504485">
      <w:bodyDiv w:val="1"/>
      <w:marLeft w:val="0"/>
      <w:marRight w:val="0"/>
      <w:marTop w:val="0"/>
      <w:marBottom w:val="0"/>
      <w:divBdr>
        <w:top w:val="none" w:sz="0" w:space="0" w:color="auto"/>
        <w:left w:val="none" w:sz="0" w:space="0" w:color="auto"/>
        <w:bottom w:val="none" w:sz="0" w:space="0" w:color="auto"/>
        <w:right w:val="none" w:sz="0" w:space="0" w:color="auto"/>
      </w:divBdr>
    </w:div>
    <w:div w:id="833304732">
      <w:bodyDiv w:val="1"/>
      <w:marLeft w:val="0"/>
      <w:marRight w:val="0"/>
      <w:marTop w:val="0"/>
      <w:marBottom w:val="0"/>
      <w:divBdr>
        <w:top w:val="none" w:sz="0" w:space="0" w:color="auto"/>
        <w:left w:val="none" w:sz="0" w:space="0" w:color="auto"/>
        <w:bottom w:val="none" w:sz="0" w:space="0" w:color="auto"/>
        <w:right w:val="none" w:sz="0" w:space="0" w:color="auto"/>
      </w:divBdr>
    </w:div>
    <w:div w:id="17706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Policy for Sick Children</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Sick Children</dc:title>
  <dc:subject/>
  <dc:creator>MONSOON</dc:creator>
  <cp:keywords/>
  <dc:description/>
  <cp:lastModifiedBy>danny.ortega@stu.bmcc.cuny.edu</cp:lastModifiedBy>
  <cp:revision>3</cp:revision>
  <cp:lastPrinted>2020-07-14T16:04:00Z</cp:lastPrinted>
  <dcterms:created xsi:type="dcterms:W3CDTF">2020-08-18T14:10:00Z</dcterms:created>
  <dcterms:modified xsi:type="dcterms:W3CDTF">2020-08-18T14:11:00Z</dcterms:modified>
</cp:coreProperties>
</file>