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“BENEFITS”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Discount: 20% off storewide merchandise for personal use &amp; 2 New Shirts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Entry fee for AF Wake Events covered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for future employment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“ RESPONSIBILTIES”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 and generate hype for AF Wake and all affiliated brands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AF Wake content on your social media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and participate in all AF Wake events (exceptions can be made if important functions are planned ahead)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at AF Wake shop during summer 10-20 hours a week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Shadow and assist with lessons/camps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 product and sales/booking systems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Dock and gas boats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facility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56"/>
        <w:szCs w:val="56"/>
        <w:rtl w:val="0"/>
      </w:rPr>
      <w:t xml:space="preserve">4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  <w:rtl w:val="0"/>
      </w:rPr>
      <w:t xml:space="preserve"> AF Wake Internship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msUygKuQ0hP+YYepSxoP3+qEPg==">CgMxLjA4AHIhMVpvZlRqdmF4V2JQODNsdUNVM0laTDhDdGYyWnhpT2x3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