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86482E" w14:textId="77777777" w:rsidR="00865544" w:rsidRDefault="00EE3727">
      <w:pPr>
        <w:pStyle w:val="BodyText"/>
        <w:ind w:left="100"/>
        <w:rPr>
          <w:rFonts w:ascii="Times New Roman"/>
          <w:sz w:val="20"/>
        </w:rPr>
      </w:pPr>
      <w:r>
        <w:rPr>
          <w:rFonts w:ascii="Times New Roman"/>
          <w:sz w:val="20"/>
        </w:rPr>
      </w:r>
      <w:r>
        <w:rPr>
          <w:rFonts w:ascii="Times New Roman"/>
          <w:sz w:val="20"/>
        </w:rPr>
        <w:pict w14:anchorId="0086487E">
          <v:group id="_x0000_s1030" style="width:564pt;height:122.7pt;mso-position-horizontal-relative:char;mso-position-vertical-relative:line" coordsize="11280,2454">
            <v:rect id="_x0000_s1034" style="position:absolute;width:11280;height:120" fillcolor="#0e85c8"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2323;top:120;width:8957;height:2324">
              <v:imagedata r:id="rId5" o:title=""/>
            </v:shape>
            <v:rect id="_x0000_s1032" style="position:absolute;left:10;top:120;width:2324;height:2324" filled="f" strokecolor="#0e85c8" strokeweight="1pt"/>
            <v:shapetype id="_x0000_t202" coordsize="21600,21600" o:spt="202" path="m,l,21600r21600,l21600,xe">
              <v:stroke joinstyle="miter"/>
              <v:path gradientshapeok="t" o:connecttype="rect"/>
            </v:shapetype>
            <v:shape id="_x0000_s1031" type="#_x0000_t202" style="position:absolute;left:20;top:125;width:2304;height:2309" filled="f" stroked="f">
              <v:textbox style="mso-next-textbox:#_x0000_s1031" inset="0,0,0,0">
                <w:txbxContent>
                  <w:p w14:paraId="00864884" w14:textId="77777777" w:rsidR="00865544" w:rsidRDefault="00865544">
                    <w:pPr>
                      <w:rPr>
                        <w:rFonts w:ascii="Times New Roman"/>
                        <w:sz w:val="40"/>
                      </w:rPr>
                    </w:pPr>
                  </w:p>
                  <w:p w14:paraId="00864885" w14:textId="10283141" w:rsidR="00865544" w:rsidRDefault="00F01E0F">
                    <w:pPr>
                      <w:spacing w:before="7"/>
                      <w:rPr>
                        <w:rFonts w:ascii="Times New Roman"/>
                        <w:sz w:val="42"/>
                      </w:rPr>
                    </w:pPr>
                    <w:r>
                      <w:rPr>
                        <w:noProof/>
                        <w:sz w:val="36"/>
                      </w:rPr>
                      <w:drawing>
                        <wp:inline distT="0" distB="0" distL="0" distR="0" wp14:anchorId="70F64C19" wp14:editId="287BFC5F">
                          <wp:extent cx="1463040" cy="943610"/>
                          <wp:effectExtent l="0" t="0" r="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463040" cy="943610"/>
                                  </a:xfrm>
                                  <a:prstGeom prst="rect">
                                    <a:avLst/>
                                  </a:prstGeom>
                                </pic:spPr>
                              </pic:pic>
                            </a:graphicData>
                          </a:graphic>
                        </wp:inline>
                      </w:drawing>
                    </w:r>
                  </w:p>
                  <w:p w14:paraId="00864886" w14:textId="51A062FA" w:rsidR="00865544" w:rsidRDefault="00865544">
                    <w:pPr>
                      <w:ind w:left="631"/>
                      <w:rPr>
                        <w:sz w:val="36"/>
                      </w:rPr>
                    </w:pPr>
                  </w:p>
                </w:txbxContent>
              </v:textbox>
            </v:shape>
            <w10:anchorlock/>
          </v:group>
        </w:pict>
      </w:r>
    </w:p>
    <w:p w14:paraId="0086482F" w14:textId="77777777" w:rsidR="00865544" w:rsidRDefault="00865544">
      <w:pPr>
        <w:pStyle w:val="BodyText"/>
        <w:spacing w:before="6"/>
        <w:rPr>
          <w:rFonts w:ascii="Times New Roman"/>
          <w:sz w:val="19"/>
        </w:rPr>
      </w:pPr>
    </w:p>
    <w:p w14:paraId="00864830" w14:textId="77777777" w:rsidR="00865544" w:rsidRDefault="00EE3727">
      <w:pPr>
        <w:pStyle w:val="Heading1"/>
        <w:ind w:left="1965" w:right="1965"/>
        <w:jc w:val="center"/>
      </w:pPr>
      <w:r>
        <w:rPr>
          <w:color w:val="0585C8"/>
        </w:rPr>
        <w:t>EMAIL PROTECTION AND ARCHIVING</w:t>
      </w:r>
    </w:p>
    <w:p w14:paraId="00864831" w14:textId="77777777" w:rsidR="00865544" w:rsidRDefault="00865544">
      <w:pPr>
        <w:pStyle w:val="BodyText"/>
        <w:spacing w:before="3"/>
        <w:rPr>
          <w:b/>
          <w:sz w:val="25"/>
        </w:rPr>
      </w:pPr>
    </w:p>
    <w:p w14:paraId="00864832" w14:textId="77777777" w:rsidR="00865544" w:rsidRDefault="00EE3727">
      <w:pPr>
        <w:pStyle w:val="Heading2"/>
        <w:ind w:left="1965" w:right="1966" w:firstLine="0"/>
        <w:jc w:val="center"/>
      </w:pPr>
      <w:r>
        <w:rPr>
          <w:color w:val="0E85C8"/>
        </w:rPr>
        <w:t>Sophisticated Protection for Your Business at an Affordable Price</w:t>
      </w:r>
    </w:p>
    <w:p w14:paraId="00864833" w14:textId="77777777" w:rsidR="00865544" w:rsidRDefault="00865544">
      <w:pPr>
        <w:pStyle w:val="BodyText"/>
        <w:rPr>
          <w:b/>
          <w:sz w:val="26"/>
        </w:rPr>
      </w:pPr>
    </w:p>
    <w:p w14:paraId="00864834" w14:textId="77777777" w:rsidR="00865544" w:rsidRDefault="00EE3727">
      <w:pPr>
        <w:pStyle w:val="BodyText"/>
        <w:spacing w:line="249" w:lineRule="auto"/>
        <w:ind w:left="1251" w:right="1109" w:hanging="140"/>
      </w:pPr>
      <w:r>
        <w:t xml:space="preserve">The most vulnerable vector for malicious business attacks is email - the communication lifeblood of most organizations. </w:t>
      </w:r>
      <w:r>
        <w:t>Our email protection solution provides continuously- updated spam and threat protection to effectively shield you 24/7. Even if you have a primary layer of security, as with Office 365, our service provides an additional layer of</w:t>
      </w:r>
      <w:r>
        <w:rPr>
          <w:spacing w:val="-6"/>
        </w:rPr>
        <w:t xml:space="preserve"> </w:t>
      </w:r>
      <w:r>
        <w:t>defense—</w:t>
      </w:r>
      <w:r>
        <w:rPr>
          <w:spacing w:val="-6"/>
        </w:rPr>
        <w:t xml:space="preserve"> </w:t>
      </w:r>
      <w:r>
        <w:t>inexpensive</w:t>
      </w:r>
      <w:r>
        <w:rPr>
          <w:spacing w:val="-6"/>
        </w:rPr>
        <w:t xml:space="preserve"> </w:t>
      </w:r>
      <w:r>
        <w:t>insur</w:t>
      </w:r>
      <w:r>
        <w:t>ance</w:t>
      </w:r>
      <w:r>
        <w:rPr>
          <w:spacing w:val="-6"/>
        </w:rPr>
        <w:t xml:space="preserve"> </w:t>
      </w:r>
      <w:r>
        <w:t>to</w:t>
      </w:r>
      <w:r>
        <w:rPr>
          <w:spacing w:val="-6"/>
        </w:rPr>
        <w:t xml:space="preserve"> </w:t>
      </w:r>
      <w:r>
        <w:t>prevent</w:t>
      </w:r>
      <w:r>
        <w:rPr>
          <w:spacing w:val="-6"/>
        </w:rPr>
        <w:t xml:space="preserve"> </w:t>
      </w:r>
      <w:r>
        <w:t>spam,</w:t>
      </w:r>
      <w:r>
        <w:rPr>
          <w:spacing w:val="-6"/>
        </w:rPr>
        <w:t xml:space="preserve"> </w:t>
      </w:r>
      <w:r>
        <w:t>virus,</w:t>
      </w:r>
      <w:r>
        <w:rPr>
          <w:spacing w:val="-6"/>
        </w:rPr>
        <w:t xml:space="preserve"> </w:t>
      </w:r>
      <w:r>
        <w:t>and</w:t>
      </w:r>
      <w:r>
        <w:rPr>
          <w:spacing w:val="-6"/>
        </w:rPr>
        <w:t xml:space="preserve"> </w:t>
      </w:r>
      <w:r>
        <w:t>ransomware</w:t>
      </w:r>
      <w:r>
        <w:rPr>
          <w:spacing w:val="-6"/>
        </w:rPr>
        <w:t xml:space="preserve"> </w:t>
      </w:r>
      <w:r>
        <w:t>attacks</w:t>
      </w:r>
    </w:p>
    <w:p w14:paraId="00864835" w14:textId="77777777" w:rsidR="00865544" w:rsidRDefault="00EE3727">
      <w:pPr>
        <w:pStyle w:val="BodyText"/>
        <w:ind w:left="1965" w:right="1965"/>
        <w:jc w:val="center"/>
      </w:pPr>
      <w:r>
        <w:t>through phishing and impersonation emails.</w:t>
      </w:r>
    </w:p>
    <w:p w14:paraId="00864836" w14:textId="77777777" w:rsidR="00865544" w:rsidRDefault="00865544">
      <w:pPr>
        <w:pStyle w:val="BodyText"/>
        <w:spacing w:before="3"/>
        <w:rPr>
          <w:sz w:val="21"/>
        </w:rPr>
      </w:pPr>
    </w:p>
    <w:p w14:paraId="00864837" w14:textId="77777777" w:rsidR="00865544" w:rsidRDefault="00865544">
      <w:pPr>
        <w:rPr>
          <w:sz w:val="21"/>
        </w:rPr>
        <w:sectPr w:rsidR="00865544">
          <w:type w:val="continuous"/>
          <w:pgSz w:w="12240" w:h="15840"/>
          <w:pgMar w:top="360" w:right="380" w:bottom="280" w:left="380" w:header="720" w:footer="720" w:gutter="0"/>
          <w:cols w:space="720"/>
        </w:sectPr>
      </w:pPr>
    </w:p>
    <w:p w14:paraId="00864838" w14:textId="77777777" w:rsidR="00865544" w:rsidRDefault="00EE3727">
      <w:pPr>
        <w:pStyle w:val="Heading1"/>
      </w:pPr>
      <w:r>
        <w:rPr>
          <w:color w:val="0585C8"/>
        </w:rPr>
        <w:t>Key Features</w:t>
      </w:r>
    </w:p>
    <w:p w14:paraId="00864839" w14:textId="77777777" w:rsidR="00865544" w:rsidRDefault="00EE3727">
      <w:pPr>
        <w:pStyle w:val="Heading2"/>
        <w:numPr>
          <w:ilvl w:val="0"/>
          <w:numId w:val="1"/>
        </w:numPr>
        <w:tabs>
          <w:tab w:val="left" w:pos="459"/>
          <w:tab w:val="left" w:pos="461"/>
        </w:tabs>
        <w:spacing w:before="243" w:line="249" w:lineRule="auto"/>
        <w:ind w:right="620"/>
      </w:pPr>
      <w:r>
        <w:t>Rock solid reliability and stability with no historical downtime</w:t>
      </w:r>
    </w:p>
    <w:p w14:paraId="0086483A" w14:textId="77777777" w:rsidR="00865544" w:rsidRDefault="00EE3727">
      <w:pPr>
        <w:pStyle w:val="ListParagraph"/>
        <w:numPr>
          <w:ilvl w:val="0"/>
          <w:numId w:val="1"/>
        </w:numPr>
        <w:tabs>
          <w:tab w:val="left" w:pos="459"/>
          <w:tab w:val="left" w:pos="461"/>
        </w:tabs>
        <w:spacing w:before="1" w:line="249" w:lineRule="auto"/>
        <w:ind w:right="650"/>
        <w:rPr>
          <w:b/>
          <w:sz w:val="24"/>
        </w:rPr>
      </w:pPr>
      <w:proofErr w:type="gramStart"/>
      <w:r>
        <w:rPr>
          <w:b/>
          <w:sz w:val="24"/>
        </w:rPr>
        <w:t>Continuously-updated</w:t>
      </w:r>
      <w:proofErr w:type="gramEnd"/>
      <w:r>
        <w:rPr>
          <w:b/>
          <w:spacing w:val="-24"/>
          <w:sz w:val="24"/>
        </w:rPr>
        <w:t xml:space="preserve"> </w:t>
      </w:r>
      <w:r>
        <w:rPr>
          <w:b/>
          <w:spacing w:val="-9"/>
          <w:sz w:val="24"/>
        </w:rPr>
        <w:t xml:space="preserve">AV </w:t>
      </w:r>
      <w:r>
        <w:rPr>
          <w:b/>
          <w:sz w:val="24"/>
        </w:rPr>
        <w:t>protection</w:t>
      </w:r>
    </w:p>
    <w:p w14:paraId="0086483B" w14:textId="77777777" w:rsidR="00865544" w:rsidRDefault="00EE3727">
      <w:pPr>
        <w:pStyle w:val="ListParagraph"/>
        <w:numPr>
          <w:ilvl w:val="0"/>
          <w:numId w:val="1"/>
        </w:numPr>
        <w:tabs>
          <w:tab w:val="left" w:pos="459"/>
          <w:tab w:val="left" w:pos="461"/>
        </w:tabs>
        <w:spacing w:before="1"/>
        <w:rPr>
          <w:b/>
          <w:sz w:val="24"/>
        </w:rPr>
      </w:pPr>
      <w:r>
        <w:rPr>
          <w:b/>
          <w:sz w:val="24"/>
        </w:rPr>
        <w:t>Built-in email</w:t>
      </w:r>
      <w:r>
        <w:rPr>
          <w:b/>
          <w:spacing w:val="-23"/>
          <w:sz w:val="24"/>
        </w:rPr>
        <w:t xml:space="preserve"> </w:t>
      </w:r>
      <w:r>
        <w:rPr>
          <w:b/>
          <w:sz w:val="24"/>
        </w:rPr>
        <w:t>continuity</w:t>
      </w:r>
    </w:p>
    <w:p w14:paraId="0086483C" w14:textId="77777777" w:rsidR="00865544" w:rsidRDefault="00EE3727">
      <w:pPr>
        <w:pStyle w:val="ListParagraph"/>
        <w:numPr>
          <w:ilvl w:val="0"/>
          <w:numId w:val="1"/>
        </w:numPr>
        <w:tabs>
          <w:tab w:val="left" w:pos="459"/>
          <w:tab w:val="left" w:pos="461"/>
        </w:tabs>
        <w:spacing w:before="11" w:line="249" w:lineRule="auto"/>
        <w:ind w:right="753"/>
        <w:rPr>
          <w:b/>
          <w:sz w:val="24"/>
        </w:rPr>
      </w:pPr>
      <w:r>
        <w:rPr>
          <w:b/>
          <w:sz w:val="24"/>
        </w:rPr>
        <w:t>No hardware or software maintenance</w:t>
      </w:r>
    </w:p>
    <w:p w14:paraId="0086483D" w14:textId="77777777" w:rsidR="00865544" w:rsidRDefault="00EE3727">
      <w:pPr>
        <w:pStyle w:val="ListParagraph"/>
        <w:numPr>
          <w:ilvl w:val="0"/>
          <w:numId w:val="1"/>
        </w:numPr>
        <w:tabs>
          <w:tab w:val="left" w:pos="459"/>
          <w:tab w:val="left" w:pos="461"/>
        </w:tabs>
        <w:rPr>
          <w:b/>
          <w:sz w:val="24"/>
        </w:rPr>
      </w:pPr>
      <w:r>
        <w:rPr>
          <w:b/>
          <w:sz w:val="24"/>
        </w:rPr>
        <w:t xml:space="preserve">Simple, </w:t>
      </w:r>
      <w:proofErr w:type="gramStart"/>
      <w:r>
        <w:rPr>
          <w:b/>
          <w:sz w:val="24"/>
        </w:rPr>
        <w:t>affordable</w:t>
      </w:r>
      <w:proofErr w:type="gramEnd"/>
      <w:r>
        <w:rPr>
          <w:b/>
          <w:sz w:val="24"/>
        </w:rPr>
        <w:t xml:space="preserve"> and</w:t>
      </w:r>
      <w:r>
        <w:rPr>
          <w:b/>
          <w:spacing w:val="-13"/>
          <w:sz w:val="24"/>
        </w:rPr>
        <w:t xml:space="preserve"> </w:t>
      </w:r>
      <w:r>
        <w:rPr>
          <w:b/>
          <w:sz w:val="24"/>
        </w:rPr>
        <w:t>flexible</w:t>
      </w:r>
    </w:p>
    <w:p w14:paraId="0086483E" w14:textId="77777777" w:rsidR="00865544" w:rsidRDefault="00EE3727">
      <w:pPr>
        <w:pStyle w:val="ListParagraph"/>
        <w:numPr>
          <w:ilvl w:val="0"/>
          <w:numId w:val="1"/>
        </w:numPr>
        <w:tabs>
          <w:tab w:val="left" w:pos="461"/>
        </w:tabs>
        <w:spacing w:before="11" w:line="249" w:lineRule="auto"/>
        <w:ind w:right="555"/>
        <w:jc w:val="both"/>
        <w:rPr>
          <w:b/>
          <w:sz w:val="24"/>
        </w:rPr>
      </w:pPr>
      <w:r>
        <w:rPr>
          <w:b/>
          <w:sz w:val="24"/>
        </w:rPr>
        <w:t>Rebranding of the product logo and color scheme for your</w:t>
      </w:r>
      <w:r>
        <w:rPr>
          <w:b/>
          <w:spacing w:val="-11"/>
          <w:sz w:val="24"/>
        </w:rPr>
        <w:t xml:space="preserve"> </w:t>
      </w:r>
      <w:r>
        <w:rPr>
          <w:b/>
          <w:sz w:val="24"/>
        </w:rPr>
        <w:t>company</w:t>
      </w:r>
    </w:p>
    <w:p w14:paraId="0086483F" w14:textId="77777777" w:rsidR="00865544" w:rsidRDefault="00EE3727">
      <w:pPr>
        <w:pStyle w:val="ListParagraph"/>
        <w:numPr>
          <w:ilvl w:val="0"/>
          <w:numId w:val="1"/>
        </w:numPr>
        <w:tabs>
          <w:tab w:val="left" w:pos="459"/>
          <w:tab w:val="left" w:pos="461"/>
        </w:tabs>
        <w:spacing w:line="249" w:lineRule="auto"/>
        <w:ind w:right="621"/>
        <w:rPr>
          <w:b/>
          <w:sz w:val="24"/>
        </w:rPr>
      </w:pPr>
      <w:r>
        <w:rPr>
          <w:b/>
          <w:sz w:val="24"/>
        </w:rPr>
        <w:t xml:space="preserve">Detailed reporting that provides a </w:t>
      </w:r>
      <w:r>
        <w:rPr>
          <w:b/>
          <w:spacing w:val="-3"/>
          <w:sz w:val="24"/>
        </w:rPr>
        <w:t xml:space="preserve">clear, </w:t>
      </w:r>
      <w:r>
        <w:rPr>
          <w:b/>
          <w:sz w:val="24"/>
        </w:rPr>
        <w:t>easily- searched view of all</w:t>
      </w:r>
      <w:r>
        <w:rPr>
          <w:b/>
          <w:spacing w:val="-19"/>
          <w:sz w:val="24"/>
        </w:rPr>
        <w:t xml:space="preserve"> </w:t>
      </w:r>
      <w:r>
        <w:rPr>
          <w:b/>
          <w:sz w:val="24"/>
        </w:rPr>
        <w:t>email activity</w:t>
      </w:r>
    </w:p>
    <w:p w14:paraId="00864840" w14:textId="77777777" w:rsidR="00865544" w:rsidRDefault="00EE3727">
      <w:pPr>
        <w:pStyle w:val="ListParagraph"/>
        <w:numPr>
          <w:ilvl w:val="0"/>
          <w:numId w:val="1"/>
        </w:numPr>
        <w:tabs>
          <w:tab w:val="left" w:pos="459"/>
          <w:tab w:val="left" w:pos="461"/>
        </w:tabs>
        <w:spacing w:line="249" w:lineRule="auto"/>
        <w:rPr>
          <w:b/>
          <w:sz w:val="24"/>
        </w:rPr>
      </w:pPr>
      <w:r>
        <w:rPr>
          <w:b/>
          <w:sz w:val="24"/>
        </w:rPr>
        <w:t>Designed to look and work</w:t>
      </w:r>
      <w:r>
        <w:rPr>
          <w:b/>
          <w:spacing w:val="-15"/>
          <w:sz w:val="24"/>
        </w:rPr>
        <w:t xml:space="preserve"> </w:t>
      </w:r>
      <w:r>
        <w:rPr>
          <w:b/>
          <w:sz w:val="24"/>
        </w:rPr>
        <w:t>well on any</w:t>
      </w:r>
      <w:r>
        <w:rPr>
          <w:b/>
          <w:spacing w:val="-3"/>
          <w:sz w:val="24"/>
        </w:rPr>
        <w:t xml:space="preserve"> </w:t>
      </w:r>
      <w:r>
        <w:rPr>
          <w:b/>
          <w:sz w:val="24"/>
        </w:rPr>
        <w:t>device</w:t>
      </w:r>
    </w:p>
    <w:p w14:paraId="00864841" w14:textId="77777777" w:rsidR="00865544" w:rsidRDefault="00865544">
      <w:pPr>
        <w:pStyle w:val="BodyText"/>
        <w:rPr>
          <w:b/>
          <w:sz w:val="26"/>
        </w:rPr>
      </w:pPr>
    </w:p>
    <w:p w14:paraId="00864842" w14:textId="77777777" w:rsidR="00865544" w:rsidRDefault="00EE3727">
      <w:pPr>
        <w:spacing w:before="182" w:line="249" w:lineRule="auto"/>
        <w:ind w:left="100" w:right="100"/>
        <w:jc w:val="both"/>
        <w:rPr>
          <w:i/>
          <w:sz w:val="24"/>
        </w:rPr>
      </w:pPr>
      <w:r>
        <w:rPr>
          <w:i/>
          <w:color w:val="0E85C8"/>
          <w:sz w:val="24"/>
        </w:rPr>
        <w:t>86% of all email traffic is Spam. The number one vector for virus delivery to the desktop is email.</w:t>
      </w:r>
    </w:p>
    <w:p w14:paraId="00864843" w14:textId="77777777" w:rsidR="00865544" w:rsidRDefault="00EE3727">
      <w:pPr>
        <w:pStyle w:val="Heading1"/>
        <w:spacing w:line="249" w:lineRule="auto"/>
        <w:ind w:left="2292" w:right="686" w:hanging="1587"/>
      </w:pPr>
      <w:r>
        <w:rPr>
          <w:b w:val="0"/>
        </w:rPr>
        <w:br w:type="column"/>
      </w:r>
      <w:r>
        <w:rPr>
          <w:color w:val="0585C8"/>
        </w:rPr>
        <w:t>Benefits of a Managed Email Protection &amp; Archiving Service</w:t>
      </w:r>
    </w:p>
    <w:p w14:paraId="00864844" w14:textId="77777777" w:rsidR="00865544" w:rsidRDefault="00865544">
      <w:pPr>
        <w:pStyle w:val="BodyText"/>
        <w:spacing w:before="4"/>
        <w:rPr>
          <w:b/>
          <w:sz w:val="28"/>
        </w:rPr>
      </w:pPr>
    </w:p>
    <w:p w14:paraId="00864845" w14:textId="77777777" w:rsidR="00865544" w:rsidRDefault="00EE3727">
      <w:pPr>
        <w:pStyle w:val="BodyText"/>
        <w:spacing w:line="249" w:lineRule="auto"/>
        <w:ind w:left="100" w:right="159"/>
      </w:pPr>
      <w:r>
        <w:rPr>
          <w:b/>
        </w:rPr>
        <w:t xml:space="preserve">Aggressive Spam and Malware Protection. </w:t>
      </w:r>
      <w:r>
        <w:t>Our service constantly updates our filtering engines using statistical and heuristic inputs from SMTP behavior, reputation checks, content checks, quarantine management, and more. Our spam filtering scans and analyzes all email, links, and attachments, and</w:t>
      </w:r>
      <w:r>
        <w:t xml:space="preserve"> uses the outputs of those scans to update our spam database.</w:t>
      </w:r>
    </w:p>
    <w:p w14:paraId="00864846" w14:textId="77777777" w:rsidR="00865544" w:rsidRDefault="00865544">
      <w:pPr>
        <w:pStyle w:val="BodyText"/>
        <w:spacing w:before="1"/>
        <w:rPr>
          <w:sz w:val="25"/>
        </w:rPr>
      </w:pPr>
    </w:p>
    <w:p w14:paraId="00864847" w14:textId="77777777" w:rsidR="00865544" w:rsidRDefault="00EE3727">
      <w:pPr>
        <w:pStyle w:val="BodyText"/>
        <w:spacing w:line="249" w:lineRule="auto"/>
        <w:ind w:left="100" w:right="101"/>
      </w:pPr>
      <w:r>
        <w:rPr>
          <w:b/>
        </w:rPr>
        <w:t xml:space="preserve">Always-on </w:t>
      </w:r>
      <w:r>
        <w:rPr>
          <w:b/>
          <w:spacing w:val="-3"/>
        </w:rPr>
        <w:t xml:space="preserve">Continuity. </w:t>
      </w:r>
      <w:r>
        <w:t>Additionally, our solution provides always-on email continuity via our cloud-based portal to prevent any business and email disruption. Even if your</w:t>
      </w:r>
      <w:r>
        <w:rPr>
          <w:spacing w:val="-44"/>
        </w:rPr>
        <w:t xml:space="preserve"> </w:t>
      </w:r>
      <w:r>
        <w:t xml:space="preserve">primary email service </w:t>
      </w:r>
      <w:r>
        <w:t>fails, your users will be able to access, receive, and send email from any</w:t>
      </w:r>
      <w:r>
        <w:rPr>
          <w:spacing w:val="-18"/>
        </w:rPr>
        <w:t xml:space="preserve"> </w:t>
      </w:r>
      <w:r>
        <w:t>device.</w:t>
      </w:r>
    </w:p>
    <w:p w14:paraId="00864848" w14:textId="77777777" w:rsidR="00865544" w:rsidRDefault="00865544">
      <w:pPr>
        <w:pStyle w:val="BodyText"/>
        <w:spacing w:before="1"/>
        <w:rPr>
          <w:sz w:val="25"/>
        </w:rPr>
      </w:pPr>
    </w:p>
    <w:p w14:paraId="00864849" w14:textId="77777777" w:rsidR="00865544" w:rsidRDefault="00EE3727">
      <w:pPr>
        <w:pStyle w:val="BodyText"/>
        <w:spacing w:line="249" w:lineRule="auto"/>
        <w:ind w:left="100" w:right="187"/>
      </w:pPr>
      <w:r>
        <w:rPr>
          <w:b/>
        </w:rPr>
        <w:t xml:space="preserve">Seamless Integration. </w:t>
      </w:r>
      <w:r>
        <w:t>Our email protection service seamlessly integrates with both Microsoft Office 365, Microsoft Exchange, or virtually any other email service, providing</w:t>
      </w:r>
      <w:r>
        <w:t xml:space="preserve"> an extra layer of protection to your email.</w:t>
      </w:r>
    </w:p>
    <w:p w14:paraId="0086484A" w14:textId="77777777" w:rsidR="00865544" w:rsidRDefault="00865544">
      <w:pPr>
        <w:pStyle w:val="BodyText"/>
        <w:spacing w:before="1"/>
        <w:rPr>
          <w:sz w:val="25"/>
        </w:rPr>
      </w:pPr>
    </w:p>
    <w:p w14:paraId="0086484B" w14:textId="77777777" w:rsidR="00865544" w:rsidRDefault="00EE3727">
      <w:pPr>
        <w:pStyle w:val="BodyText"/>
        <w:spacing w:line="249" w:lineRule="auto"/>
        <w:ind w:left="100" w:right="159"/>
      </w:pPr>
      <w:r>
        <w:rPr>
          <w:b/>
        </w:rPr>
        <w:t xml:space="preserve">Email Archiving. </w:t>
      </w:r>
      <w:r>
        <w:t xml:space="preserve">Beyond email security, we also provide an integrated email archive. All incoming, </w:t>
      </w:r>
      <w:proofErr w:type="gramStart"/>
      <w:r>
        <w:t>outgoing</w:t>
      </w:r>
      <w:proofErr w:type="gramEnd"/>
      <w:r>
        <w:t xml:space="preserve"> and internal emails are “vaulted” for as long as you need, providing tamper- proof protection of your communications and intellectual property in the event of legal </w:t>
      </w:r>
      <w:r>
        <w:t>disputes or to meet regulatory requirements.</w:t>
      </w:r>
    </w:p>
    <w:p w14:paraId="0086484C" w14:textId="77777777" w:rsidR="00865544" w:rsidRDefault="00865544">
      <w:pPr>
        <w:spacing w:line="249" w:lineRule="auto"/>
        <w:sectPr w:rsidR="00865544">
          <w:type w:val="continuous"/>
          <w:pgSz w:w="12240" w:h="15840"/>
          <w:pgMar w:top="360" w:right="380" w:bottom="280" w:left="380" w:header="720" w:footer="720" w:gutter="0"/>
          <w:cols w:num="2" w:space="720" w:equalWidth="0">
            <w:col w:w="4031" w:space="499"/>
            <w:col w:w="6950"/>
          </w:cols>
        </w:sectPr>
      </w:pPr>
    </w:p>
    <w:p w14:paraId="0086484D" w14:textId="77777777" w:rsidR="00865544" w:rsidRDefault="00865544">
      <w:pPr>
        <w:pStyle w:val="BodyText"/>
        <w:rPr>
          <w:sz w:val="20"/>
        </w:rPr>
      </w:pPr>
    </w:p>
    <w:p w14:paraId="0086484E" w14:textId="77777777" w:rsidR="00865544" w:rsidRDefault="00865544">
      <w:pPr>
        <w:pStyle w:val="BodyText"/>
        <w:rPr>
          <w:sz w:val="20"/>
        </w:rPr>
      </w:pPr>
    </w:p>
    <w:p w14:paraId="0086484F" w14:textId="77777777" w:rsidR="00865544" w:rsidRDefault="00865544">
      <w:pPr>
        <w:pStyle w:val="BodyText"/>
        <w:rPr>
          <w:sz w:val="20"/>
        </w:rPr>
      </w:pPr>
    </w:p>
    <w:p w14:paraId="00864850" w14:textId="77777777" w:rsidR="00865544" w:rsidRDefault="00865544">
      <w:pPr>
        <w:pStyle w:val="BodyText"/>
        <w:rPr>
          <w:sz w:val="20"/>
        </w:rPr>
      </w:pPr>
    </w:p>
    <w:p w14:paraId="00864851" w14:textId="77777777" w:rsidR="00865544" w:rsidRDefault="00865544">
      <w:pPr>
        <w:pStyle w:val="BodyText"/>
        <w:rPr>
          <w:sz w:val="20"/>
        </w:rPr>
      </w:pPr>
    </w:p>
    <w:p w14:paraId="00864852" w14:textId="77777777" w:rsidR="00865544" w:rsidRDefault="00865544">
      <w:pPr>
        <w:pStyle w:val="BodyText"/>
        <w:rPr>
          <w:sz w:val="20"/>
        </w:rPr>
      </w:pPr>
    </w:p>
    <w:p w14:paraId="00864853" w14:textId="77777777" w:rsidR="00865544" w:rsidRDefault="00865544">
      <w:pPr>
        <w:pStyle w:val="BodyText"/>
        <w:rPr>
          <w:sz w:val="20"/>
        </w:rPr>
      </w:pPr>
    </w:p>
    <w:p w14:paraId="00864854" w14:textId="77777777" w:rsidR="00865544" w:rsidRDefault="00865544">
      <w:pPr>
        <w:pStyle w:val="BodyText"/>
        <w:rPr>
          <w:sz w:val="20"/>
        </w:rPr>
      </w:pPr>
    </w:p>
    <w:p w14:paraId="00864855" w14:textId="77777777" w:rsidR="00865544" w:rsidRDefault="00865544">
      <w:pPr>
        <w:pStyle w:val="BodyText"/>
        <w:rPr>
          <w:sz w:val="20"/>
        </w:rPr>
      </w:pPr>
    </w:p>
    <w:p w14:paraId="00864856" w14:textId="77777777" w:rsidR="00865544" w:rsidRDefault="00865544">
      <w:pPr>
        <w:pStyle w:val="BodyText"/>
        <w:rPr>
          <w:sz w:val="20"/>
        </w:rPr>
      </w:pPr>
    </w:p>
    <w:p w14:paraId="00864857" w14:textId="77777777" w:rsidR="00865544" w:rsidRDefault="00865544">
      <w:pPr>
        <w:pStyle w:val="BodyText"/>
        <w:rPr>
          <w:sz w:val="20"/>
        </w:rPr>
      </w:pPr>
    </w:p>
    <w:p w14:paraId="00864858" w14:textId="77777777" w:rsidR="00865544" w:rsidRDefault="00865544">
      <w:pPr>
        <w:pStyle w:val="BodyText"/>
        <w:rPr>
          <w:sz w:val="20"/>
        </w:rPr>
      </w:pPr>
    </w:p>
    <w:p w14:paraId="00864859" w14:textId="77777777" w:rsidR="00865544" w:rsidRDefault="00865544">
      <w:pPr>
        <w:pStyle w:val="BodyText"/>
        <w:spacing w:before="6"/>
        <w:rPr>
          <w:sz w:val="12"/>
        </w:rPr>
      </w:pPr>
    </w:p>
    <w:p w14:paraId="0086485A" w14:textId="77777777" w:rsidR="00865544" w:rsidRDefault="00EE3727">
      <w:pPr>
        <w:pStyle w:val="BodyText"/>
        <w:ind w:left="160" w:right="-32"/>
        <w:rPr>
          <w:sz w:val="20"/>
        </w:rPr>
      </w:pPr>
      <w:r>
        <w:rPr>
          <w:noProof/>
          <w:sz w:val="20"/>
        </w:rPr>
        <w:drawing>
          <wp:inline distT="0" distB="0" distL="0" distR="0" wp14:anchorId="0086487F" wp14:editId="00864880">
            <wp:extent cx="2418037" cy="4136516"/>
            <wp:effectExtent l="0" t="0" r="0" b="0"/>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7" cstate="print"/>
                    <a:stretch>
                      <a:fillRect/>
                    </a:stretch>
                  </pic:blipFill>
                  <pic:spPr>
                    <a:xfrm>
                      <a:off x="0" y="0"/>
                      <a:ext cx="2418037" cy="4136516"/>
                    </a:xfrm>
                    <a:prstGeom prst="rect">
                      <a:avLst/>
                    </a:prstGeom>
                  </pic:spPr>
                </pic:pic>
              </a:graphicData>
            </a:graphic>
          </wp:inline>
        </w:drawing>
      </w:r>
    </w:p>
    <w:p w14:paraId="0086485B" w14:textId="77777777" w:rsidR="00865544" w:rsidRDefault="00865544">
      <w:pPr>
        <w:pStyle w:val="BodyText"/>
        <w:spacing w:before="8"/>
        <w:rPr>
          <w:sz w:val="29"/>
        </w:rPr>
      </w:pPr>
    </w:p>
    <w:p w14:paraId="0086485C" w14:textId="77777777" w:rsidR="00865544" w:rsidRDefault="00EE3727">
      <w:pPr>
        <w:spacing w:line="249" w:lineRule="auto"/>
        <w:ind w:left="110" w:right="124"/>
        <w:rPr>
          <w:i/>
          <w:sz w:val="24"/>
        </w:rPr>
      </w:pPr>
      <w:r>
        <w:rPr>
          <w:i/>
          <w:color w:val="0E85C8"/>
          <w:sz w:val="24"/>
        </w:rPr>
        <w:t>In the event of a core email service outage, your users will be able to continue receiving, and sending emails without interruption.</w:t>
      </w:r>
    </w:p>
    <w:p w14:paraId="0086485D" w14:textId="77777777" w:rsidR="00865544" w:rsidRDefault="00865544">
      <w:pPr>
        <w:pStyle w:val="BodyText"/>
        <w:rPr>
          <w:i/>
          <w:sz w:val="26"/>
        </w:rPr>
      </w:pPr>
    </w:p>
    <w:p w14:paraId="0086485E" w14:textId="6A708925" w:rsidR="00865544" w:rsidRDefault="003A6312">
      <w:pPr>
        <w:pStyle w:val="BodyText"/>
        <w:spacing w:before="165" w:line="249" w:lineRule="auto"/>
        <w:ind w:left="110" w:right="472"/>
      </w:pPr>
      <w:hyperlink r:id="rId8" w:history="1">
        <w:r w:rsidRPr="001D75D3">
          <w:rPr>
            <w:rStyle w:val="Hyperlink"/>
          </w:rPr>
          <w:t>www.murcomnetworks.com</w:t>
        </w:r>
      </w:hyperlink>
      <w:r w:rsidR="00EE3727" w:rsidRPr="001D75D3">
        <w:t xml:space="preserve"> </w:t>
      </w:r>
      <w:hyperlink r:id="rId9" w:history="1">
        <w:r w:rsidRPr="001D75D3">
          <w:rPr>
            <w:rStyle w:val="Hyperlink"/>
          </w:rPr>
          <w:t>john@murcomnetworks.com</w:t>
        </w:r>
      </w:hyperlink>
      <w:r w:rsidR="00EE3727">
        <w:rPr>
          <w:color w:val="0585C8"/>
        </w:rPr>
        <w:t xml:space="preserve"> </w:t>
      </w:r>
      <w:r w:rsidRPr="003A6312">
        <w:rPr>
          <w:sz w:val="28"/>
          <w:szCs w:val="28"/>
        </w:rPr>
        <w:t>866-507-3474</w:t>
      </w:r>
    </w:p>
    <w:p w14:paraId="0086485F" w14:textId="77777777" w:rsidR="00865544" w:rsidRDefault="00865544">
      <w:pPr>
        <w:pStyle w:val="BodyText"/>
        <w:spacing w:before="1"/>
        <w:rPr>
          <w:sz w:val="25"/>
        </w:rPr>
      </w:pPr>
    </w:p>
    <w:p w14:paraId="00864860" w14:textId="43E8F594" w:rsidR="00865544" w:rsidRDefault="00EE3727">
      <w:pPr>
        <w:pStyle w:val="BodyText"/>
        <w:spacing w:line="249" w:lineRule="auto"/>
        <w:ind w:left="110" w:right="124"/>
      </w:pPr>
      <w:r>
        <w:t>©20</w:t>
      </w:r>
      <w:r w:rsidR="003A6312">
        <w:t>21</w:t>
      </w:r>
      <w:r>
        <w:t xml:space="preserve"> M</w:t>
      </w:r>
      <w:r w:rsidR="003A6312">
        <w:t>URCOM Networks</w:t>
      </w:r>
      <w:r>
        <w:t xml:space="preserve"> - All Rights Reserved.</w:t>
      </w:r>
    </w:p>
    <w:p w14:paraId="00864861" w14:textId="77777777" w:rsidR="00865544" w:rsidRDefault="00EE3727">
      <w:pPr>
        <w:pStyle w:val="BodyText"/>
        <w:rPr>
          <w:sz w:val="26"/>
        </w:rPr>
      </w:pPr>
      <w:r>
        <w:br w:type="column"/>
      </w:r>
    </w:p>
    <w:p w14:paraId="00864862" w14:textId="77777777" w:rsidR="00865544" w:rsidRDefault="00865544">
      <w:pPr>
        <w:pStyle w:val="BodyText"/>
        <w:rPr>
          <w:sz w:val="26"/>
        </w:rPr>
      </w:pPr>
    </w:p>
    <w:p w14:paraId="00864863" w14:textId="77777777" w:rsidR="00865544" w:rsidRDefault="00865544">
      <w:pPr>
        <w:pStyle w:val="BodyText"/>
        <w:rPr>
          <w:sz w:val="26"/>
        </w:rPr>
      </w:pPr>
    </w:p>
    <w:p w14:paraId="00864864" w14:textId="77777777" w:rsidR="00865544" w:rsidRDefault="00865544">
      <w:pPr>
        <w:pStyle w:val="BodyText"/>
        <w:rPr>
          <w:sz w:val="26"/>
        </w:rPr>
      </w:pPr>
    </w:p>
    <w:p w14:paraId="00864865" w14:textId="77777777" w:rsidR="00865544" w:rsidRDefault="00865544">
      <w:pPr>
        <w:pStyle w:val="BodyText"/>
        <w:rPr>
          <w:sz w:val="26"/>
        </w:rPr>
      </w:pPr>
    </w:p>
    <w:p w14:paraId="00864866" w14:textId="77777777" w:rsidR="00865544" w:rsidRDefault="00865544">
      <w:pPr>
        <w:pStyle w:val="BodyText"/>
        <w:rPr>
          <w:sz w:val="26"/>
        </w:rPr>
      </w:pPr>
    </w:p>
    <w:p w14:paraId="00864867" w14:textId="77777777" w:rsidR="00865544" w:rsidRDefault="00865544">
      <w:pPr>
        <w:pStyle w:val="BodyText"/>
        <w:rPr>
          <w:sz w:val="26"/>
        </w:rPr>
      </w:pPr>
    </w:p>
    <w:p w14:paraId="00864868" w14:textId="77777777" w:rsidR="00865544" w:rsidRDefault="00865544">
      <w:pPr>
        <w:pStyle w:val="BodyText"/>
        <w:rPr>
          <w:sz w:val="26"/>
        </w:rPr>
      </w:pPr>
    </w:p>
    <w:p w14:paraId="00864869" w14:textId="77777777" w:rsidR="00865544" w:rsidRDefault="00865544">
      <w:pPr>
        <w:pStyle w:val="BodyText"/>
        <w:spacing w:before="11"/>
        <w:rPr>
          <w:sz w:val="35"/>
        </w:rPr>
      </w:pPr>
    </w:p>
    <w:p w14:paraId="0086486A" w14:textId="77777777" w:rsidR="00865544" w:rsidRDefault="00EE3727">
      <w:pPr>
        <w:pStyle w:val="Heading2"/>
        <w:ind w:left="110" w:firstLine="0"/>
      </w:pPr>
      <w:r>
        <w:rPr>
          <w:color w:val="0585C8"/>
        </w:rPr>
        <w:t>Why a managed email protection and archiving solution?</w:t>
      </w:r>
    </w:p>
    <w:p w14:paraId="0086486B" w14:textId="77777777" w:rsidR="00865544" w:rsidRDefault="00865544">
      <w:pPr>
        <w:pStyle w:val="BodyText"/>
        <w:spacing w:before="2"/>
        <w:rPr>
          <w:b/>
          <w:sz w:val="23"/>
        </w:rPr>
      </w:pPr>
    </w:p>
    <w:p w14:paraId="0086486C" w14:textId="77777777" w:rsidR="00865544" w:rsidRDefault="00EE3727">
      <w:pPr>
        <w:spacing w:line="249" w:lineRule="auto"/>
        <w:ind w:left="110" w:right="618"/>
      </w:pPr>
      <w:r>
        <w:t xml:space="preserve">Many businesses believe that they if they are using Office 365 or other “protected” email service, </w:t>
      </w:r>
      <w:proofErr w:type="gramStart"/>
      <w:r>
        <w:t>that’s</w:t>
      </w:r>
      <w:proofErr w:type="gramEnd"/>
      <w:r>
        <w:t xml:space="preserve"> all they need to be fully protected. The larger the email provider, the larger the target for</w:t>
      </w:r>
    </w:p>
    <w:p w14:paraId="0086486D" w14:textId="77777777" w:rsidR="00865544" w:rsidRDefault="00EE3727">
      <w:pPr>
        <w:spacing w:before="1" w:line="249" w:lineRule="auto"/>
        <w:ind w:left="110" w:right="250"/>
      </w:pPr>
      <w:r>
        <w:t>cybercriminals. We want you to rest easy at night, so be</w:t>
      </w:r>
      <w:r>
        <w:t xml:space="preserve">lieve in a “defense in depth” strategy that employs layers of protection for your business. With so much at risk, a managed email protection and email archiving service is inexpensive insurance to protect you from cyberattacks, wasted time deal with spam, </w:t>
      </w:r>
      <w:r>
        <w:t>and the loss of the communication history of your company and its intellectual</w:t>
      </w:r>
      <w:r>
        <w:rPr>
          <w:spacing w:val="-23"/>
        </w:rPr>
        <w:t xml:space="preserve"> </w:t>
      </w:r>
      <w:r>
        <w:rPr>
          <w:spacing w:val="-3"/>
        </w:rPr>
        <w:t>property.</w:t>
      </w:r>
    </w:p>
    <w:p w14:paraId="0086486E" w14:textId="77777777" w:rsidR="00865544" w:rsidRDefault="00865544">
      <w:pPr>
        <w:pStyle w:val="BodyText"/>
        <w:spacing w:before="6"/>
        <w:rPr>
          <w:sz w:val="23"/>
        </w:rPr>
      </w:pPr>
    </w:p>
    <w:p w14:paraId="0086486F" w14:textId="77777777" w:rsidR="00865544" w:rsidRDefault="00EE3727">
      <w:pPr>
        <w:pStyle w:val="Heading2"/>
        <w:ind w:left="110" w:firstLine="0"/>
      </w:pPr>
      <w:r>
        <w:rPr>
          <w:color w:val="0585C8"/>
        </w:rPr>
        <w:t>What makes your spam and malware filtering better?</w:t>
      </w:r>
    </w:p>
    <w:p w14:paraId="00864870" w14:textId="77777777" w:rsidR="00865544" w:rsidRDefault="00865544">
      <w:pPr>
        <w:pStyle w:val="BodyText"/>
        <w:spacing w:before="6"/>
        <w:rPr>
          <w:b/>
          <w:sz w:val="23"/>
        </w:rPr>
      </w:pPr>
    </w:p>
    <w:p w14:paraId="00864871" w14:textId="77777777" w:rsidR="00865544" w:rsidRDefault="00EE3727">
      <w:pPr>
        <w:spacing w:line="249" w:lineRule="auto"/>
        <w:ind w:left="110" w:right="373"/>
      </w:pPr>
      <w:r>
        <w:t>Our email protection service uses some of the most sophisticated malware detection and antivirus (AV) technology i</w:t>
      </w:r>
      <w:r>
        <w:t xml:space="preserve">n the world, leveraging a constantly updated threat engine based on input from over 10 million secured domains. For example, if a new phishing attack arises in Brazil, </w:t>
      </w:r>
      <w:proofErr w:type="gramStart"/>
      <w:r>
        <w:t>it’s</w:t>
      </w:r>
      <w:proofErr w:type="gramEnd"/>
      <w:r>
        <w:t xml:space="preserve"> instantly added to the Mail Assure threat database, helping protect users throughou</w:t>
      </w:r>
      <w:r>
        <w:t>t the rest of the world.</w:t>
      </w:r>
    </w:p>
    <w:p w14:paraId="00864872" w14:textId="77777777" w:rsidR="00865544" w:rsidRDefault="00EE3727">
      <w:pPr>
        <w:spacing w:before="1" w:line="249" w:lineRule="auto"/>
        <w:ind w:left="110"/>
      </w:pPr>
      <w:r>
        <w:t>Our threat engine incorporates the results of SMTP behavior and reputation checks, content checks, user input from quarantine management, and more.</w:t>
      </w:r>
    </w:p>
    <w:p w14:paraId="00864873" w14:textId="77777777" w:rsidR="00865544" w:rsidRDefault="00865544">
      <w:pPr>
        <w:pStyle w:val="BodyText"/>
        <w:rPr>
          <w:sz w:val="23"/>
        </w:rPr>
      </w:pPr>
    </w:p>
    <w:p w14:paraId="00864874" w14:textId="77777777" w:rsidR="00865544" w:rsidRDefault="00EE3727">
      <w:pPr>
        <w:spacing w:line="249" w:lineRule="auto"/>
        <w:ind w:left="110" w:right="252"/>
      </w:pPr>
      <w:r>
        <w:t>Additionally, our spam filtering is second to none. It scans and analyzes all emai</w:t>
      </w:r>
      <w:r>
        <w:t>ls, links, and attachments, and constantly updates its spam filters with inputs from users on all other managed secured domains.</w:t>
      </w:r>
    </w:p>
    <w:p w14:paraId="00864875" w14:textId="77777777" w:rsidR="00865544" w:rsidRDefault="00865544">
      <w:pPr>
        <w:pStyle w:val="BodyText"/>
        <w:spacing w:before="5"/>
        <w:rPr>
          <w:sz w:val="23"/>
        </w:rPr>
      </w:pPr>
    </w:p>
    <w:p w14:paraId="00864876" w14:textId="77777777" w:rsidR="00865544" w:rsidRDefault="00EE3727">
      <w:pPr>
        <w:pStyle w:val="Heading2"/>
        <w:ind w:left="110" w:firstLine="0"/>
      </w:pPr>
      <w:r>
        <w:rPr>
          <w:color w:val="0585C8"/>
        </w:rPr>
        <w:t>Why is a cloud-based solution better?</w:t>
      </w:r>
    </w:p>
    <w:p w14:paraId="00864877" w14:textId="77777777" w:rsidR="00865544" w:rsidRDefault="00865544">
      <w:pPr>
        <w:pStyle w:val="BodyText"/>
        <w:spacing w:before="6"/>
        <w:rPr>
          <w:b/>
          <w:sz w:val="23"/>
        </w:rPr>
      </w:pPr>
    </w:p>
    <w:p w14:paraId="00864878" w14:textId="77777777" w:rsidR="00865544" w:rsidRDefault="00EE3727">
      <w:pPr>
        <w:spacing w:line="249" w:lineRule="auto"/>
        <w:ind w:left="110" w:right="129"/>
      </w:pPr>
      <w:r>
        <w:t>Cloud-based solutions are inherently distributed and redundant, virtually eliminating t</w:t>
      </w:r>
      <w:r>
        <w:t>he risk of data loss. If you have regulatory or compliance needs for specific server location, we can use cloud- based server centers ensured to be geo-located where you need them to be. And finally, cloud-based solutions are owned and maintained by others</w:t>
      </w:r>
      <w:r>
        <w:t>, keeping costs down for us, which means lower cost to you.</w:t>
      </w:r>
    </w:p>
    <w:p w14:paraId="00864879" w14:textId="77777777" w:rsidR="00865544" w:rsidRDefault="00865544">
      <w:pPr>
        <w:spacing w:line="249" w:lineRule="auto"/>
        <w:sectPr w:rsidR="00865544">
          <w:pgSz w:w="12240" w:h="15840"/>
          <w:pgMar w:top="360" w:right="380" w:bottom="280" w:left="380" w:header="720" w:footer="720" w:gutter="0"/>
          <w:cols w:num="2" w:space="720" w:equalWidth="0">
            <w:col w:w="3976" w:space="543"/>
            <w:col w:w="6961"/>
          </w:cols>
        </w:sectPr>
      </w:pPr>
    </w:p>
    <w:p w14:paraId="0086487A" w14:textId="77777777" w:rsidR="00865544" w:rsidRDefault="00EE3727">
      <w:pPr>
        <w:pStyle w:val="BodyText"/>
        <w:spacing w:before="1"/>
        <w:rPr>
          <w:sz w:val="25"/>
        </w:rPr>
      </w:pPr>
      <w:r>
        <w:pict w14:anchorId="00864881">
          <v:group id="_x0000_s1027" style="position:absolute;margin-left:24pt;margin-top:18pt;width:564pt;height:122.2pt;z-index:1096;mso-position-horizontal-relative:page;mso-position-vertical-relative:page" coordorigin="480,360" coordsize="11280,2444">
            <v:rect id="_x0000_s1029" style="position:absolute;left:480;top:360;width:11280;height:120" fillcolor="#0e85c8" stroked="f"/>
            <v:shape id="_x0000_s1028" type="#_x0000_t75" style="position:absolute;left:480;top:480;width:11280;height:2324">
              <v:imagedata r:id="rId10" o:title=""/>
            </v:shape>
            <w10:wrap anchorx="page" anchory="page"/>
          </v:group>
        </w:pict>
      </w:r>
    </w:p>
    <w:p w14:paraId="0086487B" w14:textId="77777777" w:rsidR="00865544" w:rsidRDefault="00EE3727">
      <w:pPr>
        <w:pStyle w:val="BodyText"/>
        <w:ind w:left="110"/>
        <w:rPr>
          <w:sz w:val="20"/>
        </w:rPr>
      </w:pPr>
      <w:r>
        <w:rPr>
          <w:sz w:val="20"/>
        </w:rPr>
      </w:r>
      <w:r>
        <w:rPr>
          <w:sz w:val="20"/>
        </w:rPr>
        <w:pict w14:anchorId="00864883">
          <v:shape id="_x0000_s1026" type="#_x0000_t202" style="width:563pt;height:79.9pt;mso-left-percent:-10001;mso-top-percent:-10001;mso-position-horizontal:absolute;mso-position-horizontal-relative:char;mso-position-vertical:absolute;mso-position-vertical-relative:line;mso-left-percent:-10001;mso-top-percent:-10001" fillcolor="#0e85c8" stroked="f">
            <v:textbox inset="0,0,0,0">
              <w:txbxContent>
                <w:p w14:paraId="00864887" w14:textId="77777777" w:rsidR="00865544" w:rsidRDefault="00EE3727">
                  <w:pPr>
                    <w:pStyle w:val="BodyText"/>
                    <w:spacing w:before="225" w:line="249" w:lineRule="auto"/>
                    <w:ind w:left="445" w:right="422"/>
                    <w:jc w:val="center"/>
                  </w:pPr>
                  <w:r>
                    <w:rPr>
                      <w:color w:val="FFFFFF"/>
                    </w:rPr>
                    <w:t>Our managed email protection and email archiving services protect your business and employees with round-the-clock detection and defense against targeted attacks.</w:t>
                  </w:r>
                </w:p>
                <w:p w14:paraId="00864888" w14:textId="77777777" w:rsidR="00865544" w:rsidRDefault="00865544">
                  <w:pPr>
                    <w:pStyle w:val="BodyText"/>
                    <w:spacing w:before="1"/>
                    <w:rPr>
                      <w:sz w:val="25"/>
                    </w:rPr>
                  </w:pPr>
                </w:p>
                <w:p w14:paraId="00864889" w14:textId="77777777" w:rsidR="00865544" w:rsidRDefault="00EE3727">
                  <w:pPr>
                    <w:ind w:left="445" w:right="422"/>
                    <w:jc w:val="center"/>
                    <w:rPr>
                      <w:b/>
                      <w:sz w:val="24"/>
                    </w:rPr>
                  </w:pPr>
                  <w:r>
                    <w:rPr>
                      <w:b/>
                      <w:color w:val="FFFFFF"/>
                      <w:sz w:val="24"/>
                    </w:rPr>
                    <w:t>Call Today for a Custom Quote</w:t>
                  </w:r>
                </w:p>
              </w:txbxContent>
            </v:textbox>
            <w10:anchorlock/>
          </v:shape>
        </w:pict>
      </w:r>
    </w:p>
    <w:sectPr w:rsidR="00865544">
      <w:type w:val="continuous"/>
      <w:pgSz w:w="12240" w:h="15840"/>
      <w:pgMar w:top="360" w:right="380" w:bottom="280" w:left="3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8B1EC8"/>
    <w:multiLevelType w:val="hybridMultilevel"/>
    <w:tmpl w:val="35F6A5E8"/>
    <w:lvl w:ilvl="0" w:tplc="5EAA0560">
      <w:numFmt w:val="bullet"/>
      <w:lvlText w:val="•"/>
      <w:lvlJc w:val="left"/>
      <w:pPr>
        <w:ind w:left="460" w:hanging="360"/>
      </w:pPr>
      <w:rPr>
        <w:rFonts w:ascii="Arial" w:eastAsia="Arial" w:hAnsi="Arial" w:cs="Arial" w:hint="default"/>
        <w:b/>
        <w:bCs/>
        <w:spacing w:val="-1"/>
        <w:w w:val="100"/>
        <w:sz w:val="24"/>
        <w:szCs w:val="24"/>
      </w:rPr>
    </w:lvl>
    <w:lvl w:ilvl="1" w:tplc="7DB2886C">
      <w:numFmt w:val="bullet"/>
      <w:lvlText w:val="•"/>
      <w:lvlJc w:val="left"/>
      <w:pPr>
        <w:ind w:left="817" w:hanging="360"/>
      </w:pPr>
      <w:rPr>
        <w:rFonts w:hint="default"/>
      </w:rPr>
    </w:lvl>
    <w:lvl w:ilvl="2" w:tplc="20A855A8">
      <w:numFmt w:val="bullet"/>
      <w:lvlText w:val="•"/>
      <w:lvlJc w:val="left"/>
      <w:pPr>
        <w:ind w:left="1174" w:hanging="360"/>
      </w:pPr>
      <w:rPr>
        <w:rFonts w:hint="default"/>
      </w:rPr>
    </w:lvl>
    <w:lvl w:ilvl="3" w:tplc="7556C5DE">
      <w:numFmt w:val="bullet"/>
      <w:lvlText w:val="•"/>
      <w:lvlJc w:val="left"/>
      <w:pPr>
        <w:ind w:left="1531" w:hanging="360"/>
      </w:pPr>
      <w:rPr>
        <w:rFonts w:hint="default"/>
      </w:rPr>
    </w:lvl>
    <w:lvl w:ilvl="4" w:tplc="8D6A8578">
      <w:numFmt w:val="bullet"/>
      <w:lvlText w:val="•"/>
      <w:lvlJc w:val="left"/>
      <w:pPr>
        <w:ind w:left="1888" w:hanging="360"/>
      </w:pPr>
      <w:rPr>
        <w:rFonts w:hint="default"/>
      </w:rPr>
    </w:lvl>
    <w:lvl w:ilvl="5" w:tplc="E0D03B8A">
      <w:numFmt w:val="bullet"/>
      <w:lvlText w:val="•"/>
      <w:lvlJc w:val="left"/>
      <w:pPr>
        <w:ind w:left="2245" w:hanging="360"/>
      </w:pPr>
      <w:rPr>
        <w:rFonts w:hint="default"/>
      </w:rPr>
    </w:lvl>
    <w:lvl w:ilvl="6" w:tplc="87729C74">
      <w:numFmt w:val="bullet"/>
      <w:lvlText w:val="•"/>
      <w:lvlJc w:val="left"/>
      <w:pPr>
        <w:ind w:left="2602" w:hanging="360"/>
      </w:pPr>
      <w:rPr>
        <w:rFonts w:hint="default"/>
      </w:rPr>
    </w:lvl>
    <w:lvl w:ilvl="7" w:tplc="7AEC510E">
      <w:numFmt w:val="bullet"/>
      <w:lvlText w:val="•"/>
      <w:lvlJc w:val="left"/>
      <w:pPr>
        <w:ind w:left="2959" w:hanging="360"/>
      </w:pPr>
      <w:rPr>
        <w:rFonts w:hint="default"/>
      </w:rPr>
    </w:lvl>
    <w:lvl w:ilvl="8" w:tplc="18FCF220">
      <w:numFmt w:val="bullet"/>
      <w:lvlText w:val="•"/>
      <w:lvlJc w:val="left"/>
      <w:pPr>
        <w:ind w:left="3316"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2"/>
    <w:compatSetting w:name="useWord2013TrackBottomHyphenation" w:uri="http://schemas.microsoft.com/office/word" w:val="1"/>
  </w:compat>
  <w:rsids>
    <w:rsidRoot w:val="00865544"/>
    <w:rsid w:val="001D75D3"/>
    <w:rsid w:val="003A6312"/>
    <w:rsid w:val="00865544"/>
    <w:rsid w:val="00EE3727"/>
    <w:rsid w:val="00F01E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0086482E"/>
  <w15:docId w15:val="{99AB22AB-DE9A-4C7E-93B4-48747169D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91"/>
      <w:ind w:left="1185"/>
      <w:outlineLvl w:val="0"/>
    </w:pPr>
    <w:rPr>
      <w:b/>
      <w:bCs/>
      <w:sz w:val="28"/>
      <w:szCs w:val="28"/>
    </w:rPr>
  </w:style>
  <w:style w:type="paragraph" w:styleId="Heading2">
    <w:name w:val="heading 2"/>
    <w:basedOn w:val="Normal"/>
    <w:uiPriority w:val="9"/>
    <w:unhideWhenUsed/>
    <w:qFormat/>
    <w:pPr>
      <w:ind w:left="460" w:hanging="36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46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3A6312"/>
    <w:rPr>
      <w:color w:val="0000FF" w:themeColor="hyperlink"/>
      <w:u w:val="single"/>
    </w:rPr>
  </w:style>
  <w:style w:type="character" w:styleId="UnresolvedMention">
    <w:name w:val="Unresolved Mention"/>
    <w:basedOn w:val="DefaultParagraphFont"/>
    <w:uiPriority w:val="99"/>
    <w:semiHidden/>
    <w:unhideWhenUsed/>
    <w:rsid w:val="003A63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murcomnetworks.com"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mailto:john@murcomnetwork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692</Words>
  <Characters>3947</Characters>
  <Application>Microsoft Office Word</Application>
  <DocSecurity>0</DocSecurity>
  <Lines>32</Lines>
  <Paragraphs>9</Paragraphs>
  <ScaleCrop>false</ScaleCrop>
  <Company/>
  <LinksUpToDate>false</LinksUpToDate>
  <CharactersWithSpaces>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John Murphy</cp:lastModifiedBy>
  <cp:revision>2</cp:revision>
  <dcterms:created xsi:type="dcterms:W3CDTF">2021-07-08T16:26:00Z</dcterms:created>
  <dcterms:modified xsi:type="dcterms:W3CDTF">2021-07-08T16:26:00Z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2017-08-29T00:00:00Z</vt:filetime>
  </property>
  <property fmtid="{D5CDD505-2E9C-101B-9397-08002B2CF9AE}" pid="3" name="Creator">
    <vt:lpwstr>Adobe InDesign CC 2017 (Macintosh)</vt:lpwstr>
  </property>
  <property fmtid="{D5CDD505-2E9C-101B-9397-08002B2CF9AE}" pid="4" name="LastSaved">
    <vt:filetime>2017-08-29T00:00:00Z</vt:filetime>
  </property>
</Properties>
</file>