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A8D" w:rsidRDefault="00E73F75">
      <w:bookmarkStart w:id="0" w:name="_GoBack"/>
      <w:bookmarkEnd w:id="0"/>
      <w:r>
        <w:rPr>
          <w:noProof/>
        </w:rPr>
        <w:drawing>
          <wp:inline distT="0" distB="0" distL="0" distR="0">
            <wp:extent cx="1714500" cy="1190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AACCT logo.jpg"/>
                    <pic:cNvPicPr/>
                  </pic:nvPicPr>
                  <pic:blipFill>
                    <a:blip r:embed="rId4">
                      <a:extLst>
                        <a:ext uri="{28A0092B-C50C-407E-A947-70E740481C1C}">
                          <a14:useLocalDpi xmlns:a14="http://schemas.microsoft.com/office/drawing/2010/main" val="0"/>
                        </a:ext>
                      </a:extLst>
                    </a:blip>
                    <a:stretch>
                      <a:fillRect/>
                    </a:stretch>
                  </pic:blipFill>
                  <pic:spPr>
                    <a:xfrm>
                      <a:off x="0" y="0"/>
                      <a:ext cx="1714500" cy="1190625"/>
                    </a:xfrm>
                    <a:prstGeom prst="rect">
                      <a:avLst/>
                    </a:prstGeom>
                  </pic:spPr>
                </pic:pic>
              </a:graphicData>
            </a:graphic>
          </wp:inline>
        </w:drawing>
      </w:r>
    </w:p>
    <w:p w:rsidR="00E73F75" w:rsidRDefault="00E73F75" w:rsidP="00E73F75">
      <w:pPr>
        <w:spacing w:after="0"/>
      </w:pPr>
    </w:p>
    <w:p w:rsidR="00E73F75" w:rsidRDefault="00E73F75" w:rsidP="00E73F75">
      <w:pPr>
        <w:spacing w:after="0" w:line="240" w:lineRule="auto"/>
        <w:jc w:val="center"/>
        <w:rPr>
          <w:b/>
        </w:rPr>
      </w:pPr>
      <w:r>
        <w:rPr>
          <w:b/>
        </w:rPr>
        <w:t>Regular Meeting</w:t>
      </w:r>
    </w:p>
    <w:p w:rsidR="00E73F75" w:rsidRDefault="00E73F75" w:rsidP="00E73F75">
      <w:pPr>
        <w:spacing w:after="0" w:line="240" w:lineRule="auto"/>
        <w:jc w:val="center"/>
      </w:pPr>
      <w:r>
        <w:t>March 13, 2018</w:t>
      </w:r>
    </w:p>
    <w:p w:rsidR="00E73F75" w:rsidRDefault="00E73F75" w:rsidP="00E73F75">
      <w:pPr>
        <w:spacing w:after="0" w:line="240" w:lineRule="auto"/>
        <w:jc w:val="center"/>
      </w:pPr>
      <w:r>
        <w:t>Lurie Children’s Hospital</w:t>
      </w:r>
    </w:p>
    <w:p w:rsidR="00E73F75" w:rsidRDefault="00E73F75" w:rsidP="00E73F75">
      <w:pPr>
        <w:spacing w:after="0" w:line="240" w:lineRule="auto"/>
        <w:jc w:val="center"/>
      </w:pPr>
      <w:r>
        <w:t>Call in number:</w:t>
      </w:r>
    </w:p>
    <w:p w:rsidR="00E73F75" w:rsidRDefault="00E73F75" w:rsidP="00E73F75">
      <w:pPr>
        <w:spacing w:after="0" w:line="240" w:lineRule="auto"/>
        <w:jc w:val="center"/>
      </w:pPr>
      <w:r>
        <w:t>Conference ID:</w:t>
      </w:r>
    </w:p>
    <w:p w:rsidR="00E73F75" w:rsidRDefault="00E73F75" w:rsidP="00E73F75">
      <w:pPr>
        <w:spacing w:after="0" w:line="240" w:lineRule="auto"/>
        <w:jc w:val="center"/>
      </w:pPr>
    </w:p>
    <w:p w:rsidR="00E73F75" w:rsidRDefault="00E73F75" w:rsidP="00E73F75">
      <w:pPr>
        <w:spacing w:after="0" w:line="240" w:lineRule="auto"/>
        <w:jc w:val="center"/>
      </w:pPr>
    </w:p>
    <w:p w:rsidR="00E73F75" w:rsidRDefault="00E73F75" w:rsidP="00E73F75">
      <w:pPr>
        <w:spacing w:after="0" w:line="240" w:lineRule="auto"/>
      </w:pPr>
      <w:r>
        <w:t>Committee Meetings-11:00</w:t>
      </w:r>
    </w:p>
    <w:p w:rsidR="00E73F75" w:rsidRDefault="00E73F75" w:rsidP="00E73F75">
      <w:pPr>
        <w:spacing w:after="0" w:line="240" w:lineRule="auto"/>
      </w:pPr>
      <w:r>
        <w:t>Call to order-12:00</w:t>
      </w:r>
    </w:p>
    <w:p w:rsidR="00E73F75" w:rsidRDefault="00E73F75" w:rsidP="00E73F75">
      <w:pPr>
        <w:spacing w:after="0" w:line="240" w:lineRule="auto"/>
      </w:pPr>
      <w:r>
        <w:t>Approval of January 2018 minutes</w:t>
      </w:r>
    </w:p>
    <w:p w:rsidR="00E73F75" w:rsidRDefault="00E73F75" w:rsidP="00E73F75">
      <w:pPr>
        <w:spacing w:after="0" w:line="240" w:lineRule="auto"/>
      </w:pPr>
    </w:p>
    <w:p w:rsidR="00E73F75" w:rsidRDefault="00E73F75" w:rsidP="00E73F75">
      <w:pPr>
        <w:spacing w:after="0" w:line="240" w:lineRule="auto"/>
      </w:pPr>
      <w:r>
        <w:t>Secretary Report</w:t>
      </w:r>
    </w:p>
    <w:p w:rsidR="00E73F75" w:rsidRDefault="00E73F75" w:rsidP="00E73F75">
      <w:pPr>
        <w:spacing w:after="0" w:line="240" w:lineRule="auto"/>
      </w:pPr>
      <w:r>
        <w:t>Treasurer Report</w:t>
      </w:r>
    </w:p>
    <w:p w:rsidR="00E73F75" w:rsidRDefault="00E73F75" w:rsidP="00E73F75">
      <w:pPr>
        <w:spacing w:after="0" w:line="240" w:lineRule="auto"/>
      </w:pPr>
      <w:r>
        <w:t>President/VP Report</w:t>
      </w:r>
    </w:p>
    <w:p w:rsidR="00E73F75" w:rsidRDefault="00E73F75" w:rsidP="00E73F75">
      <w:pPr>
        <w:spacing w:after="0" w:line="240" w:lineRule="auto"/>
      </w:pPr>
    </w:p>
    <w:p w:rsidR="00E73F75" w:rsidRDefault="00E73F75" w:rsidP="00E73F75">
      <w:pPr>
        <w:spacing w:after="0" w:line="240" w:lineRule="auto"/>
      </w:pPr>
      <w:r>
        <w:t>Organization News-AAMS, NAACS, ASTNA, ACCT, updates from IAACCT member programs</w:t>
      </w:r>
    </w:p>
    <w:p w:rsidR="00E73F75" w:rsidRDefault="00E73F75" w:rsidP="00E73F75">
      <w:pPr>
        <w:spacing w:after="0" w:line="240" w:lineRule="auto"/>
      </w:pPr>
    </w:p>
    <w:p w:rsidR="00E73F75" w:rsidRDefault="00E73F75" w:rsidP="00E73F75">
      <w:pPr>
        <w:spacing w:after="0" w:line="240" w:lineRule="auto"/>
      </w:pPr>
      <w:r>
        <w:t>Reports</w:t>
      </w:r>
    </w:p>
    <w:p w:rsidR="00E73F75" w:rsidRDefault="00E73F75" w:rsidP="00E73F75">
      <w:pPr>
        <w:spacing w:after="0" w:line="240" w:lineRule="auto"/>
      </w:pPr>
      <w:r>
        <w:tab/>
        <w:t>IDOT Division of Aeronautics-</w:t>
      </w:r>
      <w:r w:rsidR="00C0782A">
        <w:t xml:space="preserve">Linda </w:t>
      </w:r>
      <w:proofErr w:type="spellStart"/>
      <w:r w:rsidR="00C0782A">
        <w:t>Schumm</w:t>
      </w:r>
      <w:proofErr w:type="spellEnd"/>
    </w:p>
    <w:p w:rsidR="00E73F75" w:rsidRDefault="00E73F75" w:rsidP="00E73F75">
      <w:pPr>
        <w:spacing w:after="0" w:line="240" w:lineRule="auto"/>
      </w:pPr>
      <w:r>
        <w:tab/>
        <w:t>Education-</w:t>
      </w:r>
      <w:r w:rsidR="00C0782A">
        <w:t xml:space="preserve">Shannon </w:t>
      </w:r>
      <w:proofErr w:type="spellStart"/>
      <w:r w:rsidR="00C0782A">
        <w:t>Werhle</w:t>
      </w:r>
      <w:proofErr w:type="spellEnd"/>
    </w:p>
    <w:p w:rsidR="00E73F75" w:rsidRDefault="00E73F75" w:rsidP="00E73F75">
      <w:pPr>
        <w:spacing w:after="0" w:line="240" w:lineRule="auto"/>
      </w:pPr>
      <w:r>
        <w:tab/>
        <w:t>Disaster &amp; Safety-</w:t>
      </w:r>
      <w:r w:rsidR="00C0782A">
        <w:t>Nina Ortegon</w:t>
      </w:r>
    </w:p>
    <w:p w:rsidR="00E73F75" w:rsidRDefault="00E73F75" w:rsidP="00E73F75">
      <w:pPr>
        <w:spacing w:after="0" w:line="240" w:lineRule="auto"/>
      </w:pPr>
      <w:r>
        <w:tab/>
        <w:t>Government Relations-</w:t>
      </w:r>
      <w:r w:rsidR="00C0782A">
        <w:t xml:space="preserve">Nikole </w:t>
      </w:r>
      <w:proofErr w:type="spellStart"/>
      <w:r w:rsidR="00C0782A">
        <w:t>Ozier</w:t>
      </w:r>
      <w:proofErr w:type="spellEnd"/>
    </w:p>
    <w:p w:rsidR="00E73F75" w:rsidRDefault="00E73F75" w:rsidP="00E73F75">
      <w:pPr>
        <w:spacing w:after="0" w:line="240" w:lineRule="auto"/>
      </w:pPr>
      <w:r>
        <w:tab/>
        <w:t>IDPH Division of EMS-</w:t>
      </w:r>
      <w:r w:rsidR="00C0782A">
        <w:t>TBD</w:t>
      </w:r>
    </w:p>
    <w:p w:rsidR="00E73F75" w:rsidRDefault="00E73F75" w:rsidP="00E73F75">
      <w:pPr>
        <w:spacing w:after="0" w:line="240" w:lineRule="auto"/>
      </w:pPr>
      <w:r>
        <w:tab/>
        <w:t>Regional Hazards- Sam Cain</w:t>
      </w:r>
    </w:p>
    <w:p w:rsidR="00E73F75" w:rsidRDefault="00E73F75" w:rsidP="00E73F75">
      <w:pPr>
        <w:spacing w:after="0" w:line="240" w:lineRule="auto"/>
      </w:pPr>
      <w:r>
        <w:tab/>
        <w:t>Website- Sam Cain</w:t>
      </w:r>
    </w:p>
    <w:p w:rsidR="00E73F75" w:rsidRDefault="00C0782A" w:rsidP="00E73F75">
      <w:pPr>
        <w:spacing w:after="0" w:line="240" w:lineRule="auto"/>
      </w:pPr>
      <w:r>
        <w:tab/>
        <w:t>Aviation Updates-Jerry Lay</w:t>
      </w:r>
    </w:p>
    <w:p w:rsidR="00E73F75" w:rsidRDefault="00E73F75" w:rsidP="00E73F75">
      <w:pPr>
        <w:spacing w:after="0" w:line="240" w:lineRule="auto"/>
      </w:pPr>
    </w:p>
    <w:p w:rsidR="00E73F75" w:rsidRDefault="004F745E" w:rsidP="00E73F75">
      <w:pPr>
        <w:spacing w:after="0" w:line="240" w:lineRule="auto"/>
      </w:pPr>
      <w:r>
        <w:t>Old Business</w:t>
      </w:r>
    </w:p>
    <w:p w:rsidR="00C0782A" w:rsidRDefault="00C0782A" w:rsidP="00E73F75">
      <w:pPr>
        <w:spacing w:after="0" w:line="240" w:lineRule="auto"/>
      </w:pPr>
      <w:r>
        <w:tab/>
        <w:t>-Vote on new bylaws</w:t>
      </w:r>
    </w:p>
    <w:p w:rsidR="00C0782A" w:rsidRDefault="00C0782A" w:rsidP="00E73F75">
      <w:pPr>
        <w:spacing w:after="0" w:line="240" w:lineRule="auto"/>
      </w:pPr>
      <w:r>
        <w:tab/>
      </w:r>
    </w:p>
    <w:p w:rsidR="00C0782A" w:rsidRDefault="00C0782A" w:rsidP="00E73F75">
      <w:pPr>
        <w:spacing w:after="0" w:line="240" w:lineRule="auto"/>
      </w:pPr>
      <w:r>
        <w:t>New Business</w:t>
      </w:r>
    </w:p>
    <w:p w:rsidR="00C0782A" w:rsidRDefault="00C0782A" w:rsidP="00E73F75">
      <w:pPr>
        <w:spacing w:after="0" w:line="240" w:lineRule="auto"/>
      </w:pPr>
    </w:p>
    <w:tbl>
      <w:tblPr>
        <w:tblStyle w:val="TableGrid"/>
        <w:tblW w:w="0" w:type="auto"/>
        <w:tblLook w:val="04A0" w:firstRow="1" w:lastRow="0" w:firstColumn="1" w:lastColumn="0" w:noHBand="0" w:noVBand="1"/>
      </w:tblPr>
      <w:tblGrid>
        <w:gridCol w:w="3118"/>
        <w:gridCol w:w="3114"/>
        <w:gridCol w:w="3118"/>
      </w:tblGrid>
      <w:tr w:rsidR="00C0782A" w:rsidTr="00B5773C">
        <w:tc>
          <w:tcPr>
            <w:tcW w:w="3118" w:type="dxa"/>
          </w:tcPr>
          <w:p w:rsidR="00C0782A" w:rsidRPr="00635EF3" w:rsidRDefault="00C0782A" w:rsidP="00B5773C">
            <w:pPr>
              <w:jc w:val="center"/>
              <w:rPr>
                <w:b/>
              </w:rPr>
            </w:pPr>
            <w:r>
              <w:rPr>
                <w:b/>
              </w:rPr>
              <w:t>Date</w:t>
            </w:r>
          </w:p>
        </w:tc>
        <w:tc>
          <w:tcPr>
            <w:tcW w:w="3114" w:type="dxa"/>
          </w:tcPr>
          <w:p w:rsidR="00C0782A" w:rsidRPr="00635EF3" w:rsidRDefault="00C0782A" w:rsidP="00B5773C">
            <w:pPr>
              <w:jc w:val="center"/>
              <w:rPr>
                <w:b/>
              </w:rPr>
            </w:pPr>
            <w:r>
              <w:rPr>
                <w:b/>
              </w:rPr>
              <w:t>Location</w:t>
            </w:r>
          </w:p>
        </w:tc>
        <w:tc>
          <w:tcPr>
            <w:tcW w:w="3118" w:type="dxa"/>
          </w:tcPr>
          <w:p w:rsidR="00C0782A" w:rsidRPr="00635EF3" w:rsidRDefault="00C0782A" w:rsidP="00B5773C">
            <w:pPr>
              <w:jc w:val="center"/>
              <w:rPr>
                <w:b/>
              </w:rPr>
            </w:pPr>
            <w:r>
              <w:rPr>
                <w:b/>
              </w:rPr>
              <w:t>City</w:t>
            </w:r>
          </w:p>
        </w:tc>
      </w:tr>
      <w:tr w:rsidR="00C0782A" w:rsidTr="00B5773C">
        <w:tc>
          <w:tcPr>
            <w:tcW w:w="3118" w:type="dxa"/>
          </w:tcPr>
          <w:p w:rsidR="00C0782A" w:rsidRDefault="00C0782A" w:rsidP="00B5773C">
            <w:r>
              <w:t>Tuesday-May 8, 2018</w:t>
            </w:r>
          </w:p>
        </w:tc>
        <w:tc>
          <w:tcPr>
            <w:tcW w:w="3114" w:type="dxa"/>
          </w:tcPr>
          <w:p w:rsidR="00C0782A" w:rsidRDefault="00C0782A" w:rsidP="00B5773C">
            <w:pPr>
              <w:jc w:val="center"/>
            </w:pPr>
            <w:r>
              <w:t>TBD</w:t>
            </w:r>
          </w:p>
        </w:tc>
        <w:tc>
          <w:tcPr>
            <w:tcW w:w="3118" w:type="dxa"/>
          </w:tcPr>
          <w:p w:rsidR="00C0782A" w:rsidRDefault="00C0782A" w:rsidP="00B5773C">
            <w:pPr>
              <w:jc w:val="center"/>
            </w:pPr>
            <w:r>
              <w:t>Springfield, IL</w:t>
            </w:r>
          </w:p>
        </w:tc>
      </w:tr>
      <w:tr w:rsidR="00C0782A" w:rsidTr="00B5773C">
        <w:tc>
          <w:tcPr>
            <w:tcW w:w="3118" w:type="dxa"/>
          </w:tcPr>
          <w:p w:rsidR="00C0782A" w:rsidRDefault="00C0782A" w:rsidP="00B5773C">
            <w:r>
              <w:t>Tuesday-July 10, 2018</w:t>
            </w:r>
          </w:p>
        </w:tc>
        <w:tc>
          <w:tcPr>
            <w:tcW w:w="3114" w:type="dxa"/>
          </w:tcPr>
          <w:p w:rsidR="00C0782A" w:rsidRDefault="00C0782A" w:rsidP="00B5773C">
            <w:pPr>
              <w:jc w:val="center"/>
            </w:pPr>
            <w:r>
              <w:t>UCAN</w:t>
            </w:r>
          </w:p>
        </w:tc>
        <w:tc>
          <w:tcPr>
            <w:tcW w:w="3118" w:type="dxa"/>
          </w:tcPr>
          <w:p w:rsidR="00C0782A" w:rsidRDefault="00C0782A" w:rsidP="00B5773C">
            <w:pPr>
              <w:jc w:val="center"/>
            </w:pPr>
            <w:r>
              <w:t>Chicago, IL</w:t>
            </w:r>
          </w:p>
        </w:tc>
      </w:tr>
      <w:tr w:rsidR="00C0782A" w:rsidTr="00B5773C">
        <w:tc>
          <w:tcPr>
            <w:tcW w:w="3118" w:type="dxa"/>
          </w:tcPr>
          <w:p w:rsidR="00C0782A" w:rsidRDefault="00C0782A" w:rsidP="00B5773C">
            <w:r>
              <w:t>Tuesday-September 11, 2018</w:t>
            </w:r>
          </w:p>
        </w:tc>
        <w:tc>
          <w:tcPr>
            <w:tcW w:w="3114" w:type="dxa"/>
          </w:tcPr>
          <w:p w:rsidR="00C0782A" w:rsidRDefault="00C0782A" w:rsidP="00B5773C">
            <w:pPr>
              <w:jc w:val="center"/>
            </w:pPr>
            <w:r>
              <w:t>TBD</w:t>
            </w:r>
          </w:p>
        </w:tc>
        <w:tc>
          <w:tcPr>
            <w:tcW w:w="3118" w:type="dxa"/>
          </w:tcPr>
          <w:p w:rsidR="00C0782A" w:rsidRDefault="00C0782A" w:rsidP="00B5773C">
            <w:pPr>
              <w:jc w:val="center"/>
            </w:pPr>
            <w:r>
              <w:t>Quad Cities-TBD</w:t>
            </w:r>
          </w:p>
        </w:tc>
      </w:tr>
      <w:tr w:rsidR="00C0782A" w:rsidTr="00B5773C">
        <w:tc>
          <w:tcPr>
            <w:tcW w:w="3118" w:type="dxa"/>
          </w:tcPr>
          <w:p w:rsidR="00C0782A" w:rsidRDefault="00C0782A" w:rsidP="00B5773C">
            <w:r>
              <w:t>Tuesday-November 13, 2018</w:t>
            </w:r>
          </w:p>
        </w:tc>
        <w:tc>
          <w:tcPr>
            <w:tcW w:w="3114" w:type="dxa"/>
          </w:tcPr>
          <w:p w:rsidR="00C0782A" w:rsidRDefault="00C0782A" w:rsidP="00B5773C">
            <w:pPr>
              <w:jc w:val="center"/>
            </w:pPr>
            <w:r>
              <w:t>TBD</w:t>
            </w:r>
          </w:p>
        </w:tc>
        <w:tc>
          <w:tcPr>
            <w:tcW w:w="3118" w:type="dxa"/>
          </w:tcPr>
          <w:p w:rsidR="00C0782A" w:rsidRDefault="00C0782A" w:rsidP="00B5773C">
            <w:pPr>
              <w:jc w:val="center"/>
            </w:pPr>
            <w:r>
              <w:t>Springfield, IL</w:t>
            </w:r>
          </w:p>
        </w:tc>
      </w:tr>
    </w:tbl>
    <w:p w:rsidR="00C0782A" w:rsidRDefault="00C0782A" w:rsidP="00C0782A"/>
    <w:p w:rsidR="00C0782A" w:rsidRPr="00635EF3" w:rsidRDefault="00C0782A" w:rsidP="00C0782A">
      <w:pPr>
        <w:rPr>
          <w:i/>
        </w:rPr>
      </w:pPr>
      <w:r>
        <w:lastRenderedPageBreak/>
        <w:t>*</w:t>
      </w:r>
      <w:r>
        <w:rPr>
          <w:i/>
        </w:rPr>
        <w:t xml:space="preserve">Proposed locations and tentative dates for future meetings. The May date may have to be altered due to legislative day and the September date may have to be altered due to educational offering sponsored by IAACCT, as well as significance of falling on 9/11. </w:t>
      </w:r>
    </w:p>
    <w:p w:rsidR="00C0782A" w:rsidRDefault="00C0782A" w:rsidP="00E73F75">
      <w:pPr>
        <w:spacing w:after="0" w:line="240" w:lineRule="auto"/>
      </w:pPr>
    </w:p>
    <w:p w:rsidR="00C0782A" w:rsidRDefault="00C0782A" w:rsidP="00E73F75">
      <w:pPr>
        <w:spacing w:after="0" w:line="240" w:lineRule="auto"/>
      </w:pPr>
    </w:p>
    <w:p w:rsidR="00E73F75" w:rsidRPr="00E73F75" w:rsidRDefault="00E73F75" w:rsidP="00E73F75">
      <w:pPr>
        <w:jc w:val="center"/>
        <w:rPr>
          <w:b/>
        </w:rPr>
      </w:pPr>
    </w:p>
    <w:sectPr w:rsidR="00E73F75" w:rsidRPr="00E73F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F75"/>
    <w:rsid w:val="004F745E"/>
    <w:rsid w:val="00504A8D"/>
    <w:rsid w:val="00570410"/>
    <w:rsid w:val="006836D9"/>
    <w:rsid w:val="00C0782A"/>
    <w:rsid w:val="00E73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833F38-C27A-4266-8646-3874BF908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78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158</Words>
  <Characters>906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MRMC/FFL</Company>
  <LinksUpToDate>false</LinksUpToDate>
  <CharactersWithSpaces>1062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krobar</dc:creator>
  <cp:keywords/>
  <dc:description/>
  <cp:lastModifiedBy>Cain, Samuel</cp:lastModifiedBy>
  <cp:revision>2</cp:revision>
  <dcterms:created xsi:type="dcterms:W3CDTF">2018-03-04T21:32:00Z</dcterms:created>
  <dcterms:modified xsi:type="dcterms:W3CDTF">2018-03-04T21:32:00Z</dcterms:modified>
</cp:coreProperties>
</file>