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4758" w14:textId="77777777" w:rsidR="00417B1A" w:rsidRDefault="00417B1A">
      <w:pPr>
        <w:rPr>
          <w:b/>
          <w:sz w:val="28"/>
          <w:szCs w:val="28"/>
        </w:rPr>
      </w:pPr>
    </w:p>
    <w:p w14:paraId="6CD5908E" w14:textId="2B46FB59" w:rsidR="000945D7" w:rsidRDefault="00417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Oakridge F – Rules for Owners of Service Animals / Emotional Support Animals</w:t>
      </w:r>
    </w:p>
    <w:p w14:paraId="5817849B" w14:textId="061ECAD2" w:rsidR="00417B1A" w:rsidRDefault="00417B1A">
      <w:pPr>
        <w:rPr>
          <w:b/>
          <w:sz w:val="28"/>
          <w:szCs w:val="28"/>
        </w:rPr>
      </w:pPr>
    </w:p>
    <w:p w14:paraId="66578B37" w14:textId="7EA4A73E" w:rsidR="00417B1A" w:rsidRDefault="00417B1A" w:rsidP="00417B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Owner must provide legally required documentation from a Florida licensed professional showing a disability requiring the service / support ani</w:t>
      </w:r>
      <w:r w:rsidR="00682970">
        <w:rPr>
          <w:sz w:val="24"/>
          <w:szCs w:val="24"/>
        </w:rPr>
        <w:t>m</w:t>
      </w:r>
      <w:r>
        <w:rPr>
          <w:sz w:val="24"/>
          <w:szCs w:val="24"/>
        </w:rPr>
        <w:t>al.</w:t>
      </w:r>
    </w:p>
    <w:p w14:paraId="12B85C69" w14:textId="304398E4" w:rsidR="00417B1A" w:rsidRDefault="00417B1A" w:rsidP="00417B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Owner must provide Board with yearly documentation from a Florida licensed veterinarian to show that the animal is properly vaccinated and is free from communicable disease.</w:t>
      </w:r>
      <w:r w:rsidR="00230A19">
        <w:rPr>
          <w:sz w:val="24"/>
          <w:szCs w:val="24"/>
        </w:rPr>
        <w:t xml:space="preserve"> After initial year, documentation should be submitted to               the Board each January.</w:t>
      </w:r>
    </w:p>
    <w:p w14:paraId="69636E43" w14:textId="2D8B5E47" w:rsidR="00417B1A" w:rsidRDefault="00417B1A" w:rsidP="00417B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Owner must provide yearly proof of city or county registration or licensing.</w:t>
      </w:r>
    </w:p>
    <w:p w14:paraId="56ACA26F" w14:textId="59624BCC" w:rsidR="00417B1A" w:rsidRDefault="00417B1A" w:rsidP="00417B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Animal must be on a leas</w:t>
      </w:r>
      <w:r w:rsidR="00682970">
        <w:rPr>
          <w:sz w:val="24"/>
          <w:szCs w:val="24"/>
        </w:rPr>
        <w:t>h</w:t>
      </w:r>
      <w:r>
        <w:rPr>
          <w:sz w:val="24"/>
          <w:szCs w:val="24"/>
        </w:rPr>
        <w:t xml:space="preserve"> at all times that it is outside the owner’s unit and in a common element space.</w:t>
      </w:r>
    </w:p>
    <w:p w14:paraId="0B885DDA" w14:textId="63A61E14" w:rsidR="00417B1A" w:rsidRDefault="00417B1A" w:rsidP="00417B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Owner must </w:t>
      </w:r>
      <w:r w:rsidR="00682970">
        <w:rPr>
          <w:sz w:val="24"/>
          <w:szCs w:val="24"/>
        </w:rPr>
        <w:t xml:space="preserve">thoroughly </w:t>
      </w:r>
      <w:r>
        <w:rPr>
          <w:sz w:val="24"/>
          <w:szCs w:val="24"/>
        </w:rPr>
        <w:t>clean up after the animal in these areas.</w:t>
      </w:r>
    </w:p>
    <w:p w14:paraId="792F22FD" w14:textId="70D06F3B" w:rsidR="00417B1A" w:rsidRDefault="00417B1A" w:rsidP="00417B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Violations will be subject to fines.</w:t>
      </w:r>
    </w:p>
    <w:p w14:paraId="0748277E" w14:textId="76DCD4D5" w:rsidR="00417B1A" w:rsidRDefault="00417B1A" w:rsidP="00417B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animal creates a nuisance, then it must be removed from the unit.</w:t>
      </w:r>
    </w:p>
    <w:p w14:paraId="4AD12924" w14:textId="38550E22" w:rsidR="00417B1A" w:rsidRDefault="00417B1A" w:rsidP="00417B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Violations to the above rules will be subject to fines.</w:t>
      </w:r>
    </w:p>
    <w:p w14:paraId="356DB458" w14:textId="29A39289" w:rsidR="00417B1A" w:rsidRDefault="00417B1A" w:rsidP="00417B1A">
      <w:pPr>
        <w:rPr>
          <w:sz w:val="24"/>
          <w:szCs w:val="24"/>
        </w:rPr>
      </w:pPr>
      <w:r>
        <w:rPr>
          <w:sz w:val="24"/>
          <w:szCs w:val="24"/>
        </w:rPr>
        <w:t>By signing below, Owner agrees to abide by the Oakridge F rules regarding Service Animals and Emotional Support Animals.</w:t>
      </w:r>
    </w:p>
    <w:p w14:paraId="0D457827" w14:textId="3D1F1E66" w:rsidR="00417B1A" w:rsidRDefault="00417B1A" w:rsidP="00417B1A">
      <w:pPr>
        <w:rPr>
          <w:sz w:val="24"/>
          <w:szCs w:val="24"/>
        </w:rPr>
      </w:pPr>
    </w:p>
    <w:p w14:paraId="4F368056" w14:textId="78E653B5" w:rsidR="00682970" w:rsidRDefault="00417B1A" w:rsidP="00417B1A">
      <w:pPr>
        <w:rPr>
          <w:sz w:val="24"/>
          <w:szCs w:val="24"/>
        </w:rPr>
      </w:pPr>
      <w:r>
        <w:rPr>
          <w:sz w:val="24"/>
          <w:szCs w:val="24"/>
        </w:rPr>
        <w:t>Signature of Owner(s)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Unit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9D7B27A" w14:textId="5D304EAC" w:rsidR="00417B1A" w:rsidRDefault="00417B1A" w:rsidP="00417B1A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682970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506EEE57" w14:textId="4ABA723F" w:rsidR="00682970" w:rsidRDefault="00682970" w:rsidP="00417B1A">
      <w:pPr>
        <w:rPr>
          <w:sz w:val="24"/>
          <w:szCs w:val="24"/>
        </w:rPr>
      </w:pPr>
    </w:p>
    <w:p w14:paraId="6DBDB147" w14:textId="2146DB31" w:rsidR="00682970" w:rsidRDefault="00682970" w:rsidP="00417B1A">
      <w:pPr>
        <w:rPr>
          <w:sz w:val="24"/>
          <w:szCs w:val="24"/>
        </w:rPr>
      </w:pPr>
    </w:p>
    <w:p w14:paraId="3653BDF1" w14:textId="45AAA9E8" w:rsidR="00682970" w:rsidRDefault="00682970" w:rsidP="00417B1A">
      <w:pPr>
        <w:rPr>
          <w:sz w:val="24"/>
          <w:szCs w:val="24"/>
        </w:rPr>
      </w:pPr>
    </w:p>
    <w:p w14:paraId="3F44FD93" w14:textId="54C0D781" w:rsidR="00682970" w:rsidRDefault="00682970" w:rsidP="00417B1A">
      <w:pPr>
        <w:rPr>
          <w:sz w:val="24"/>
          <w:szCs w:val="24"/>
        </w:rPr>
      </w:pPr>
    </w:p>
    <w:p w14:paraId="0518474F" w14:textId="496DE00B" w:rsidR="00682970" w:rsidRPr="00682970" w:rsidRDefault="00682970" w:rsidP="00417B1A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682970">
        <w:rPr>
          <w:sz w:val="18"/>
          <w:szCs w:val="18"/>
        </w:rPr>
        <w:t xml:space="preserve">Drafted </w:t>
      </w:r>
      <w:r>
        <w:rPr>
          <w:sz w:val="18"/>
          <w:szCs w:val="18"/>
        </w:rPr>
        <w:t xml:space="preserve"> </w:t>
      </w:r>
      <w:r w:rsidRPr="00682970">
        <w:rPr>
          <w:sz w:val="18"/>
          <w:szCs w:val="18"/>
        </w:rPr>
        <w:t>9</w:t>
      </w:r>
      <w:proofErr w:type="gramEnd"/>
      <w:r w:rsidRPr="00682970">
        <w:rPr>
          <w:sz w:val="18"/>
          <w:szCs w:val="18"/>
        </w:rPr>
        <w:t>-24-2018</w:t>
      </w:r>
    </w:p>
    <w:sectPr w:rsidR="00682970" w:rsidRPr="0068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A7E46"/>
    <w:multiLevelType w:val="hybridMultilevel"/>
    <w:tmpl w:val="A5F2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1A"/>
    <w:rsid w:val="00074DD9"/>
    <w:rsid w:val="000945D7"/>
    <w:rsid w:val="000A75B9"/>
    <w:rsid w:val="00230A19"/>
    <w:rsid w:val="00417B1A"/>
    <w:rsid w:val="005B2322"/>
    <w:rsid w:val="006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1656"/>
  <w15:chartTrackingRefBased/>
  <w15:docId w15:val="{451201C8-E2A0-4D71-A431-77D1DD05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Bachelor</dc:creator>
  <cp:keywords/>
  <dc:description/>
  <cp:lastModifiedBy>George Bachelor</cp:lastModifiedBy>
  <cp:revision>2</cp:revision>
  <cp:lastPrinted>2020-04-17T15:55:00Z</cp:lastPrinted>
  <dcterms:created xsi:type="dcterms:W3CDTF">2020-04-17T15:57:00Z</dcterms:created>
  <dcterms:modified xsi:type="dcterms:W3CDTF">2020-04-17T15:57:00Z</dcterms:modified>
</cp:coreProperties>
</file>