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3D7A38" w14:textId="77777777" w:rsidR="0047547B" w:rsidRPr="00C8624E" w:rsidRDefault="0047547B" w:rsidP="00DE00C9">
      <w:pPr>
        <w:pStyle w:val="CommentText"/>
        <w:jc w:val="center"/>
        <w:rPr>
          <w:rFonts w:cs="Arial"/>
          <w:b/>
          <w:sz w:val="22"/>
          <w:szCs w:val="22"/>
        </w:rPr>
      </w:pPr>
    </w:p>
    <w:p w14:paraId="66866B9E" w14:textId="77777777" w:rsidR="0047547B" w:rsidRPr="00C8624E" w:rsidRDefault="0047547B" w:rsidP="00DE00C9">
      <w:pPr>
        <w:pStyle w:val="CommentText"/>
        <w:jc w:val="center"/>
        <w:rPr>
          <w:rFonts w:cs="Arial"/>
          <w:b/>
          <w:sz w:val="22"/>
          <w:szCs w:val="22"/>
        </w:rPr>
      </w:pPr>
    </w:p>
    <w:p w14:paraId="4DDB6BDB" w14:textId="77777777" w:rsidR="0047547B" w:rsidRPr="00C8624E" w:rsidRDefault="0047547B" w:rsidP="00DE00C9">
      <w:pPr>
        <w:pStyle w:val="CommentText"/>
        <w:jc w:val="center"/>
        <w:rPr>
          <w:rFonts w:cs="Arial"/>
          <w:b/>
          <w:sz w:val="22"/>
          <w:szCs w:val="22"/>
        </w:rPr>
      </w:pPr>
    </w:p>
    <w:p w14:paraId="75C59A21" w14:textId="68549E2C" w:rsidR="0047547B" w:rsidRPr="00C8624E" w:rsidRDefault="00E73E59" w:rsidP="00E73E59">
      <w:pPr>
        <w:pStyle w:val="CommentText"/>
        <w:tabs>
          <w:tab w:val="left" w:pos="4920"/>
        </w:tabs>
        <w:rPr>
          <w:rFonts w:cs="Arial"/>
          <w:b/>
          <w:sz w:val="22"/>
          <w:szCs w:val="22"/>
        </w:rPr>
      </w:pPr>
      <w:r>
        <w:rPr>
          <w:rFonts w:cs="Arial"/>
          <w:b/>
          <w:sz w:val="22"/>
          <w:szCs w:val="22"/>
        </w:rPr>
        <w:tab/>
      </w:r>
    </w:p>
    <w:p w14:paraId="38B6E192" w14:textId="77777777" w:rsidR="0047547B" w:rsidRPr="00C8624E" w:rsidRDefault="0047547B" w:rsidP="00DE00C9">
      <w:pPr>
        <w:pStyle w:val="CommentText"/>
        <w:jc w:val="center"/>
        <w:rPr>
          <w:rFonts w:cs="Arial"/>
          <w:b/>
          <w:sz w:val="22"/>
          <w:szCs w:val="22"/>
        </w:rPr>
      </w:pPr>
    </w:p>
    <w:p w14:paraId="5AF861FF" w14:textId="77777777" w:rsidR="0047547B" w:rsidRPr="00C8624E" w:rsidRDefault="0047547B" w:rsidP="00DE00C9">
      <w:pPr>
        <w:pStyle w:val="CommentText"/>
        <w:jc w:val="center"/>
        <w:rPr>
          <w:rFonts w:cs="Arial"/>
          <w:b/>
          <w:sz w:val="22"/>
          <w:szCs w:val="22"/>
        </w:rPr>
      </w:pPr>
    </w:p>
    <w:p w14:paraId="05D46A2D" w14:textId="77777777" w:rsidR="0047547B" w:rsidRPr="00E73E59" w:rsidRDefault="0047547B" w:rsidP="00DE00C9">
      <w:pPr>
        <w:pStyle w:val="CommentText"/>
        <w:jc w:val="center"/>
        <w:rPr>
          <w:rFonts w:cs="Arial"/>
          <w:b/>
          <w:sz w:val="40"/>
          <w:szCs w:val="40"/>
        </w:rPr>
      </w:pPr>
    </w:p>
    <w:p w14:paraId="24082B13" w14:textId="3F928A85" w:rsidR="00C9377D" w:rsidRPr="00E73E59" w:rsidRDefault="00D844EB" w:rsidP="00FC0080">
      <w:pPr>
        <w:spacing w:before="0" w:after="0" w:line="240" w:lineRule="auto"/>
        <w:jc w:val="center"/>
        <w:rPr>
          <w:rFonts w:cs="Arial"/>
          <w:b/>
          <w:sz w:val="40"/>
          <w:szCs w:val="40"/>
        </w:rPr>
      </w:pPr>
      <w:r>
        <w:rPr>
          <w:rFonts w:cs="Arial"/>
          <w:b/>
          <w:sz w:val="40"/>
          <w:szCs w:val="40"/>
        </w:rPr>
        <w:t>FOREST GATE BAPTIST CHURCH</w:t>
      </w:r>
    </w:p>
    <w:p w14:paraId="412EA886" w14:textId="77777777" w:rsidR="00AD39D0" w:rsidRPr="00E73E59" w:rsidRDefault="00AD39D0" w:rsidP="00DE00C9">
      <w:pPr>
        <w:pStyle w:val="CommentText"/>
        <w:jc w:val="center"/>
        <w:rPr>
          <w:rFonts w:cs="Arial"/>
          <w:b/>
          <w:sz w:val="40"/>
          <w:szCs w:val="40"/>
        </w:rPr>
      </w:pPr>
    </w:p>
    <w:p w14:paraId="5216DFC9" w14:textId="76067778" w:rsidR="00E80A8B" w:rsidRDefault="00491CC0" w:rsidP="00DE00C9">
      <w:pPr>
        <w:pStyle w:val="CommentText"/>
        <w:jc w:val="center"/>
        <w:rPr>
          <w:rFonts w:cs="Arial"/>
          <w:b/>
          <w:sz w:val="40"/>
          <w:szCs w:val="40"/>
        </w:rPr>
      </w:pPr>
      <w:r w:rsidRPr="00E73E59">
        <w:rPr>
          <w:rFonts w:cs="Arial"/>
          <w:b/>
          <w:sz w:val="40"/>
          <w:szCs w:val="40"/>
        </w:rPr>
        <w:t>DATA PROTECTION POLICY</w:t>
      </w:r>
    </w:p>
    <w:p w14:paraId="712221AA" w14:textId="1B73AEEF" w:rsidR="00E73E59" w:rsidRDefault="00E73E59" w:rsidP="00DE00C9">
      <w:pPr>
        <w:pStyle w:val="CommentText"/>
        <w:jc w:val="center"/>
        <w:rPr>
          <w:rFonts w:cs="Arial"/>
          <w:b/>
          <w:sz w:val="40"/>
          <w:szCs w:val="40"/>
        </w:rPr>
      </w:pPr>
    </w:p>
    <w:p w14:paraId="400ACF21" w14:textId="7B4C1591" w:rsidR="00E73E59" w:rsidRDefault="00E73E59" w:rsidP="00DE00C9">
      <w:pPr>
        <w:pStyle w:val="CommentText"/>
        <w:jc w:val="center"/>
        <w:rPr>
          <w:rFonts w:cs="Arial"/>
          <w:b/>
          <w:sz w:val="40"/>
          <w:szCs w:val="40"/>
        </w:rPr>
      </w:pPr>
    </w:p>
    <w:p w14:paraId="30E4670B" w14:textId="2179775E" w:rsidR="00E73E59" w:rsidRDefault="00E73E59" w:rsidP="00DE00C9">
      <w:pPr>
        <w:pStyle w:val="CommentText"/>
        <w:jc w:val="center"/>
        <w:rPr>
          <w:rFonts w:cs="Arial"/>
          <w:b/>
          <w:sz w:val="40"/>
          <w:szCs w:val="40"/>
        </w:rPr>
      </w:pPr>
    </w:p>
    <w:p w14:paraId="4BE50466" w14:textId="0E62CDAE" w:rsidR="00E73E59" w:rsidRDefault="00E73E59" w:rsidP="00DE00C9">
      <w:pPr>
        <w:pStyle w:val="CommentText"/>
        <w:jc w:val="center"/>
        <w:rPr>
          <w:rFonts w:cs="Arial"/>
          <w:b/>
          <w:sz w:val="40"/>
          <w:szCs w:val="40"/>
        </w:rPr>
      </w:pPr>
    </w:p>
    <w:p w14:paraId="7F793318" w14:textId="16705371" w:rsidR="00E73E59" w:rsidRDefault="00E73E59" w:rsidP="00DE00C9">
      <w:pPr>
        <w:pStyle w:val="CommentText"/>
        <w:jc w:val="center"/>
        <w:rPr>
          <w:rFonts w:cs="Arial"/>
          <w:b/>
          <w:sz w:val="40"/>
          <w:szCs w:val="40"/>
        </w:rPr>
      </w:pPr>
    </w:p>
    <w:p w14:paraId="6E3DCD92" w14:textId="28602FFF" w:rsidR="00E73E59" w:rsidRDefault="00E73E59" w:rsidP="00DE00C9">
      <w:pPr>
        <w:pStyle w:val="CommentText"/>
        <w:jc w:val="center"/>
        <w:rPr>
          <w:rFonts w:cs="Arial"/>
          <w:b/>
          <w:sz w:val="40"/>
          <w:szCs w:val="40"/>
        </w:rPr>
      </w:pPr>
    </w:p>
    <w:p w14:paraId="0D1E17A4" w14:textId="3554B1DB" w:rsidR="00E73E59" w:rsidRDefault="00E73E59" w:rsidP="00DE00C9">
      <w:pPr>
        <w:pStyle w:val="CommentText"/>
        <w:jc w:val="center"/>
        <w:rPr>
          <w:rFonts w:cs="Arial"/>
          <w:b/>
          <w:sz w:val="40"/>
          <w:szCs w:val="40"/>
        </w:rPr>
      </w:pPr>
    </w:p>
    <w:p w14:paraId="0D37F4CE" w14:textId="77FC6451" w:rsidR="00E73E59" w:rsidRDefault="00E73E59" w:rsidP="00DE00C9">
      <w:pPr>
        <w:pStyle w:val="CommentText"/>
        <w:jc w:val="center"/>
        <w:rPr>
          <w:rFonts w:cs="Arial"/>
          <w:b/>
          <w:sz w:val="40"/>
          <w:szCs w:val="40"/>
        </w:rPr>
      </w:pPr>
    </w:p>
    <w:p w14:paraId="28A177C8" w14:textId="78187C42" w:rsidR="00E73E59" w:rsidRDefault="00E73E59" w:rsidP="00DE00C9">
      <w:pPr>
        <w:pStyle w:val="CommentText"/>
        <w:jc w:val="center"/>
        <w:rPr>
          <w:rFonts w:cs="Arial"/>
          <w:b/>
          <w:sz w:val="40"/>
          <w:szCs w:val="40"/>
        </w:rPr>
      </w:pPr>
    </w:p>
    <w:p w14:paraId="5E63E803" w14:textId="67C8E66D" w:rsidR="00E73E59" w:rsidRDefault="00E73E59" w:rsidP="00DE00C9">
      <w:pPr>
        <w:pStyle w:val="CommentText"/>
        <w:jc w:val="center"/>
        <w:rPr>
          <w:rFonts w:cs="Arial"/>
          <w:b/>
          <w:sz w:val="40"/>
          <w:szCs w:val="40"/>
        </w:rPr>
      </w:pPr>
    </w:p>
    <w:p w14:paraId="50809DF7" w14:textId="77777777" w:rsidR="00E73E59" w:rsidRDefault="00E73E59" w:rsidP="00E73E59">
      <w:pPr>
        <w:pStyle w:val="CommentText"/>
        <w:jc w:val="right"/>
        <w:rPr>
          <w:rFonts w:cs="Arial"/>
          <w:sz w:val="24"/>
          <w:szCs w:val="24"/>
        </w:rPr>
      </w:pPr>
    </w:p>
    <w:p w14:paraId="6C9BB80B" w14:textId="139DECCC" w:rsidR="009655B0" w:rsidRDefault="00D844EB" w:rsidP="00E73E59">
      <w:pPr>
        <w:pStyle w:val="CommentText"/>
        <w:jc w:val="right"/>
        <w:rPr>
          <w:b/>
          <w:color w:val="000000"/>
        </w:rPr>
      </w:pPr>
      <w:r>
        <w:rPr>
          <w:rFonts w:cs="Arial"/>
          <w:sz w:val="24"/>
          <w:szCs w:val="24"/>
        </w:rPr>
        <w:t>Adopted: April 2021</w:t>
      </w:r>
      <w:r w:rsidR="009655B0">
        <w:rPr>
          <w:b/>
        </w:rPr>
        <w:br w:type="page"/>
      </w:r>
    </w:p>
    <w:p w14:paraId="2E70E3FE" w14:textId="02F26CDA" w:rsidR="00EB4A28" w:rsidRPr="00EB4A28" w:rsidRDefault="00D844EB" w:rsidP="00E73E59">
      <w:pPr>
        <w:pStyle w:val="Heading9"/>
        <w:rPr>
          <w:sz w:val="22"/>
        </w:rPr>
      </w:pPr>
      <w:r>
        <w:rPr>
          <w:sz w:val="22"/>
        </w:rPr>
        <w:t>Forest Gate Baptist Church (referred to as FGBC throughout this policy)</w:t>
      </w:r>
      <w:r w:rsidR="00EB4A28" w:rsidRPr="00EB4A28">
        <w:rPr>
          <w:sz w:val="22"/>
        </w:rPr>
        <w:t xml:space="preserve"> is committed to protecting </w:t>
      </w:r>
      <w:r w:rsidR="00B73D6F">
        <w:rPr>
          <w:sz w:val="22"/>
        </w:rPr>
        <w:t xml:space="preserve">all </w:t>
      </w:r>
      <w:r w:rsidR="00EB4A28" w:rsidRPr="00EB4A28">
        <w:rPr>
          <w:sz w:val="22"/>
        </w:rPr>
        <w:t xml:space="preserve">information that we handle about people we </w:t>
      </w:r>
      <w:r w:rsidR="00B73D6F">
        <w:rPr>
          <w:sz w:val="22"/>
        </w:rPr>
        <w:t xml:space="preserve">support and work </w:t>
      </w:r>
      <w:r w:rsidR="00EB4A28" w:rsidRPr="00EB4A28">
        <w:rPr>
          <w:sz w:val="22"/>
        </w:rPr>
        <w:t>with, and to respecting people’s rights around how their information is handled. This policy explains our responsibilities and how we will meet them.</w:t>
      </w:r>
    </w:p>
    <w:p w14:paraId="52940CA4" w14:textId="524F7A5A" w:rsidR="00E80A8B" w:rsidRDefault="0023367A" w:rsidP="0021162A">
      <w:pPr>
        <w:pStyle w:val="Heading2"/>
        <w:numPr>
          <w:ilvl w:val="0"/>
          <w:numId w:val="0"/>
        </w:numPr>
        <w:ind w:left="720" w:hanging="720"/>
        <w:rPr>
          <w:b/>
        </w:rPr>
      </w:pPr>
      <w:r w:rsidRPr="0021162A">
        <w:rPr>
          <w:b/>
        </w:rPr>
        <w:t>Contents</w:t>
      </w:r>
    </w:p>
    <w:p w14:paraId="4E15BDAA" w14:textId="326121C1" w:rsidR="008B6917" w:rsidRPr="008B6917" w:rsidRDefault="008B6917" w:rsidP="000D389B">
      <w:pPr>
        <w:pStyle w:val="TOC3"/>
        <w:ind w:left="0" w:firstLine="0"/>
        <w:rPr>
          <w:u w:val="single"/>
        </w:rPr>
      </w:pPr>
    </w:p>
    <w:p w14:paraId="129F4B5C" w14:textId="5358B71D" w:rsidR="00B916FB" w:rsidRDefault="00E80A8B">
      <w:pPr>
        <w:pStyle w:val="TOC3"/>
        <w:rPr>
          <w:rFonts w:asciiTheme="minorHAnsi" w:eastAsiaTheme="minorEastAsia" w:hAnsiTheme="minorHAnsi" w:cstheme="minorBidi"/>
          <w:sz w:val="22"/>
          <w:szCs w:val="22"/>
          <w:lang w:eastAsia="en-GB"/>
        </w:rPr>
      </w:pPr>
      <w:r w:rsidRPr="008B6917">
        <w:fldChar w:fldCharType="begin"/>
      </w:r>
      <w:r w:rsidR="0023367A" w:rsidRPr="008B6917">
        <w:instrText>TOC \t "Heading 1,3"</w:instrText>
      </w:r>
      <w:r w:rsidRPr="008B6917">
        <w:fldChar w:fldCharType="separate"/>
      </w:r>
      <w:r w:rsidR="00B916FB">
        <w:t>Section A – What this policy is for</w:t>
      </w:r>
      <w:r w:rsidR="00B916FB">
        <w:tab/>
      </w:r>
      <w:r w:rsidR="00B916FB">
        <w:fldChar w:fldCharType="begin"/>
      </w:r>
      <w:r w:rsidR="00B916FB">
        <w:instrText xml:space="preserve"> PAGEREF _Toc52879255 \h </w:instrText>
      </w:r>
      <w:r w:rsidR="00B916FB">
        <w:fldChar w:fldCharType="separate"/>
      </w:r>
      <w:r w:rsidR="00FC20FE">
        <w:t>4</w:t>
      </w:r>
      <w:r w:rsidR="00B916FB">
        <w:fldChar w:fldCharType="end"/>
      </w:r>
    </w:p>
    <w:p w14:paraId="041AB323" w14:textId="1C33B675" w:rsidR="00B916FB" w:rsidRDefault="00B916FB">
      <w:pPr>
        <w:pStyle w:val="TOC3"/>
        <w:rPr>
          <w:rFonts w:asciiTheme="minorHAnsi" w:eastAsiaTheme="minorEastAsia" w:hAnsiTheme="minorHAnsi" w:cstheme="minorBidi"/>
          <w:sz w:val="22"/>
          <w:szCs w:val="22"/>
          <w:lang w:eastAsia="en-GB"/>
        </w:rPr>
      </w:pPr>
      <w:r w:rsidRPr="008E7B71">
        <w:rPr>
          <w:caps/>
          <w:smallCaps/>
        </w:rPr>
        <w:t>1.</w:t>
      </w:r>
      <w:r>
        <w:rPr>
          <w:rFonts w:asciiTheme="minorHAnsi" w:eastAsiaTheme="minorEastAsia" w:hAnsiTheme="minorHAnsi" w:cstheme="minorBidi"/>
          <w:sz w:val="22"/>
          <w:szCs w:val="22"/>
          <w:lang w:eastAsia="en-GB"/>
        </w:rPr>
        <w:tab/>
      </w:r>
      <w:r>
        <w:t>Policy statement</w:t>
      </w:r>
      <w:r>
        <w:tab/>
      </w:r>
      <w:r>
        <w:fldChar w:fldCharType="begin"/>
      </w:r>
      <w:r>
        <w:instrText xml:space="preserve"> PAGEREF _Toc52879256 \h </w:instrText>
      </w:r>
      <w:r>
        <w:fldChar w:fldCharType="separate"/>
      </w:r>
      <w:r w:rsidR="00FC20FE">
        <w:t>4</w:t>
      </w:r>
      <w:r>
        <w:fldChar w:fldCharType="end"/>
      </w:r>
    </w:p>
    <w:p w14:paraId="0F56E75C" w14:textId="0D8EA7DE" w:rsidR="00B916FB" w:rsidRDefault="00B916FB">
      <w:pPr>
        <w:pStyle w:val="TOC3"/>
        <w:rPr>
          <w:rFonts w:asciiTheme="minorHAnsi" w:eastAsiaTheme="minorEastAsia" w:hAnsiTheme="minorHAnsi" w:cstheme="minorBidi"/>
          <w:sz w:val="22"/>
          <w:szCs w:val="22"/>
          <w:lang w:eastAsia="en-GB"/>
        </w:rPr>
      </w:pPr>
      <w:r w:rsidRPr="008E7B71">
        <w:rPr>
          <w:caps/>
        </w:rPr>
        <w:t>2.</w:t>
      </w:r>
      <w:r>
        <w:rPr>
          <w:rFonts w:asciiTheme="minorHAnsi" w:eastAsiaTheme="minorEastAsia" w:hAnsiTheme="minorHAnsi" w:cstheme="minorBidi"/>
          <w:sz w:val="22"/>
          <w:szCs w:val="22"/>
          <w:lang w:eastAsia="en-GB"/>
        </w:rPr>
        <w:tab/>
      </w:r>
      <w:r>
        <w:t>Why this policy is important</w:t>
      </w:r>
      <w:r>
        <w:tab/>
      </w:r>
      <w:r>
        <w:fldChar w:fldCharType="begin"/>
      </w:r>
      <w:r>
        <w:instrText xml:space="preserve"> PAGEREF _Toc52879257 \h </w:instrText>
      </w:r>
      <w:r>
        <w:fldChar w:fldCharType="separate"/>
      </w:r>
      <w:r w:rsidR="00FC20FE">
        <w:t>4</w:t>
      </w:r>
      <w:r>
        <w:fldChar w:fldCharType="end"/>
      </w:r>
    </w:p>
    <w:p w14:paraId="13F67D41" w14:textId="5EB55F37" w:rsidR="00B916FB" w:rsidRDefault="00B916FB">
      <w:pPr>
        <w:pStyle w:val="TOC3"/>
        <w:rPr>
          <w:rFonts w:asciiTheme="minorHAnsi" w:eastAsiaTheme="minorEastAsia" w:hAnsiTheme="minorHAnsi" w:cstheme="minorBidi"/>
          <w:sz w:val="22"/>
          <w:szCs w:val="22"/>
          <w:lang w:eastAsia="en-GB"/>
        </w:rPr>
      </w:pPr>
      <w:r w:rsidRPr="008E7B71">
        <w:rPr>
          <w:caps/>
        </w:rPr>
        <w:t>3.</w:t>
      </w:r>
      <w:r>
        <w:rPr>
          <w:rFonts w:asciiTheme="minorHAnsi" w:eastAsiaTheme="minorEastAsia" w:hAnsiTheme="minorHAnsi" w:cstheme="minorBidi"/>
          <w:sz w:val="22"/>
          <w:szCs w:val="22"/>
          <w:lang w:eastAsia="en-GB"/>
        </w:rPr>
        <w:tab/>
      </w:r>
      <w:r>
        <w:t>How this policy applies to you &amp; what you need to know</w:t>
      </w:r>
      <w:r>
        <w:tab/>
      </w:r>
      <w:r>
        <w:fldChar w:fldCharType="begin"/>
      </w:r>
      <w:r>
        <w:instrText xml:space="preserve"> PAGEREF _Toc52879258 \h </w:instrText>
      </w:r>
      <w:r>
        <w:fldChar w:fldCharType="separate"/>
      </w:r>
      <w:r w:rsidR="00FC20FE">
        <w:t>5</w:t>
      </w:r>
      <w:r>
        <w:fldChar w:fldCharType="end"/>
      </w:r>
    </w:p>
    <w:p w14:paraId="722FEF5E" w14:textId="3A8A7C47" w:rsidR="00B916FB" w:rsidRDefault="00B916FB">
      <w:pPr>
        <w:pStyle w:val="TOC3"/>
        <w:rPr>
          <w:rFonts w:asciiTheme="minorHAnsi" w:eastAsiaTheme="minorEastAsia" w:hAnsiTheme="minorHAnsi" w:cstheme="minorBidi"/>
          <w:sz w:val="22"/>
          <w:szCs w:val="22"/>
          <w:lang w:eastAsia="en-GB"/>
        </w:rPr>
      </w:pPr>
      <w:r w:rsidRPr="008E7B71">
        <w:rPr>
          <w:caps/>
        </w:rPr>
        <w:t>4.</w:t>
      </w:r>
      <w:r>
        <w:rPr>
          <w:rFonts w:asciiTheme="minorHAnsi" w:eastAsiaTheme="minorEastAsia" w:hAnsiTheme="minorHAnsi" w:cstheme="minorBidi"/>
          <w:sz w:val="22"/>
          <w:szCs w:val="22"/>
          <w:lang w:eastAsia="en-GB"/>
        </w:rPr>
        <w:tab/>
      </w:r>
      <w:r>
        <w:t>Training and guidance</w:t>
      </w:r>
      <w:r>
        <w:tab/>
      </w:r>
      <w:r>
        <w:fldChar w:fldCharType="begin"/>
      </w:r>
      <w:r>
        <w:instrText xml:space="preserve"> PAGEREF _Toc52879259 \h </w:instrText>
      </w:r>
      <w:r>
        <w:fldChar w:fldCharType="separate"/>
      </w:r>
      <w:r w:rsidR="00FC20FE">
        <w:t>6</w:t>
      </w:r>
      <w:r>
        <w:fldChar w:fldCharType="end"/>
      </w:r>
    </w:p>
    <w:p w14:paraId="33FED14D" w14:textId="259FF341" w:rsidR="00B916FB" w:rsidRDefault="00B916FB">
      <w:pPr>
        <w:pStyle w:val="TOC3"/>
        <w:rPr>
          <w:rFonts w:asciiTheme="minorHAnsi" w:eastAsiaTheme="minorEastAsia" w:hAnsiTheme="minorHAnsi" w:cstheme="minorBidi"/>
          <w:sz w:val="22"/>
          <w:szCs w:val="22"/>
          <w:lang w:eastAsia="en-GB"/>
        </w:rPr>
      </w:pPr>
      <w:r w:rsidRPr="008E7B71">
        <w:rPr>
          <w:u w:val="single"/>
        </w:rPr>
        <w:t>Section B – Our data protection responsibilities</w:t>
      </w:r>
      <w:r>
        <w:tab/>
      </w:r>
      <w:r>
        <w:fldChar w:fldCharType="begin"/>
      </w:r>
      <w:r>
        <w:instrText xml:space="preserve"> PAGEREF _Toc52879260 \h </w:instrText>
      </w:r>
      <w:r>
        <w:fldChar w:fldCharType="separate"/>
      </w:r>
      <w:r w:rsidR="00FC20FE">
        <w:t>6</w:t>
      </w:r>
      <w:r>
        <w:fldChar w:fldCharType="end"/>
      </w:r>
    </w:p>
    <w:p w14:paraId="51B03D08" w14:textId="35339971" w:rsidR="00B916FB" w:rsidRDefault="00B916FB">
      <w:pPr>
        <w:pStyle w:val="TOC3"/>
        <w:rPr>
          <w:rFonts w:asciiTheme="minorHAnsi" w:eastAsiaTheme="minorEastAsia" w:hAnsiTheme="minorHAnsi" w:cstheme="minorBidi"/>
          <w:sz w:val="22"/>
          <w:szCs w:val="22"/>
          <w:lang w:eastAsia="en-GB"/>
        </w:rPr>
      </w:pPr>
      <w:r w:rsidRPr="008E7B71">
        <w:rPr>
          <w:caps/>
        </w:rPr>
        <w:t>5.</w:t>
      </w:r>
      <w:r>
        <w:rPr>
          <w:rFonts w:asciiTheme="minorHAnsi" w:eastAsiaTheme="minorEastAsia" w:hAnsiTheme="minorHAnsi" w:cstheme="minorBidi"/>
          <w:sz w:val="22"/>
          <w:szCs w:val="22"/>
          <w:lang w:eastAsia="en-GB"/>
        </w:rPr>
        <w:tab/>
      </w:r>
      <w:r>
        <w:t>What personal information do we process?</w:t>
      </w:r>
      <w:r>
        <w:tab/>
      </w:r>
      <w:r>
        <w:fldChar w:fldCharType="begin"/>
      </w:r>
      <w:r>
        <w:instrText xml:space="preserve"> PAGEREF _Toc52879261 \h </w:instrText>
      </w:r>
      <w:r>
        <w:fldChar w:fldCharType="separate"/>
      </w:r>
      <w:r w:rsidR="00FC20FE">
        <w:t>6</w:t>
      </w:r>
      <w:r>
        <w:fldChar w:fldCharType="end"/>
      </w:r>
    </w:p>
    <w:p w14:paraId="71222F60" w14:textId="643D101A" w:rsidR="00B916FB" w:rsidRDefault="00B916FB">
      <w:pPr>
        <w:pStyle w:val="TOC3"/>
        <w:rPr>
          <w:rFonts w:asciiTheme="minorHAnsi" w:eastAsiaTheme="minorEastAsia" w:hAnsiTheme="minorHAnsi" w:cstheme="minorBidi"/>
          <w:sz w:val="22"/>
          <w:szCs w:val="22"/>
          <w:lang w:eastAsia="en-GB"/>
        </w:rPr>
      </w:pPr>
      <w:r w:rsidRPr="008E7B71">
        <w:rPr>
          <w:caps/>
        </w:rPr>
        <w:t>6.</w:t>
      </w:r>
      <w:r>
        <w:rPr>
          <w:rFonts w:asciiTheme="minorHAnsi" w:eastAsiaTheme="minorEastAsia" w:hAnsiTheme="minorHAnsi" w:cstheme="minorBidi"/>
          <w:sz w:val="22"/>
          <w:szCs w:val="22"/>
          <w:lang w:eastAsia="en-GB"/>
        </w:rPr>
        <w:tab/>
      </w:r>
      <w:r>
        <w:t>Making sure processing is fair and lawful</w:t>
      </w:r>
      <w:r>
        <w:tab/>
      </w:r>
      <w:r>
        <w:fldChar w:fldCharType="begin"/>
      </w:r>
      <w:r>
        <w:instrText xml:space="preserve"> PAGEREF _Toc52879262 \h </w:instrText>
      </w:r>
      <w:r>
        <w:fldChar w:fldCharType="separate"/>
      </w:r>
      <w:r w:rsidR="00FC20FE">
        <w:t>7</w:t>
      </w:r>
      <w:r>
        <w:fldChar w:fldCharType="end"/>
      </w:r>
    </w:p>
    <w:p w14:paraId="47805D0D" w14:textId="29DD806E" w:rsidR="00B916FB" w:rsidRDefault="00B916FB">
      <w:pPr>
        <w:pStyle w:val="TOC3"/>
        <w:rPr>
          <w:rFonts w:asciiTheme="minorHAnsi" w:eastAsiaTheme="minorEastAsia" w:hAnsiTheme="minorHAnsi" w:cstheme="minorBidi"/>
          <w:sz w:val="22"/>
          <w:szCs w:val="22"/>
          <w:lang w:eastAsia="en-GB"/>
        </w:rPr>
      </w:pPr>
      <w:r w:rsidRPr="008E7B71">
        <w:rPr>
          <w:caps/>
        </w:rPr>
        <w:t>7.</w:t>
      </w:r>
      <w:r>
        <w:rPr>
          <w:rFonts w:asciiTheme="minorHAnsi" w:eastAsiaTheme="minorEastAsia" w:hAnsiTheme="minorHAnsi" w:cstheme="minorBidi"/>
          <w:sz w:val="22"/>
          <w:szCs w:val="22"/>
          <w:lang w:eastAsia="en-GB"/>
        </w:rPr>
        <w:tab/>
      </w:r>
      <w:r>
        <w:t>When we need consent to process data</w:t>
      </w:r>
      <w:r>
        <w:tab/>
      </w:r>
      <w:r>
        <w:fldChar w:fldCharType="begin"/>
      </w:r>
      <w:r>
        <w:instrText xml:space="preserve"> PAGEREF _Toc52879263 \h </w:instrText>
      </w:r>
      <w:r>
        <w:fldChar w:fldCharType="separate"/>
      </w:r>
      <w:r w:rsidR="00FC20FE">
        <w:t>9</w:t>
      </w:r>
      <w:r>
        <w:fldChar w:fldCharType="end"/>
      </w:r>
    </w:p>
    <w:p w14:paraId="227E9A36" w14:textId="3106E2C1" w:rsidR="00B916FB" w:rsidRDefault="00B916FB">
      <w:pPr>
        <w:pStyle w:val="TOC3"/>
        <w:rPr>
          <w:rFonts w:asciiTheme="minorHAnsi" w:eastAsiaTheme="minorEastAsia" w:hAnsiTheme="minorHAnsi" w:cstheme="minorBidi"/>
          <w:sz w:val="22"/>
          <w:szCs w:val="22"/>
          <w:lang w:eastAsia="en-GB"/>
        </w:rPr>
      </w:pPr>
      <w:r w:rsidRPr="008E7B71">
        <w:rPr>
          <w:caps/>
        </w:rPr>
        <w:t>8.</w:t>
      </w:r>
      <w:r>
        <w:rPr>
          <w:rFonts w:asciiTheme="minorHAnsi" w:eastAsiaTheme="minorEastAsia" w:hAnsiTheme="minorHAnsi" w:cstheme="minorBidi"/>
          <w:sz w:val="22"/>
          <w:szCs w:val="22"/>
          <w:lang w:eastAsia="en-GB"/>
        </w:rPr>
        <w:tab/>
      </w:r>
      <w:r>
        <w:t>Processing for specified purposes</w:t>
      </w:r>
      <w:r>
        <w:tab/>
      </w:r>
      <w:r>
        <w:fldChar w:fldCharType="begin"/>
      </w:r>
      <w:r>
        <w:instrText xml:space="preserve"> PAGEREF _Toc52879264 \h </w:instrText>
      </w:r>
      <w:r>
        <w:fldChar w:fldCharType="separate"/>
      </w:r>
      <w:r w:rsidR="00FC20FE">
        <w:t>9</w:t>
      </w:r>
      <w:r>
        <w:fldChar w:fldCharType="end"/>
      </w:r>
    </w:p>
    <w:p w14:paraId="6DEEBEF7" w14:textId="5EE5D96A" w:rsidR="00B916FB" w:rsidRDefault="00B916FB">
      <w:pPr>
        <w:pStyle w:val="TOC3"/>
        <w:rPr>
          <w:rFonts w:asciiTheme="minorHAnsi" w:eastAsiaTheme="minorEastAsia" w:hAnsiTheme="minorHAnsi" w:cstheme="minorBidi"/>
          <w:sz w:val="22"/>
          <w:szCs w:val="22"/>
          <w:lang w:eastAsia="en-GB"/>
        </w:rPr>
      </w:pPr>
      <w:r w:rsidRPr="008E7B71">
        <w:rPr>
          <w:caps/>
        </w:rPr>
        <w:t>9.</w:t>
      </w:r>
      <w:r>
        <w:rPr>
          <w:rFonts w:asciiTheme="minorHAnsi" w:eastAsiaTheme="minorEastAsia" w:hAnsiTheme="minorHAnsi" w:cstheme="minorBidi"/>
          <w:sz w:val="22"/>
          <w:szCs w:val="22"/>
          <w:lang w:eastAsia="en-GB"/>
        </w:rPr>
        <w:tab/>
      </w:r>
      <w:r>
        <w:t>Data will be adequate, relevant and not excessive</w:t>
      </w:r>
      <w:r>
        <w:tab/>
      </w:r>
      <w:r>
        <w:fldChar w:fldCharType="begin"/>
      </w:r>
      <w:r>
        <w:instrText xml:space="preserve"> PAGEREF _Toc52879265 \h </w:instrText>
      </w:r>
      <w:r>
        <w:fldChar w:fldCharType="separate"/>
      </w:r>
      <w:r w:rsidR="00FC20FE">
        <w:t>9</w:t>
      </w:r>
      <w:r>
        <w:fldChar w:fldCharType="end"/>
      </w:r>
    </w:p>
    <w:p w14:paraId="7B20F027" w14:textId="53BFCDC3" w:rsidR="00B916FB" w:rsidRDefault="00B916FB">
      <w:pPr>
        <w:pStyle w:val="TOC3"/>
        <w:rPr>
          <w:rFonts w:asciiTheme="minorHAnsi" w:eastAsiaTheme="minorEastAsia" w:hAnsiTheme="minorHAnsi" w:cstheme="minorBidi"/>
          <w:sz w:val="22"/>
          <w:szCs w:val="22"/>
          <w:lang w:eastAsia="en-GB"/>
        </w:rPr>
      </w:pPr>
      <w:r w:rsidRPr="008E7B71">
        <w:rPr>
          <w:caps/>
        </w:rPr>
        <w:t>10.</w:t>
      </w:r>
      <w:r>
        <w:rPr>
          <w:rFonts w:asciiTheme="minorHAnsi" w:eastAsiaTheme="minorEastAsia" w:hAnsiTheme="minorHAnsi" w:cstheme="minorBidi"/>
          <w:sz w:val="22"/>
          <w:szCs w:val="22"/>
          <w:lang w:eastAsia="en-GB"/>
        </w:rPr>
        <w:tab/>
      </w:r>
      <w:r>
        <w:t>Accurate data</w:t>
      </w:r>
      <w:r>
        <w:tab/>
      </w:r>
      <w:r>
        <w:fldChar w:fldCharType="begin"/>
      </w:r>
      <w:r>
        <w:instrText xml:space="preserve"> PAGEREF _Toc52879266 \h </w:instrText>
      </w:r>
      <w:r>
        <w:fldChar w:fldCharType="separate"/>
      </w:r>
      <w:r w:rsidR="00FC20FE">
        <w:t>9</w:t>
      </w:r>
      <w:r>
        <w:fldChar w:fldCharType="end"/>
      </w:r>
    </w:p>
    <w:p w14:paraId="39AA140F" w14:textId="06E425B2" w:rsidR="00B916FB" w:rsidRDefault="00B916FB">
      <w:pPr>
        <w:pStyle w:val="TOC3"/>
        <w:rPr>
          <w:rFonts w:asciiTheme="minorHAnsi" w:eastAsiaTheme="minorEastAsia" w:hAnsiTheme="minorHAnsi" w:cstheme="minorBidi"/>
          <w:sz w:val="22"/>
          <w:szCs w:val="22"/>
          <w:lang w:eastAsia="en-GB"/>
        </w:rPr>
      </w:pPr>
      <w:r w:rsidRPr="008E7B71">
        <w:rPr>
          <w:caps/>
        </w:rPr>
        <w:t>11.</w:t>
      </w:r>
      <w:r>
        <w:rPr>
          <w:rFonts w:asciiTheme="minorHAnsi" w:eastAsiaTheme="minorEastAsia" w:hAnsiTheme="minorHAnsi" w:cstheme="minorBidi"/>
          <w:sz w:val="22"/>
          <w:szCs w:val="22"/>
          <w:lang w:eastAsia="en-GB"/>
        </w:rPr>
        <w:tab/>
      </w:r>
      <w:r>
        <w:t>Keeping data and destroying it</w:t>
      </w:r>
      <w:r>
        <w:tab/>
      </w:r>
      <w:r>
        <w:fldChar w:fldCharType="begin"/>
      </w:r>
      <w:r>
        <w:instrText xml:space="preserve"> PAGEREF _Toc52879267 \h </w:instrText>
      </w:r>
      <w:r>
        <w:fldChar w:fldCharType="separate"/>
      </w:r>
      <w:r w:rsidR="00FC20FE">
        <w:t>9</w:t>
      </w:r>
      <w:r>
        <w:fldChar w:fldCharType="end"/>
      </w:r>
    </w:p>
    <w:p w14:paraId="4CD06215" w14:textId="46E69189" w:rsidR="00B916FB" w:rsidRDefault="00B916FB">
      <w:pPr>
        <w:pStyle w:val="TOC3"/>
        <w:rPr>
          <w:rFonts w:asciiTheme="minorHAnsi" w:eastAsiaTheme="minorEastAsia" w:hAnsiTheme="minorHAnsi" w:cstheme="minorBidi"/>
          <w:sz w:val="22"/>
          <w:szCs w:val="22"/>
          <w:lang w:eastAsia="en-GB"/>
        </w:rPr>
      </w:pPr>
      <w:r w:rsidRPr="008E7B71">
        <w:rPr>
          <w:caps/>
        </w:rPr>
        <w:t>12.</w:t>
      </w:r>
      <w:r>
        <w:rPr>
          <w:rFonts w:asciiTheme="minorHAnsi" w:eastAsiaTheme="minorEastAsia" w:hAnsiTheme="minorHAnsi" w:cstheme="minorBidi"/>
          <w:sz w:val="22"/>
          <w:szCs w:val="22"/>
          <w:lang w:eastAsia="en-GB"/>
        </w:rPr>
        <w:tab/>
      </w:r>
      <w:r>
        <w:t>Security of personal data</w:t>
      </w:r>
      <w:r>
        <w:tab/>
      </w:r>
      <w:r>
        <w:fldChar w:fldCharType="begin"/>
      </w:r>
      <w:r>
        <w:instrText xml:space="preserve"> PAGEREF _Toc52879268 \h </w:instrText>
      </w:r>
      <w:r>
        <w:fldChar w:fldCharType="separate"/>
      </w:r>
      <w:r w:rsidR="00FC20FE">
        <w:t>10</w:t>
      </w:r>
      <w:r>
        <w:fldChar w:fldCharType="end"/>
      </w:r>
    </w:p>
    <w:p w14:paraId="714FA946" w14:textId="0009ADF7" w:rsidR="00B916FB" w:rsidRDefault="00B916FB">
      <w:pPr>
        <w:pStyle w:val="TOC3"/>
        <w:rPr>
          <w:rFonts w:asciiTheme="minorHAnsi" w:eastAsiaTheme="minorEastAsia" w:hAnsiTheme="minorHAnsi" w:cstheme="minorBidi"/>
          <w:sz w:val="22"/>
          <w:szCs w:val="22"/>
          <w:lang w:eastAsia="en-GB"/>
        </w:rPr>
      </w:pPr>
      <w:r w:rsidRPr="008E7B71">
        <w:rPr>
          <w:caps/>
        </w:rPr>
        <w:t>13.</w:t>
      </w:r>
      <w:r>
        <w:rPr>
          <w:rFonts w:asciiTheme="minorHAnsi" w:eastAsiaTheme="minorEastAsia" w:hAnsiTheme="minorHAnsi" w:cstheme="minorBidi"/>
          <w:sz w:val="22"/>
          <w:szCs w:val="22"/>
          <w:lang w:eastAsia="en-GB"/>
        </w:rPr>
        <w:tab/>
      </w:r>
      <w:r>
        <w:t>Keeping records of our data processing</w:t>
      </w:r>
      <w:r>
        <w:tab/>
      </w:r>
      <w:r>
        <w:fldChar w:fldCharType="begin"/>
      </w:r>
      <w:r>
        <w:instrText xml:space="preserve"> PAGEREF _Toc52879269 \h </w:instrText>
      </w:r>
      <w:r>
        <w:fldChar w:fldCharType="separate"/>
      </w:r>
      <w:r w:rsidR="00FC20FE">
        <w:t>10</w:t>
      </w:r>
      <w:r>
        <w:fldChar w:fldCharType="end"/>
      </w:r>
    </w:p>
    <w:p w14:paraId="181DE6FB" w14:textId="1D0D4E04" w:rsidR="00B916FB" w:rsidRDefault="00B916FB">
      <w:pPr>
        <w:pStyle w:val="TOC3"/>
        <w:rPr>
          <w:rFonts w:asciiTheme="minorHAnsi" w:eastAsiaTheme="minorEastAsia" w:hAnsiTheme="minorHAnsi" w:cstheme="minorBidi"/>
          <w:sz w:val="22"/>
          <w:szCs w:val="22"/>
          <w:lang w:eastAsia="en-GB"/>
        </w:rPr>
      </w:pPr>
      <w:r w:rsidRPr="008E7B71">
        <w:rPr>
          <w:u w:val="single"/>
        </w:rPr>
        <w:t>Section C – Working with people we process data about (data subjects)</w:t>
      </w:r>
      <w:r>
        <w:tab/>
      </w:r>
      <w:r>
        <w:fldChar w:fldCharType="begin"/>
      </w:r>
      <w:r>
        <w:instrText xml:space="preserve"> PAGEREF _Toc52879270 \h </w:instrText>
      </w:r>
      <w:r>
        <w:fldChar w:fldCharType="separate"/>
      </w:r>
      <w:r w:rsidR="00FC20FE">
        <w:t>10</w:t>
      </w:r>
      <w:r>
        <w:fldChar w:fldCharType="end"/>
      </w:r>
    </w:p>
    <w:p w14:paraId="4E32EB19" w14:textId="3DD73CC1" w:rsidR="00B916FB" w:rsidRDefault="00B916FB">
      <w:pPr>
        <w:pStyle w:val="TOC3"/>
        <w:rPr>
          <w:rFonts w:asciiTheme="minorHAnsi" w:eastAsiaTheme="minorEastAsia" w:hAnsiTheme="minorHAnsi" w:cstheme="minorBidi"/>
          <w:sz w:val="22"/>
          <w:szCs w:val="22"/>
          <w:lang w:eastAsia="en-GB"/>
        </w:rPr>
      </w:pPr>
      <w:r w:rsidRPr="008E7B71">
        <w:rPr>
          <w:caps/>
        </w:rPr>
        <w:t>14.</w:t>
      </w:r>
      <w:r>
        <w:rPr>
          <w:rFonts w:asciiTheme="minorHAnsi" w:eastAsiaTheme="minorEastAsia" w:hAnsiTheme="minorHAnsi" w:cstheme="minorBidi"/>
          <w:sz w:val="22"/>
          <w:szCs w:val="22"/>
          <w:lang w:eastAsia="en-GB"/>
        </w:rPr>
        <w:tab/>
      </w:r>
      <w:r>
        <w:t>Data subjects’ rights</w:t>
      </w:r>
      <w:r>
        <w:tab/>
      </w:r>
      <w:r>
        <w:fldChar w:fldCharType="begin"/>
      </w:r>
      <w:r>
        <w:instrText xml:space="preserve"> PAGEREF _Toc52879271 \h </w:instrText>
      </w:r>
      <w:r>
        <w:fldChar w:fldCharType="separate"/>
      </w:r>
      <w:r w:rsidR="00FC20FE">
        <w:t>10</w:t>
      </w:r>
      <w:r>
        <w:fldChar w:fldCharType="end"/>
      </w:r>
    </w:p>
    <w:p w14:paraId="1271F59A" w14:textId="6325CEFF" w:rsidR="00B916FB" w:rsidRDefault="00B916FB">
      <w:pPr>
        <w:pStyle w:val="TOC3"/>
        <w:rPr>
          <w:rFonts w:asciiTheme="minorHAnsi" w:eastAsiaTheme="minorEastAsia" w:hAnsiTheme="minorHAnsi" w:cstheme="minorBidi"/>
          <w:sz w:val="22"/>
          <w:szCs w:val="22"/>
          <w:lang w:eastAsia="en-GB"/>
        </w:rPr>
      </w:pPr>
      <w:r w:rsidRPr="008E7B71">
        <w:rPr>
          <w:caps/>
        </w:rPr>
        <w:t>15.</w:t>
      </w:r>
      <w:r>
        <w:rPr>
          <w:rFonts w:asciiTheme="minorHAnsi" w:eastAsiaTheme="minorEastAsia" w:hAnsiTheme="minorHAnsi" w:cstheme="minorBidi"/>
          <w:sz w:val="22"/>
          <w:szCs w:val="22"/>
          <w:lang w:eastAsia="en-GB"/>
        </w:rPr>
        <w:tab/>
      </w:r>
      <w:r>
        <w:t>Direct marketing</w:t>
      </w:r>
      <w:r>
        <w:tab/>
      </w:r>
      <w:r>
        <w:fldChar w:fldCharType="begin"/>
      </w:r>
      <w:r>
        <w:instrText xml:space="preserve"> PAGEREF _Toc52879272 \h </w:instrText>
      </w:r>
      <w:r>
        <w:fldChar w:fldCharType="separate"/>
      </w:r>
      <w:r w:rsidR="00FC20FE">
        <w:t>11</w:t>
      </w:r>
      <w:r>
        <w:fldChar w:fldCharType="end"/>
      </w:r>
    </w:p>
    <w:p w14:paraId="38E7CE6B" w14:textId="0693F3B1" w:rsidR="00B916FB" w:rsidRDefault="00B916FB">
      <w:pPr>
        <w:pStyle w:val="TOC3"/>
        <w:rPr>
          <w:rFonts w:asciiTheme="minorHAnsi" w:eastAsiaTheme="minorEastAsia" w:hAnsiTheme="minorHAnsi" w:cstheme="minorBidi"/>
          <w:sz w:val="22"/>
          <w:szCs w:val="22"/>
          <w:lang w:eastAsia="en-GB"/>
        </w:rPr>
      </w:pPr>
      <w:r w:rsidRPr="008E7B71">
        <w:rPr>
          <w:u w:val="single"/>
        </w:rPr>
        <w:t>Section D – working with other organisations &amp; transferring data</w:t>
      </w:r>
      <w:r>
        <w:tab/>
      </w:r>
      <w:r>
        <w:fldChar w:fldCharType="begin"/>
      </w:r>
      <w:r>
        <w:instrText xml:space="preserve"> PAGEREF _Toc52879273 \h </w:instrText>
      </w:r>
      <w:r>
        <w:fldChar w:fldCharType="separate"/>
      </w:r>
      <w:r w:rsidR="00FC20FE">
        <w:t>11</w:t>
      </w:r>
      <w:r>
        <w:fldChar w:fldCharType="end"/>
      </w:r>
    </w:p>
    <w:p w14:paraId="2FE69E90" w14:textId="7D263BD0" w:rsidR="00B916FB" w:rsidRDefault="00B916FB">
      <w:pPr>
        <w:pStyle w:val="TOC3"/>
        <w:rPr>
          <w:rFonts w:asciiTheme="minorHAnsi" w:eastAsiaTheme="minorEastAsia" w:hAnsiTheme="minorHAnsi" w:cstheme="minorBidi"/>
          <w:sz w:val="22"/>
          <w:szCs w:val="22"/>
          <w:lang w:eastAsia="en-GB"/>
        </w:rPr>
      </w:pPr>
      <w:r w:rsidRPr="008E7B71">
        <w:rPr>
          <w:caps/>
        </w:rPr>
        <w:t>16.</w:t>
      </w:r>
      <w:r>
        <w:rPr>
          <w:rFonts w:asciiTheme="minorHAnsi" w:eastAsiaTheme="minorEastAsia" w:hAnsiTheme="minorHAnsi" w:cstheme="minorBidi"/>
          <w:sz w:val="22"/>
          <w:szCs w:val="22"/>
          <w:lang w:eastAsia="en-GB"/>
        </w:rPr>
        <w:tab/>
      </w:r>
      <w:r>
        <w:t>Sharing information with other organisations</w:t>
      </w:r>
      <w:r>
        <w:tab/>
      </w:r>
      <w:r>
        <w:fldChar w:fldCharType="begin"/>
      </w:r>
      <w:r>
        <w:instrText xml:space="preserve"> PAGEREF _Toc52879274 \h </w:instrText>
      </w:r>
      <w:r>
        <w:fldChar w:fldCharType="separate"/>
      </w:r>
      <w:r w:rsidR="00FC20FE">
        <w:t>11</w:t>
      </w:r>
      <w:r>
        <w:fldChar w:fldCharType="end"/>
      </w:r>
    </w:p>
    <w:p w14:paraId="3D5DBCED" w14:textId="0B72D436" w:rsidR="00B916FB" w:rsidRDefault="00B916FB">
      <w:pPr>
        <w:pStyle w:val="TOC3"/>
        <w:rPr>
          <w:rFonts w:asciiTheme="minorHAnsi" w:eastAsiaTheme="minorEastAsia" w:hAnsiTheme="minorHAnsi" w:cstheme="minorBidi"/>
          <w:sz w:val="22"/>
          <w:szCs w:val="22"/>
          <w:lang w:eastAsia="en-GB"/>
        </w:rPr>
      </w:pPr>
      <w:r w:rsidRPr="008E7B71">
        <w:rPr>
          <w:caps/>
        </w:rPr>
        <w:t>17.</w:t>
      </w:r>
      <w:r>
        <w:rPr>
          <w:rFonts w:asciiTheme="minorHAnsi" w:eastAsiaTheme="minorEastAsia" w:hAnsiTheme="minorHAnsi" w:cstheme="minorBidi"/>
          <w:sz w:val="22"/>
          <w:szCs w:val="22"/>
          <w:lang w:eastAsia="en-GB"/>
        </w:rPr>
        <w:tab/>
      </w:r>
      <w:r>
        <w:t>Data processors</w:t>
      </w:r>
      <w:r>
        <w:tab/>
      </w:r>
      <w:r>
        <w:fldChar w:fldCharType="begin"/>
      </w:r>
      <w:r>
        <w:instrText xml:space="preserve"> PAGEREF _Toc52879275 \h </w:instrText>
      </w:r>
      <w:r>
        <w:fldChar w:fldCharType="separate"/>
      </w:r>
      <w:r w:rsidR="00FC20FE">
        <w:t>12</w:t>
      </w:r>
      <w:r>
        <w:fldChar w:fldCharType="end"/>
      </w:r>
    </w:p>
    <w:p w14:paraId="502595EE" w14:textId="770A67B9" w:rsidR="00B916FB" w:rsidRDefault="00B916FB">
      <w:pPr>
        <w:pStyle w:val="TOC3"/>
        <w:rPr>
          <w:rFonts w:asciiTheme="minorHAnsi" w:eastAsiaTheme="minorEastAsia" w:hAnsiTheme="minorHAnsi" w:cstheme="minorBidi"/>
          <w:sz w:val="22"/>
          <w:szCs w:val="22"/>
          <w:lang w:eastAsia="en-GB"/>
        </w:rPr>
      </w:pPr>
      <w:r w:rsidRPr="008E7B71">
        <w:rPr>
          <w:caps/>
        </w:rPr>
        <w:t>18.</w:t>
      </w:r>
      <w:r>
        <w:rPr>
          <w:rFonts w:asciiTheme="minorHAnsi" w:eastAsiaTheme="minorEastAsia" w:hAnsiTheme="minorHAnsi" w:cstheme="minorBidi"/>
          <w:sz w:val="22"/>
          <w:szCs w:val="22"/>
          <w:lang w:eastAsia="en-GB"/>
        </w:rPr>
        <w:tab/>
      </w:r>
      <w:r>
        <w:t xml:space="preserve">Transferring personal data outside the </w:t>
      </w:r>
      <w:r w:rsidR="00BF5BDC">
        <w:t>United Kingdom</w:t>
      </w:r>
      <w:r>
        <w:t xml:space="preserve"> (</w:t>
      </w:r>
      <w:r w:rsidR="00BF5BDC">
        <w:t>UK</w:t>
      </w:r>
      <w:r>
        <w:t>)</w:t>
      </w:r>
      <w:r>
        <w:tab/>
      </w:r>
      <w:r>
        <w:fldChar w:fldCharType="begin"/>
      </w:r>
      <w:r>
        <w:instrText xml:space="preserve"> PAGEREF _Toc52879276 \h </w:instrText>
      </w:r>
      <w:r>
        <w:fldChar w:fldCharType="separate"/>
      </w:r>
      <w:r w:rsidR="00FC20FE">
        <w:t>12</w:t>
      </w:r>
      <w:r>
        <w:fldChar w:fldCharType="end"/>
      </w:r>
    </w:p>
    <w:p w14:paraId="4CF5B064" w14:textId="2C72CF50" w:rsidR="00B916FB" w:rsidRDefault="00B916FB">
      <w:pPr>
        <w:pStyle w:val="TOC3"/>
        <w:rPr>
          <w:rFonts w:asciiTheme="minorHAnsi" w:eastAsiaTheme="minorEastAsia" w:hAnsiTheme="minorHAnsi" w:cstheme="minorBidi"/>
          <w:sz w:val="22"/>
          <w:szCs w:val="22"/>
          <w:lang w:eastAsia="en-GB"/>
        </w:rPr>
      </w:pPr>
      <w:r w:rsidRPr="008E7B71">
        <w:rPr>
          <w:u w:val="single"/>
        </w:rPr>
        <w:t>Section E – Managing change &amp; risks</w:t>
      </w:r>
      <w:r>
        <w:tab/>
      </w:r>
      <w:r>
        <w:fldChar w:fldCharType="begin"/>
      </w:r>
      <w:r>
        <w:instrText xml:space="preserve"> PAGEREF _Toc52879277 \h </w:instrText>
      </w:r>
      <w:r>
        <w:fldChar w:fldCharType="separate"/>
      </w:r>
      <w:r w:rsidR="00FC20FE">
        <w:t>12</w:t>
      </w:r>
      <w:r>
        <w:fldChar w:fldCharType="end"/>
      </w:r>
    </w:p>
    <w:p w14:paraId="087CB982" w14:textId="3A80F0A7" w:rsidR="00B916FB" w:rsidRDefault="00B916FB">
      <w:pPr>
        <w:pStyle w:val="TOC3"/>
        <w:rPr>
          <w:rFonts w:asciiTheme="minorHAnsi" w:eastAsiaTheme="minorEastAsia" w:hAnsiTheme="minorHAnsi" w:cstheme="minorBidi"/>
          <w:sz w:val="22"/>
          <w:szCs w:val="22"/>
          <w:lang w:eastAsia="en-GB"/>
        </w:rPr>
      </w:pPr>
      <w:r w:rsidRPr="008E7B71">
        <w:rPr>
          <w:caps/>
        </w:rPr>
        <w:t>19.</w:t>
      </w:r>
      <w:r>
        <w:rPr>
          <w:rFonts w:asciiTheme="minorHAnsi" w:eastAsiaTheme="minorEastAsia" w:hAnsiTheme="minorHAnsi" w:cstheme="minorBidi"/>
          <w:sz w:val="22"/>
          <w:szCs w:val="22"/>
          <w:lang w:eastAsia="en-GB"/>
        </w:rPr>
        <w:tab/>
      </w:r>
      <w:r>
        <w:t>Data protection impact assessments</w:t>
      </w:r>
      <w:r>
        <w:tab/>
      </w:r>
      <w:r>
        <w:fldChar w:fldCharType="begin"/>
      </w:r>
      <w:r>
        <w:instrText xml:space="preserve"> PAGEREF _Toc52879278 \h </w:instrText>
      </w:r>
      <w:r>
        <w:fldChar w:fldCharType="separate"/>
      </w:r>
      <w:r w:rsidR="00FC20FE">
        <w:t>12</w:t>
      </w:r>
      <w:r>
        <w:fldChar w:fldCharType="end"/>
      </w:r>
    </w:p>
    <w:p w14:paraId="33E56726" w14:textId="4946E91C" w:rsidR="00B916FB" w:rsidRDefault="00B916FB">
      <w:pPr>
        <w:pStyle w:val="TOC3"/>
        <w:rPr>
          <w:rFonts w:asciiTheme="minorHAnsi" w:eastAsiaTheme="minorEastAsia" w:hAnsiTheme="minorHAnsi" w:cstheme="minorBidi"/>
          <w:sz w:val="22"/>
          <w:szCs w:val="22"/>
          <w:lang w:eastAsia="en-GB"/>
        </w:rPr>
      </w:pPr>
      <w:r w:rsidRPr="008E7B71">
        <w:rPr>
          <w:caps/>
        </w:rPr>
        <w:t>20.</w:t>
      </w:r>
      <w:r>
        <w:rPr>
          <w:rFonts w:asciiTheme="minorHAnsi" w:eastAsiaTheme="minorEastAsia" w:hAnsiTheme="minorHAnsi" w:cstheme="minorBidi"/>
          <w:sz w:val="22"/>
          <w:szCs w:val="22"/>
          <w:lang w:eastAsia="en-GB"/>
        </w:rPr>
        <w:tab/>
      </w:r>
      <w:r>
        <w:t>Dealing with data protection breaches</w:t>
      </w:r>
      <w:r>
        <w:tab/>
      </w:r>
      <w:r>
        <w:fldChar w:fldCharType="begin"/>
      </w:r>
      <w:r>
        <w:instrText xml:space="preserve"> PAGEREF _Toc52879279 \h </w:instrText>
      </w:r>
      <w:r>
        <w:fldChar w:fldCharType="separate"/>
      </w:r>
      <w:r w:rsidR="00FC20FE">
        <w:t>13</w:t>
      </w:r>
      <w:r>
        <w:fldChar w:fldCharType="end"/>
      </w:r>
    </w:p>
    <w:p w14:paraId="02B2FC1E" w14:textId="34E8ED09" w:rsidR="00B916FB" w:rsidRDefault="00B916FB">
      <w:pPr>
        <w:pStyle w:val="TOC3"/>
        <w:rPr>
          <w:rFonts w:asciiTheme="minorHAnsi" w:eastAsiaTheme="minorEastAsia" w:hAnsiTheme="minorHAnsi" w:cstheme="minorBidi"/>
          <w:sz w:val="22"/>
          <w:szCs w:val="22"/>
          <w:lang w:eastAsia="en-GB"/>
        </w:rPr>
      </w:pPr>
      <w:r w:rsidRPr="00FB6A02">
        <w:t>Schedule 1 – Definitions and useful terms</w:t>
      </w:r>
      <w:r>
        <w:tab/>
      </w:r>
      <w:r>
        <w:fldChar w:fldCharType="begin"/>
      </w:r>
      <w:r>
        <w:instrText xml:space="preserve"> PAGEREF _Toc52879280 \h </w:instrText>
      </w:r>
      <w:r>
        <w:fldChar w:fldCharType="separate"/>
      </w:r>
      <w:r w:rsidR="00FC20FE">
        <w:t>14</w:t>
      </w:r>
      <w:r>
        <w:fldChar w:fldCharType="end"/>
      </w:r>
    </w:p>
    <w:p w14:paraId="277EC02D" w14:textId="5CAA023E" w:rsidR="00B916FB" w:rsidRDefault="00B916FB">
      <w:pPr>
        <w:pStyle w:val="TOC3"/>
        <w:rPr>
          <w:rFonts w:asciiTheme="minorHAnsi" w:eastAsiaTheme="minorEastAsia" w:hAnsiTheme="minorHAnsi" w:cstheme="minorBidi"/>
          <w:sz w:val="22"/>
          <w:szCs w:val="22"/>
          <w:lang w:eastAsia="en-GB"/>
        </w:rPr>
      </w:pPr>
      <w:r w:rsidRPr="00FB6A02">
        <w:t>[Schedule 2 – ICO Registration]</w:t>
      </w:r>
      <w:r>
        <w:tab/>
      </w:r>
      <w:r>
        <w:fldChar w:fldCharType="begin"/>
      </w:r>
      <w:r>
        <w:instrText xml:space="preserve"> PAGEREF _Toc52879281 \h </w:instrText>
      </w:r>
      <w:r>
        <w:fldChar w:fldCharType="separate"/>
      </w:r>
      <w:r w:rsidR="00FC20FE">
        <w:t>16</w:t>
      </w:r>
      <w:r>
        <w:fldChar w:fldCharType="end"/>
      </w:r>
    </w:p>
    <w:p w14:paraId="449F3772" w14:textId="01AF4237" w:rsidR="00B916FB" w:rsidRDefault="00B916FB">
      <w:pPr>
        <w:pStyle w:val="TOC3"/>
        <w:rPr>
          <w:rFonts w:asciiTheme="minorHAnsi" w:eastAsiaTheme="minorEastAsia" w:hAnsiTheme="minorHAnsi" w:cstheme="minorBidi"/>
          <w:sz w:val="22"/>
          <w:szCs w:val="22"/>
          <w:lang w:eastAsia="en-GB"/>
        </w:rPr>
      </w:pPr>
      <w:r>
        <w:t>Schedule 3 – Appropriate Policy Document</w:t>
      </w:r>
      <w:r>
        <w:tab/>
      </w:r>
      <w:r>
        <w:fldChar w:fldCharType="begin"/>
      </w:r>
      <w:r>
        <w:instrText xml:space="preserve"> PAGEREF _Toc52879282 \h </w:instrText>
      </w:r>
      <w:r>
        <w:fldChar w:fldCharType="separate"/>
      </w:r>
      <w:r w:rsidR="00FC20FE">
        <w:t>17</w:t>
      </w:r>
      <w:r>
        <w:fldChar w:fldCharType="end"/>
      </w:r>
    </w:p>
    <w:p w14:paraId="61B27E5F" w14:textId="0848CDCF" w:rsidR="002D5514" w:rsidRPr="002D5514" w:rsidRDefault="00E80A8B" w:rsidP="007A23A1">
      <w:pPr>
        <w:pStyle w:val="TOC3"/>
      </w:pPr>
      <w:r w:rsidRPr="008B6917">
        <w:fldChar w:fldCharType="end"/>
      </w:r>
      <w:bookmarkStart w:id="0" w:name="_Toc499631251"/>
      <w:bookmarkStart w:id="1" w:name="_Toc499647674"/>
      <w:bookmarkEnd w:id="0"/>
      <w:bookmarkEnd w:id="1"/>
      <w:r w:rsidR="002D5514">
        <w:rPr>
          <w:rStyle w:val="Heading2Char"/>
        </w:rPr>
        <w:t xml:space="preserve"> </w:t>
      </w:r>
    </w:p>
    <w:p w14:paraId="4E6DE3F2" w14:textId="77777777" w:rsidR="00EB4A28" w:rsidRDefault="00EB4A28">
      <w:pPr>
        <w:spacing w:before="0" w:after="0" w:line="240" w:lineRule="auto"/>
        <w:jc w:val="left"/>
        <w:rPr>
          <w:b/>
          <w:color w:val="000000"/>
          <w:u w:val="single"/>
        </w:rPr>
      </w:pPr>
      <w:bookmarkStart w:id="2" w:name="_Toc499631252"/>
      <w:bookmarkStart w:id="3" w:name="_Toc499647675"/>
      <w:bookmarkStart w:id="4" w:name="_Toc499631253"/>
      <w:bookmarkStart w:id="5" w:name="_Toc499647676"/>
      <w:bookmarkStart w:id="6" w:name="_Toc499631254"/>
      <w:bookmarkStart w:id="7" w:name="_Toc499647677"/>
      <w:bookmarkStart w:id="8" w:name="_Toc499631255"/>
      <w:bookmarkStart w:id="9" w:name="_Toc499647678"/>
      <w:bookmarkStart w:id="10" w:name="_Toc499631256"/>
      <w:bookmarkStart w:id="11" w:name="_Toc499647679"/>
      <w:bookmarkStart w:id="12" w:name="_Toc499631257"/>
      <w:bookmarkStart w:id="13" w:name="_Toc499647680"/>
      <w:bookmarkStart w:id="14" w:name="_Toc499631258"/>
      <w:bookmarkStart w:id="15" w:name="_Toc499647681"/>
      <w:bookmarkStart w:id="16" w:name="_Toc499631259"/>
      <w:bookmarkStart w:id="17" w:name="_Toc499647682"/>
      <w:bookmarkStart w:id="18" w:name="_Toc499631260"/>
      <w:bookmarkStart w:id="19" w:name="_Toc499647683"/>
      <w:bookmarkStart w:id="20" w:name="_Toc499629793"/>
      <w:bookmarkStart w:id="21" w:name="_Toc499629876"/>
      <w:bookmarkStart w:id="22" w:name="_Toc499631261"/>
      <w:bookmarkStart w:id="23" w:name="_Toc499647684"/>
      <w:bookmarkStart w:id="24" w:name="_Toc499629794"/>
      <w:bookmarkStart w:id="25" w:name="_Toc499629877"/>
      <w:bookmarkStart w:id="26" w:name="_Toc499631262"/>
      <w:bookmarkStart w:id="27" w:name="_Toc499647685"/>
      <w:bookmarkStart w:id="28" w:name="_Toc499629795"/>
      <w:bookmarkStart w:id="29" w:name="_Toc499629878"/>
      <w:bookmarkStart w:id="30" w:name="_Toc499631263"/>
      <w:bookmarkStart w:id="31" w:name="_Toc499647686"/>
      <w:bookmarkStart w:id="32" w:name="_Toc499629796"/>
      <w:bookmarkStart w:id="33" w:name="_Toc499629879"/>
      <w:bookmarkStart w:id="34" w:name="_Toc499631264"/>
      <w:bookmarkStart w:id="35" w:name="_Toc499647687"/>
      <w:bookmarkStart w:id="36" w:name="_Toc499629797"/>
      <w:bookmarkStart w:id="37" w:name="_Toc499629880"/>
      <w:bookmarkStart w:id="38" w:name="_Toc499631265"/>
      <w:bookmarkStart w:id="39" w:name="_Toc499647688"/>
      <w:bookmarkStart w:id="40" w:name="_Toc499629798"/>
      <w:bookmarkStart w:id="41" w:name="_Toc499629881"/>
      <w:bookmarkStart w:id="42" w:name="_Toc499631266"/>
      <w:bookmarkStart w:id="43" w:name="_Toc499647689"/>
      <w:bookmarkStart w:id="44" w:name="_Toc499629799"/>
      <w:bookmarkStart w:id="45" w:name="_Toc499629882"/>
      <w:bookmarkStart w:id="46" w:name="_Toc499631267"/>
      <w:bookmarkStart w:id="47" w:name="_Toc499647690"/>
      <w:bookmarkStart w:id="48" w:name="_Toc499629800"/>
      <w:bookmarkStart w:id="49" w:name="_Toc499629883"/>
      <w:bookmarkStart w:id="50" w:name="_Toc499631268"/>
      <w:bookmarkStart w:id="51" w:name="_Toc499647691"/>
      <w:bookmarkStart w:id="52" w:name="_Toc499629801"/>
      <w:bookmarkStart w:id="53" w:name="_Toc499629884"/>
      <w:bookmarkStart w:id="54" w:name="_Toc499631269"/>
      <w:bookmarkStart w:id="55" w:name="_Toc499647692"/>
      <w:bookmarkStart w:id="56" w:name="_Toc499629802"/>
      <w:bookmarkStart w:id="57" w:name="_Toc499629885"/>
      <w:bookmarkStart w:id="58" w:name="_Toc499631270"/>
      <w:bookmarkStart w:id="59" w:name="_Toc499647693"/>
      <w:bookmarkStart w:id="60" w:name="main"/>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r>
        <w:rPr>
          <w:b/>
          <w:u w:val="single"/>
        </w:rPr>
        <w:br w:type="page"/>
      </w:r>
    </w:p>
    <w:p w14:paraId="144EB61F" w14:textId="3CD18F29" w:rsidR="00C13FD3" w:rsidRPr="00CE5DE3" w:rsidRDefault="00C13FD3" w:rsidP="00B916FB">
      <w:pPr>
        <w:pStyle w:val="Heading1"/>
        <w:numPr>
          <w:ilvl w:val="0"/>
          <w:numId w:val="0"/>
        </w:numPr>
        <w:ind w:left="862" w:hanging="720"/>
      </w:pPr>
      <w:bookmarkStart w:id="61" w:name="_Toc52879255"/>
      <w:r w:rsidRPr="00CE5DE3">
        <w:t xml:space="preserve">Section </w:t>
      </w:r>
      <w:r w:rsidR="00CE5DE3" w:rsidRPr="00CE5DE3">
        <w:t>A</w:t>
      </w:r>
      <w:r w:rsidRPr="00CE5DE3">
        <w:t xml:space="preserve"> –</w:t>
      </w:r>
      <w:r w:rsidR="00F06EA7">
        <w:t xml:space="preserve"> W</w:t>
      </w:r>
      <w:r w:rsidR="00FB1998" w:rsidRPr="00CE5DE3">
        <w:t>hat this policy is for</w:t>
      </w:r>
      <w:bookmarkEnd w:id="61"/>
      <w:r w:rsidR="004803D1" w:rsidRPr="00CE5DE3">
        <w:t xml:space="preserve"> </w:t>
      </w:r>
    </w:p>
    <w:p w14:paraId="2AAD7CCF" w14:textId="097CB488" w:rsidR="00E80A8B" w:rsidRPr="00CE5DE3" w:rsidRDefault="00CE5DE3" w:rsidP="00FB6A02">
      <w:pPr>
        <w:pStyle w:val="Heading1"/>
        <w:tabs>
          <w:tab w:val="clear" w:pos="862"/>
          <w:tab w:val="num" w:pos="709"/>
        </w:tabs>
        <w:rPr>
          <w:smallCaps/>
        </w:rPr>
      </w:pPr>
      <w:bookmarkStart w:id="62" w:name="_Toc52879256"/>
      <w:r w:rsidRPr="00CE5DE3">
        <w:t>Policy statement</w:t>
      </w:r>
      <w:bookmarkEnd w:id="62"/>
    </w:p>
    <w:p w14:paraId="339160F2" w14:textId="1E32B2A8" w:rsidR="007C50FC" w:rsidRDefault="007C50FC" w:rsidP="007C50FC">
      <w:pPr>
        <w:pStyle w:val="Heading2"/>
        <w:numPr>
          <w:ilvl w:val="0"/>
          <w:numId w:val="0"/>
        </w:numPr>
        <w:spacing w:before="120" w:line="240" w:lineRule="auto"/>
        <w:ind w:left="720" w:hanging="720"/>
      </w:pPr>
      <w:r>
        <w:rPr>
          <w:szCs w:val="22"/>
        </w:rPr>
        <w:t>1.1</w:t>
      </w:r>
      <w:r>
        <w:rPr>
          <w:szCs w:val="22"/>
        </w:rPr>
        <w:tab/>
      </w:r>
      <w:r w:rsidR="00D844EB">
        <w:rPr>
          <w:szCs w:val="22"/>
        </w:rPr>
        <w:t>FGBC</w:t>
      </w:r>
      <w:r w:rsidR="006E27F0">
        <w:rPr>
          <w:szCs w:val="22"/>
        </w:rPr>
        <w:t xml:space="preserve"> </w:t>
      </w:r>
      <w:r w:rsidR="00AD7128">
        <w:t>is</w:t>
      </w:r>
      <w:r w:rsidR="00CB7065" w:rsidRPr="00053A4E">
        <w:t xml:space="preserve"> </w:t>
      </w:r>
      <w:r w:rsidR="00772DCF">
        <w:t xml:space="preserve">committed to protecting personal data and respecting the rights of </w:t>
      </w:r>
      <w:r w:rsidR="00040451">
        <w:t xml:space="preserve">our </w:t>
      </w:r>
      <w:r w:rsidR="00040451" w:rsidRPr="007C50FC">
        <w:rPr>
          <w:b/>
        </w:rPr>
        <w:t>data subjects</w:t>
      </w:r>
      <w:r w:rsidR="00040451">
        <w:t xml:space="preserve">; </w:t>
      </w:r>
      <w:r w:rsidR="001D7BB4">
        <w:t>the people</w:t>
      </w:r>
      <w:r w:rsidR="00772DCF">
        <w:t xml:space="preserve"> whose </w:t>
      </w:r>
      <w:r w:rsidR="00772DCF" w:rsidRPr="006E27F0">
        <w:rPr>
          <w:b/>
        </w:rPr>
        <w:t>personal data</w:t>
      </w:r>
      <w:r w:rsidR="00282F17" w:rsidRPr="00282F17">
        <w:t xml:space="preserve"> </w:t>
      </w:r>
      <w:r w:rsidR="00772DCF">
        <w:t>we collect and use</w:t>
      </w:r>
      <w:r w:rsidR="00CB7065" w:rsidRPr="00053A4E">
        <w:t>.</w:t>
      </w:r>
      <w:r w:rsidR="00392EAF">
        <w:t xml:space="preserve"> We value the personal information entrusted to us and we respect that trust, by complying with all relevant laws, and adopting good practice.</w:t>
      </w:r>
    </w:p>
    <w:p w14:paraId="4454FEC2" w14:textId="02E89BE0" w:rsidR="007C50FC" w:rsidRPr="00C8624E" w:rsidRDefault="007C50FC" w:rsidP="007C50FC">
      <w:pPr>
        <w:pStyle w:val="Heading2"/>
        <w:numPr>
          <w:ilvl w:val="0"/>
          <w:numId w:val="0"/>
        </w:numPr>
        <w:spacing w:before="120" w:line="240" w:lineRule="auto"/>
        <w:ind w:firstLine="720"/>
        <w:rPr>
          <w:rFonts w:cs="Arial"/>
          <w:szCs w:val="22"/>
        </w:rPr>
      </w:pPr>
      <w:r w:rsidRPr="00C8624E">
        <w:rPr>
          <w:rFonts w:cs="Arial"/>
          <w:szCs w:val="22"/>
        </w:rPr>
        <w:t xml:space="preserve">We process personal data to </w:t>
      </w:r>
      <w:r>
        <w:rPr>
          <w:rFonts w:cs="Arial"/>
          <w:szCs w:val="22"/>
        </w:rPr>
        <w:t xml:space="preserve">help </w:t>
      </w:r>
      <w:r w:rsidRPr="00C8624E">
        <w:rPr>
          <w:rFonts w:cs="Arial"/>
          <w:szCs w:val="22"/>
        </w:rPr>
        <w:t>us</w:t>
      </w:r>
      <w:r w:rsidR="00C23BA5">
        <w:rPr>
          <w:rFonts w:cs="Arial"/>
          <w:szCs w:val="22"/>
        </w:rPr>
        <w:t>:</w:t>
      </w:r>
    </w:p>
    <w:p w14:paraId="7EA3B2D1" w14:textId="4A32C8B6" w:rsidR="00E73E59" w:rsidRDefault="00E73E59" w:rsidP="002E4B4B">
      <w:pPr>
        <w:pStyle w:val="Heading3"/>
        <w:numPr>
          <w:ilvl w:val="2"/>
          <w:numId w:val="23"/>
        </w:numPr>
      </w:pPr>
      <w:r>
        <w:t>maintain our list of church members [and regular attenders]</w:t>
      </w:r>
      <w:r w:rsidR="00B513F1">
        <w:t>;</w:t>
      </w:r>
    </w:p>
    <w:p w14:paraId="3697499A" w14:textId="53CC8AA0" w:rsidR="00E73E59" w:rsidRDefault="00E73E59" w:rsidP="002E4B4B">
      <w:pPr>
        <w:pStyle w:val="Heading3"/>
        <w:numPr>
          <w:ilvl w:val="2"/>
          <w:numId w:val="23"/>
        </w:numPr>
      </w:pPr>
      <w:r>
        <w:t>provide pastoral support for members and others connected with our church</w:t>
      </w:r>
      <w:r w:rsidR="00B513F1">
        <w:t>;</w:t>
      </w:r>
    </w:p>
    <w:p w14:paraId="0BBE35C4" w14:textId="15629A7B" w:rsidR="007C50FC" w:rsidRDefault="007C50FC" w:rsidP="002E4B4B">
      <w:pPr>
        <w:pStyle w:val="Heading3"/>
        <w:numPr>
          <w:ilvl w:val="2"/>
          <w:numId w:val="23"/>
        </w:numPr>
      </w:pPr>
      <w:r>
        <w:t>provide services</w:t>
      </w:r>
      <w:r w:rsidR="00E73E59">
        <w:t xml:space="preserve"> to the community in</w:t>
      </w:r>
      <w:r w:rsidR="00D844EB">
        <w:t>cluding ABC, Prayer &amp; Share</w:t>
      </w:r>
    </w:p>
    <w:p w14:paraId="1B215927" w14:textId="37BBBEA2" w:rsidR="007C50FC" w:rsidRPr="00E73E59" w:rsidRDefault="007C50FC" w:rsidP="002E4B4B">
      <w:pPr>
        <w:pStyle w:val="Heading3"/>
        <w:numPr>
          <w:ilvl w:val="2"/>
          <w:numId w:val="23"/>
        </w:numPr>
      </w:pPr>
      <w:r w:rsidRPr="00E73E59">
        <w:t xml:space="preserve">safeguard </w:t>
      </w:r>
      <w:r w:rsidR="00E73E59" w:rsidRPr="00E73E59">
        <w:t>children, young people and adults at risk</w:t>
      </w:r>
      <w:r w:rsidR="00B513F1">
        <w:t>;</w:t>
      </w:r>
    </w:p>
    <w:p w14:paraId="6965E271" w14:textId="5CE63045" w:rsidR="007C50FC" w:rsidRDefault="007C4F71" w:rsidP="002E4B4B">
      <w:pPr>
        <w:pStyle w:val="Heading3"/>
        <w:numPr>
          <w:ilvl w:val="2"/>
          <w:numId w:val="23"/>
        </w:numPr>
      </w:pPr>
      <w:r>
        <w:t xml:space="preserve">recruit, </w:t>
      </w:r>
      <w:r w:rsidR="007C50FC">
        <w:t xml:space="preserve">support and manage </w:t>
      </w:r>
      <w:r w:rsidR="00E73E59">
        <w:t>staff and volunteers</w:t>
      </w:r>
      <w:r w:rsidR="007C50FC">
        <w:t>;</w:t>
      </w:r>
    </w:p>
    <w:p w14:paraId="7860ACCC" w14:textId="77777777" w:rsidR="007C50FC" w:rsidRDefault="007C50FC" w:rsidP="002E4B4B">
      <w:pPr>
        <w:pStyle w:val="Heading3"/>
        <w:numPr>
          <w:ilvl w:val="2"/>
          <w:numId w:val="23"/>
        </w:numPr>
      </w:pPr>
      <w:r>
        <w:t xml:space="preserve">maintain our accounts and records; </w:t>
      </w:r>
    </w:p>
    <w:p w14:paraId="2FD20BB1" w14:textId="2367A7A5" w:rsidR="007C50FC" w:rsidRDefault="007C50FC" w:rsidP="002E4B4B">
      <w:pPr>
        <w:pStyle w:val="Heading3"/>
        <w:numPr>
          <w:ilvl w:val="2"/>
          <w:numId w:val="23"/>
        </w:numPr>
      </w:pPr>
      <w:r>
        <w:t>promote our services;</w:t>
      </w:r>
    </w:p>
    <w:p w14:paraId="6A64E0C4" w14:textId="70751A8B" w:rsidR="00E73E59" w:rsidRDefault="007C50FC" w:rsidP="002E4B4B">
      <w:pPr>
        <w:pStyle w:val="Heading3"/>
        <w:numPr>
          <w:ilvl w:val="2"/>
          <w:numId w:val="23"/>
        </w:numPr>
      </w:pPr>
      <w:r>
        <w:t>maintain the se</w:t>
      </w:r>
      <w:r w:rsidR="00D844EB">
        <w:t>curity of property and premises:</w:t>
      </w:r>
    </w:p>
    <w:p w14:paraId="78F1EA37" w14:textId="66FB4CF2" w:rsidR="007C50FC" w:rsidRPr="00E73E59" w:rsidRDefault="00E73E59" w:rsidP="00D844EB">
      <w:pPr>
        <w:pStyle w:val="Heading3"/>
        <w:numPr>
          <w:ilvl w:val="2"/>
          <w:numId w:val="23"/>
        </w:numPr>
      </w:pPr>
      <w:r>
        <w:t xml:space="preserve">respond effectively to enquirers and handle any complaints </w:t>
      </w:r>
    </w:p>
    <w:p w14:paraId="48D5FBAD" w14:textId="2899CE73" w:rsidR="003241E3" w:rsidRPr="003241E3" w:rsidRDefault="003241E3" w:rsidP="002E4B4B">
      <w:pPr>
        <w:pStyle w:val="Heading2"/>
        <w:numPr>
          <w:ilvl w:val="1"/>
          <w:numId w:val="23"/>
        </w:numPr>
        <w:rPr>
          <w:rFonts w:cs="Arial"/>
          <w:szCs w:val="22"/>
        </w:rPr>
      </w:pPr>
      <w:r w:rsidRPr="00C8624E">
        <w:rPr>
          <w:rFonts w:cs="Arial"/>
          <w:szCs w:val="22"/>
        </w:rPr>
        <w:t xml:space="preserve">This policy has been approved by </w:t>
      </w:r>
      <w:r>
        <w:rPr>
          <w:rFonts w:cs="Arial"/>
          <w:szCs w:val="22"/>
        </w:rPr>
        <w:t>the</w:t>
      </w:r>
      <w:r w:rsidR="00B513F1">
        <w:rPr>
          <w:rFonts w:cs="Arial"/>
          <w:szCs w:val="22"/>
        </w:rPr>
        <w:t xml:space="preserve"> c</w:t>
      </w:r>
      <w:r w:rsidR="00E73E59">
        <w:rPr>
          <w:rFonts w:cs="Arial"/>
          <w:szCs w:val="22"/>
        </w:rPr>
        <w:t xml:space="preserve">hurch’s </w:t>
      </w:r>
      <w:r w:rsidR="00FB6A02">
        <w:rPr>
          <w:rFonts w:cs="Arial"/>
          <w:szCs w:val="22"/>
        </w:rPr>
        <w:t>c</w:t>
      </w:r>
      <w:r w:rsidR="00E73E59">
        <w:rPr>
          <w:rFonts w:cs="Arial"/>
          <w:szCs w:val="22"/>
        </w:rPr>
        <w:t xml:space="preserve">harity </w:t>
      </w:r>
      <w:r w:rsidR="00FB6A02">
        <w:rPr>
          <w:rFonts w:cs="Arial"/>
          <w:szCs w:val="22"/>
        </w:rPr>
        <w:t>t</w:t>
      </w:r>
      <w:r w:rsidR="00E73E59">
        <w:rPr>
          <w:rFonts w:cs="Arial"/>
          <w:szCs w:val="22"/>
        </w:rPr>
        <w:t>rustees who are</w:t>
      </w:r>
      <w:r>
        <w:rPr>
          <w:rFonts w:cs="Arial"/>
          <w:szCs w:val="22"/>
        </w:rPr>
        <w:t xml:space="preserve"> responsible for ensuring that we comply with all our legal obligations</w:t>
      </w:r>
      <w:r w:rsidRPr="00C8624E">
        <w:rPr>
          <w:rFonts w:cs="Arial"/>
          <w:szCs w:val="22"/>
        </w:rPr>
        <w:t xml:space="preserve">. It sets out the legal rules </w:t>
      </w:r>
      <w:r w:rsidR="00C23BA5">
        <w:rPr>
          <w:rFonts w:cs="Arial"/>
          <w:szCs w:val="22"/>
        </w:rPr>
        <w:t>that</w:t>
      </w:r>
      <w:r w:rsidRPr="00C8624E">
        <w:rPr>
          <w:rFonts w:cs="Arial"/>
          <w:szCs w:val="22"/>
        </w:rPr>
        <w:t xml:space="preserve"> apply whenever </w:t>
      </w:r>
      <w:r>
        <w:rPr>
          <w:rFonts w:cs="Arial"/>
          <w:szCs w:val="22"/>
        </w:rPr>
        <w:t>w</w:t>
      </w:r>
      <w:r w:rsidRPr="00C8624E">
        <w:rPr>
          <w:rFonts w:cs="Arial"/>
          <w:szCs w:val="22"/>
        </w:rPr>
        <w:t>e obta</w:t>
      </w:r>
      <w:r>
        <w:rPr>
          <w:rFonts w:cs="Arial"/>
          <w:szCs w:val="22"/>
        </w:rPr>
        <w:t>in, store or use personal data.</w:t>
      </w:r>
    </w:p>
    <w:p w14:paraId="33EE6556" w14:textId="7BE50474" w:rsidR="00E80A8B" w:rsidRPr="00C8624E" w:rsidRDefault="003241E3" w:rsidP="00FB6A02">
      <w:pPr>
        <w:pStyle w:val="Heading1"/>
        <w:numPr>
          <w:ilvl w:val="0"/>
          <w:numId w:val="23"/>
        </w:numPr>
        <w:tabs>
          <w:tab w:val="clear" w:pos="862"/>
          <w:tab w:val="num" w:pos="709"/>
        </w:tabs>
      </w:pPr>
      <w:bookmarkStart w:id="63" w:name="_Toc52879257"/>
      <w:r>
        <w:t>W</w:t>
      </w:r>
      <w:r w:rsidR="008F7C5E">
        <w:t>hy</w:t>
      </w:r>
      <w:r>
        <w:t xml:space="preserve"> </w:t>
      </w:r>
      <w:r w:rsidR="0050784C">
        <w:t>this policy</w:t>
      </w:r>
      <w:r>
        <w:t xml:space="preserve"> </w:t>
      </w:r>
      <w:r w:rsidR="008F7C5E">
        <w:t>is important</w:t>
      </w:r>
      <w:bookmarkEnd w:id="63"/>
    </w:p>
    <w:p w14:paraId="5BB257F0" w14:textId="3727251B" w:rsidR="006D51C4" w:rsidRDefault="00D438C2" w:rsidP="002E4B4B">
      <w:pPr>
        <w:pStyle w:val="Heading2"/>
        <w:numPr>
          <w:ilvl w:val="1"/>
          <w:numId w:val="23"/>
        </w:numPr>
        <w:rPr>
          <w:rFonts w:cs="Arial"/>
          <w:szCs w:val="22"/>
        </w:rPr>
      </w:pPr>
      <w:r w:rsidRPr="00C8624E">
        <w:rPr>
          <w:rFonts w:cs="Arial"/>
          <w:szCs w:val="22"/>
        </w:rPr>
        <w:t xml:space="preserve">We are committed to protecting personal data from </w:t>
      </w:r>
      <w:r w:rsidR="00E41B7E">
        <w:rPr>
          <w:rFonts w:cs="Arial"/>
          <w:szCs w:val="22"/>
        </w:rPr>
        <w:t xml:space="preserve">being </w:t>
      </w:r>
      <w:r w:rsidR="006D51C4" w:rsidRPr="00C8624E">
        <w:rPr>
          <w:rFonts w:cs="Arial"/>
          <w:szCs w:val="22"/>
        </w:rPr>
        <w:t>misused, get</w:t>
      </w:r>
      <w:r w:rsidR="00E41B7E">
        <w:rPr>
          <w:rFonts w:cs="Arial"/>
          <w:szCs w:val="22"/>
        </w:rPr>
        <w:t>ting</w:t>
      </w:r>
      <w:r w:rsidR="006D51C4" w:rsidRPr="00C8624E">
        <w:rPr>
          <w:rFonts w:cs="Arial"/>
          <w:szCs w:val="22"/>
        </w:rPr>
        <w:t xml:space="preserve"> into the wrong hands as a result of poor security or </w:t>
      </w:r>
      <w:r w:rsidR="00E41B7E">
        <w:rPr>
          <w:rFonts w:cs="Arial"/>
          <w:szCs w:val="22"/>
        </w:rPr>
        <w:t xml:space="preserve">being </w:t>
      </w:r>
      <w:r>
        <w:rPr>
          <w:rFonts w:cs="Arial"/>
          <w:szCs w:val="22"/>
        </w:rPr>
        <w:t xml:space="preserve">shared </w:t>
      </w:r>
      <w:r w:rsidR="00E41B7E">
        <w:rPr>
          <w:rFonts w:cs="Arial"/>
          <w:szCs w:val="22"/>
        </w:rPr>
        <w:t xml:space="preserve">carelessly, or being </w:t>
      </w:r>
      <w:r w:rsidR="00E41B7E" w:rsidRPr="00C8624E">
        <w:rPr>
          <w:rFonts w:cs="Arial"/>
          <w:szCs w:val="22"/>
        </w:rPr>
        <w:t xml:space="preserve">inaccurate, </w:t>
      </w:r>
      <w:r w:rsidR="00E41B7E">
        <w:rPr>
          <w:rFonts w:cs="Arial"/>
          <w:szCs w:val="22"/>
        </w:rPr>
        <w:t>as w</w:t>
      </w:r>
      <w:r w:rsidR="00E41B7E" w:rsidRPr="00C8624E">
        <w:rPr>
          <w:rFonts w:cs="Arial"/>
          <w:szCs w:val="22"/>
        </w:rPr>
        <w:t xml:space="preserve">e are aware that </w:t>
      </w:r>
      <w:r w:rsidR="00E41B7E">
        <w:rPr>
          <w:rFonts w:cs="Arial"/>
          <w:szCs w:val="22"/>
        </w:rPr>
        <w:t xml:space="preserve">people </w:t>
      </w:r>
      <w:r w:rsidR="00E41B7E" w:rsidRPr="00C8624E">
        <w:rPr>
          <w:rFonts w:cs="Arial"/>
          <w:szCs w:val="22"/>
        </w:rPr>
        <w:t xml:space="preserve">can </w:t>
      </w:r>
      <w:r w:rsidR="00E41B7E">
        <w:rPr>
          <w:rFonts w:cs="Arial"/>
          <w:szCs w:val="22"/>
        </w:rPr>
        <w:t>be upset or harmed</w:t>
      </w:r>
      <w:r w:rsidR="00E41B7E" w:rsidRPr="00C8624E">
        <w:rPr>
          <w:rFonts w:cs="Arial"/>
          <w:szCs w:val="22"/>
        </w:rPr>
        <w:t xml:space="preserve"> </w:t>
      </w:r>
      <w:r w:rsidR="00E41B7E">
        <w:rPr>
          <w:rFonts w:cs="Arial"/>
          <w:szCs w:val="22"/>
        </w:rPr>
        <w:t>if any of these things happen</w:t>
      </w:r>
      <w:r w:rsidR="006D51C4" w:rsidRPr="00C8624E">
        <w:rPr>
          <w:rFonts w:cs="Arial"/>
          <w:szCs w:val="22"/>
        </w:rPr>
        <w:t>.</w:t>
      </w:r>
    </w:p>
    <w:p w14:paraId="63E48384" w14:textId="521E260C" w:rsidR="006D51C4" w:rsidRPr="00C8624E" w:rsidRDefault="00E41B7E" w:rsidP="002E4B4B">
      <w:pPr>
        <w:pStyle w:val="Heading2"/>
        <w:numPr>
          <w:ilvl w:val="1"/>
          <w:numId w:val="23"/>
        </w:numPr>
        <w:rPr>
          <w:rFonts w:cs="Arial"/>
          <w:szCs w:val="22"/>
        </w:rPr>
      </w:pPr>
      <w:r>
        <w:rPr>
          <w:rFonts w:cs="Arial"/>
          <w:szCs w:val="22"/>
        </w:rPr>
        <w:t>T</w:t>
      </w:r>
      <w:r w:rsidR="006D51C4" w:rsidRPr="00C8624E">
        <w:rPr>
          <w:rFonts w:cs="Arial"/>
          <w:szCs w:val="22"/>
        </w:rPr>
        <w:t>his policy set</w:t>
      </w:r>
      <w:r>
        <w:rPr>
          <w:rFonts w:cs="Arial"/>
          <w:szCs w:val="22"/>
        </w:rPr>
        <w:t>s</w:t>
      </w:r>
      <w:r w:rsidR="006D51C4" w:rsidRPr="00C8624E">
        <w:rPr>
          <w:rFonts w:cs="Arial"/>
          <w:szCs w:val="22"/>
        </w:rPr>
        <w:t xml:space="preserve"> out </w:t>
      </w:r>
      <w:r>
        <w:rPr>
          <w:rFonts w:cs="Arial"/>
          <w:szCs w:val="22"/>
        </w:rPr>
        <w:t xml:space="preserve">the </w:t>
      </w:r>
      <w:r w:rsidR="006D51C4" w:rsidRPr="00C8624E">
        <w:rPr>
          <w:rFonts w:cs="Arial"/>
          <w:szCs w:val="22"/>
        </w:rPr>
        <w:t>meas</w:t>
      </w:r>
      <w:r w:rsidR="006D51C4">
        <w:rPr>
          <w:rFonts w:cs="Arial"/>
          <w:szCs w:val="22"/>
        </w:rPr>
        <w:t>ures we are committed to taking</w:t>
      </w:r>
      <w:r w:rsidR="006D51C4" w:rsidRPr="00C8624E">
        <w:rPr>
          <w:rFonts w:cs="Arial"/>
          <w:szCs w:val="22"/>
        </w:rPr>
        <w:t xml:space="preserve"> as an organisation and</w:t>
      </w:r>
      <w:r w:rsidR="006D51C4">
        <w:rPr>
          <w:rFonts w:cs="Arial"/>
          <w:szCs w:val="22"/>
        </w:rPr>
        <w:t>,</w:t>
      </w:r>
      <w:r w:rsidR="006D51C4" w:rsidRPr="00C8624E">
        <w:rPr>
          <w:rFonts w:cs="Arial"/>
          <w:szCs w:val="22"/>
        </w:rPr>
        <w:t xml:space="preserve"> </w:t>
      </w:r>
      <w:r w:rsidR="006D51C4">
        <w:rPr>
          <w:rFonts w:cs="Arial"/>
          <w:szCs w:val="22"/>
        </w:rPr>
        <w:t xml:space="preserve">what each of us </w:t>
      </w:r>
      <w:r>
        <w:rPr>
          <w:rFonts w:cs="Arial"/>
          <w:szCs w:val="22"/>
        </w:rPr>
        <w:t xml:space="preserve">will </w:t>
      </w:r>
      <w:r w:rsidR="006D51C4">
        <w:rPr>
          <w:rFonts w:cs="Arial"/>
          <w:szCs w:val="22"/>
        </w:rPr>
        <w:t xml:space="preserve">do </w:t>
      </w:r>
      <w:r w:rsidR="006D51C4" w:rsidRPr="00C8624E">
        <w:rPr>
          <w:rFonts w:cs="Arial"/>
          <w:szCs w:val="22"/>
        </w:rPr>
        <w:t>to ensure we compl</w:t>
      </w:r>
      <w:r w:rsidR="009E66C5">
        <w:rPr>
          <w:rFonts w:cs="Arial"/>
          <w:szCs w:val="22"/>
        </w:rPr>
        <w:t>y with the relevant legislation.</w:t>
      </w:r>
    </w:p>
    <w:p w14:paraId="1E95BCC8" w14:textId="700B57F4" w:rsidR="00F728F3" w:rsidRPr="00C8624E" w:rsidRDefault="00835F4D" w:rsidP="002E4B4B">
      <w:pPr>
        <w:pStyle w:val="Heading2"/>
        <w:numPr>
          <w:ilvl w:val="1"/>
          <w:numId w:val="23"/>
        </w:numPr>
      </w:pPr>
      <w:r>
        <w:t>In particular, we will make sure that all personal data is</w:t>
      </w:r>
      <w:r w:rsidR="00F728F3" w:rsidRPr="00C8624E">
        <w:t>:</w:t>
      </w:r>
    </w:p>
    <w:p w14:paraId="7177FFEC" w14:textId="7E3A1669" w:rsidR="00F728F3" w:rsidRPr="00C8624E" w:rsidRDefault="00F728F3" w:rsidP="002E4B4B">
      <w:pPr>
        <w:pStyle w:val="Heading3"/>
        <w:numPr>
          <w:ilvl w:val="0"/>
          <w:numId w:val="24"/>
        </w:numPr>
        <w:rPr>
          <w:rFonts w:cs="Arial"/>
        </w:rPr>
      </w:pPr>
      <w:r>
        <w:rPr>
          <w:rFonts w:cs="Arial"/>
        </w:rPr>
        <w:t>p</w:t>
      </w:r>
      <w:r w:rsidRPr="00C8624E">
        <w:rPr>
          <w:rFonts w:cs="Arial"/>
        </w:rPr>
        <w:t xml:space="preserve">rocessed </w:t>
      </w:r>
      <w:r w:rsidRPr="00FE073B">
        <w:rPr>
          <w:rFonts w:cs="Arial"/>
          <w:b/>
        </w:rPr>
        <w:t>lawfully, fairly and in a transparent manner</w:t>
      </w:r>
      <w:r w:rsidRPr="00C8624E">
        <w:rPr>
          <w:rFonts w:cs="Arial"/>
        </w:rPr>
        <w:t>;</w:t>
      </w:r>
    </w:p>
    <w:p w14:paraId="23A1F493" w14:textId="157AB435" w:rsidR="00F728F3" w:rsidRPr="00C8624E" w:rsidRDefault="00F728F3" w:rsidP="002E4B4B">
      <w:pPr>
        <w:pStyle w:val="Heading3"/>
        <w:numPr>
          <w:ilvl w:val="0"/>
          <w:numId w:val="24"/>
        </w:numPr>
        <w:rPr>
          <w:rFonts w:cs="Arial"/>
          <w:szCs w:val="22"/>
        </w:rPr>
      </w:pPr>
      <w:r>
        <w:rPr>
          <w:rFonts w:cs="Arial"/>
          <w:szCs w:val="22"/>
        </w:rPr>
        <w:t>p</w:t>
      </w:r>
      <w:r w:rsidRPr="00C8624E">
        <w:rPr>
          <w:rFonts w:cs="Arial"/>
          <w:szCs w:val="22"/>
        </w:rPr>
        <w:t xml:space="preserve">rocessed for </w:t>
      </w:r>
      <w:r w:rsidRPr="00FE073B">
        <w:rPr>
          <w:rFonts w:cs="Arial"/>
          <w:b/>
          <w:szCs w:val="22"/>
        </w:rPr>
        <w:t>specified, explicit and legitimate purposes</w:t>
      </w:r>
      <w:r>
        <w:rPr>
          <w:rFonts w:cs="Arial"/>
          <w:szCs w:val="22"/>
        </w:rPr>
        <w:t xml:space="preserve"> and not in a manner that is incompatible with those purposes;</w:t>
      </w:r>
    </w:p>
    <w:p w14:paraId="17307E5A" w14:textId="52CCC664" w:rsidR="00F728F3" w:rsidRPr="00C8624E" w:rsidRDefault="00F728F3" w:rsidP="002E4B4B">
      <w:pPr>
        <w:pStyle w:val="Heading3"/>
        <w:numPr>
          <w:ilvl w:val="0"/>
          <w:numId w:val="24"/>
        </w:numPr>
        <w:rPr>
          <w:rFonts w:cs="Arial"/>
          <w:szCs w:val="22"/>
        </w:rPr>
      </w:pPr>
      <w:r w:rsidRPr="00FE073B">
        <w:rPr>
          <w:rFonts w:cs="Arial"/>
          <w:b/>
          <w:szCs w:val="22"/>
        </w:rPr>
        <w:t>adequate, relevant and limited to what is necessary</w:t>
      </w:r>
      <w:r>
        <w:rPr>
          <w:rFonts w:cs="Arial"/>
          <w:szCs w:val="22"/>
        </w:rPr>
        <w:t xml:space="preserve"> </w:t>
      </w:r>
      <w:r w:rsidRPr="00C8624E">
        <w:rPr>
          <w:rFonts w:cs="Arial"/>
          <w:szCs w:val="22"/>
        </w:rPr>
        <w:t>for the purpose</w:t>
      </w:r>
      <w:r w:rsidR="00835F4D">
        <w:rPr>
          <w:rFonts w:cs="Arial"/>
          <w:szCs w:val="22"/>
        </w:rPr>
        <w:t>s for which it is being processed;</w:t>
      </w:r>
    </w:p>
    <w:p w14:paraId="3A6BF918" w14:textId="14E3C48B" w:rsidR="00F728F3" w:rsidRPr="00C8624E" w:rsidRDefault="00F728F3" w:rsidP="002E4B4B">
      <w:pPr>
        <w:pStyle w:val="Heading3"/>
        <w:numPr>
          <w:ilvl w:val="0"/>
          <w:numId w:val="24"/>
        </w:numPr>
        <w:rPr>
          <w:rFonts w:cs="Arial"/>
          <w:szCs w:val="22"/>
        </w:rPr>
      </w:pPr>
      <w:r w:rsidRPr="00FE073B">
        <w:rPr>
          <w:rFonts w:cs="Arial"/>
          <w:b/>
          <w:szCs w:val="22"/>
        </w:rPr>
        <w:t>accurate</w:t>
      </w:r>
      <w:r>
        <w:rPr>
          <w:rFonts w:cs="Arial"/>
          <w:szCs w:val="22"/>
        </w:rPr>
        <w:t xml:space="preserve"> and, where necessary, up to date</w:t>
      </w:r>
      <w:r w:rsidRPr="00C8624E">
        <w:rPr>
          <w:rFonts w:cs="Arial"/>
          <w:szCs w:val="22"/>
        </w:rPr>
        <w:t>;</w:t>
      </w:r>
    </w:p>
    <w:p w14:paraId="5B3FE29C" w14:textId="73D03974" w:rsidR="00F728F3" w:rsidRPr="00C8624E" w:rsidRDefault="00F728F3" w:rsidP="002E4B4B">
      <w:pPr>
        <w:pStyle w:val="Heading3"/>
        <w:numPr>
          <w:ilvl w:val="0"/>
          <w:numId w:val="24"/>
        </w:numPr>
        <w:rPr>
          <w:rFonts w:cs="Arial"/>
          <w:szCs w:val="22"/>
        </w:rPr>
      </w:pPr>
      <w:r w:rsidRPr="00FE073B">
        <w:rPr>
          <w:rFonts w:cs="Arial"/>
          <w:b/>
          <w:szCs w:val="22"/>
        </w:rPr>
        <w:t>not kept longer than necessary</w:t>
      </w:r>
      <w:r w:rsidRPr="00C8624E">
        <w:rPr>
          <w:rFonts w:cs="Arial"/>
          <w:szCs w:val="22"/>
        </w:rPr>
        <w:t xml:space="preserve"> for the purpose</w:t>
      </w:r>
      <w:r w:rsidR="00835F4D">
        <w:rPr>
          <w:rFonts w:cs="Arial"/>
          <w:szCs w:val="22"/>
        </w:rPr>
        <w:t>s</w:t>
      </w:r>
      <w:r w:rsidR="00E46CB6">
        <w:rPr>
          <w:rFonts w:cs="Arial"/>
          <w:szCs w:val="22"/>
        </w:rPr>
        <w:t xml:space="preserve"> </w:t>
      </w:r>
      <w:r w:rsidR="00835F4D">
        <w:rPr>
          <w:rFonts w:cs="Arial"/>
        </w:rPr>
        <w:t>for which it is being processed;</w:t>
      </w:r>
    </w:p>
    <w:p w14:paraId="3CE57328" w14:textId="79BA9DF4" w:rsidR="00F728F3" w:rsidRDefault="00F728F3" w:rsidP="002E4B4B">
      <w:pPr>
        <w:pStyle w:val="Heading3"/>
        <w:numPr>
          <w:ilvl w:val="0"/>
          <w:numId w:val="24"/>
        </w:numPr>
        <w:rPr>
          <w:rFonts w:cs="Arial"/>
          <w:szCs w:val="22"/>
        </w:rPr>
      </w:pPr>
      <w:r>
        <w:rPr>
          <w:rFonts w:cs="Arial"/>
          <w:szCs w:val="22"/>
        </w:rPr>
        <w:t xml:space="preserve">processed in </w:t>
      </w:r>
      <w:r w:rsidR="00835F4D">
        <w:rPr>
          <w:rFonts w:cs="Arial"/>
          <w:szCs w:val="22"/>
        </w:rPr>
        <w:t xml:space="preserve">a </w:t>
      </w:r>
      <w:r w:rsidR="00835F4D" w:rsidRPr="00835F4D">
        <w:rPr>
          <w:rFonts w:cs="Arial"/>
          <w:b/>
          <w:szCs w:val="22"/>
        </w:rPr>
        <w:t>secure</w:t>
      </w:r>
      <w:r w:rsidR="00835F4D">
        <w:rPr>
          <w:rFonts w:cs="Arial"/>
          <w:szCs w:val="22"/>
        </w:rPr>
        <w:t xml:space="preserve"> </w:t>
      </w:r>
      <w:r>
        <w:rPr>
          <w:rFonts w:cs="Arial"/>
          <w:szCs w:val="22"/>
        </w:rPr>
        <w:t>manner,</w:t>
      </w:r>
      <w:r w:rsidR="00D87C45">
        <w:rPr>
          <w:rFonts w:cs="Arial"/>
          <w:szCs w:val="22"/>
        </w:rPr>
        <w:t xml:space="preserve"> by</w:t>
      </w:r>
      <w:r>
        <w:rPr>
          <w:rFonts w:cs="Arial"/>
          <w:szCs w:val="22"/>
        </w:rPr>
        <w:t xml:space="preserve"> using appropriate technical and organisational means</w:t>
      </w:r>
      <w:r w:rsidR="00040451">
        <w:rPr>
          <w:rFonts w:cs="Arial"/>
          <w:szCs w:val="22"/>
        </w:rPr>
        <w:t>;</w:t>
      </w:r>
    </w:p>
    <w:p w14:paraId="490C58E1" w14:textId="043A6770" w:rsidR="00040451" w:rsidRPr="00C8624E" w:rsidRDefault="00040451" w:rsidP="002E4B4B">
      <w:pPr>
        <w:pStyle w:val="Heading3"/>
        <w:numPr>
          <w:ilvl w:val="0"/>
          <w:numId w:val="24"/>
        </w:numPr>
        <w:rPr>
          <w:rFonts w:cs="Arial"/>
          <w:szCs w:val="22"/>
        </w:rPr>
      </w:pPr>
      <w:r>
        <w:rPr>
          <w:rFonts w:cs="Arial"/>
          <w:szCs w:val="22"/>
        </w:rPr>
        <w:t xml:space="preserve">processed in keeping with the </w:t>
      </w:r>
      <w:r w:rsidRPr="00265E82">
        <w:rPr>
          <w:rFonts w:cs="Arial"/>
          <w:b/>
          <w:szCs w:val="22"/>
        </w:rPr>
        <w:t>rights of data subjects</w:t>
      </w:r>
      <w:r w:rsidR="00265E82">
        <w:rPr>
          <w:rFonts w:cs="Arial"/>
          <w:szCs w:val="22"/>
        </w:rPr>
        <w:t xml:space="preserve"> regarding</w:t>
      </w:r>
      <w:r>
        <w:rPr>
          <w:rFonts w:cs="Arial"/>
          <w:szCs w:val="22"/>
        </w:rPr>
        <w:t xml:space="preserve"> their personal data.</w:t>
      </w:r>
    </w:p>
    <w:p w14:paraId="07264B05" w14:textId="06761F88" w:rsidR="0092780E" w:rsidRPr="00C8624E" w:rsidRDefault="0092780E" w:rsidP="00FB6A02">
      <w:pPr>
        <w:pStyle w:val="Heading1"/>
        <w:numPr>
          <w:ilvl w:val="0"/>
          <w:numId w:val="23"/>
        </w:numPr>
        <w:tabs>
          <w:tab w:val="clear" w:pos="862"/>
          <w:tab w:val="num" w:pos="709"/>
        </w:tabs>
      </w:pPr>
      <w:bookmarkStart w:id="64" w:name="_Toc52879258"/>
      <w:r>
        <w:t>How this policy applies to you</w:t>
      </w:r>
      <w:r w:rsidR="003241E3">
        <w:t xml:space="preserve"> </w:t>
      </w:r>
      <w:r w:rsidR="00C23BA5">
        <w:t xml:space="preserve">&amp; </w:t>
      </w:r>
      <w:r w:rsidR="008F7C5E">
        <w:t>what you need to know</w:t>
      </w:r>
      <w:bookmarkEnd w:id="64"/>
    </w:p>
    <w:p w14:paraId="6318B836" w14:textId="030CC2CA" w:rsidR="00867CBC" w:rsidRDefault="0092780E" w:rsidP="002E4B4B">
      <w:pPr>
        <w:pStyle w:val="Heading2"/>
        <w:numPr>
          <w:ilvl w:val="1"/>
          <w:numId w:val="23"/>
        </w:numPr>
      </w:pPr>
      <w:r w:rsidRPr="00471BEE">
        <w:rPr>
          <w:b/>
        </w:rPr>
        <w:t xml:space="preserve">As </w:t>
      </w:r>
      <w:r w:rsidR="00B30F6E" w:rsidRPr="00471BEE">
        <w:rPr>
          <w:b/>
        </w:rPr>
        <w:t>an employee</w:t>
      </w:r>
      <w:r w:rsidR="00E73E59" w:rsidRPr="00471BEE">
        <w:rPr>
          <w:b/>
        </w:rPr>
        <w:t xml:space="preserve">, trustee or volunteer </w:t>
      </w:r>
      <w:r w:rsidR="00E73E59" w:rsidRPr="00E73E59">
        <w:t>processing per</w:t>
      </w:r>
      <w:r w:rsidR="00E73E59">
        <w:t>sonal information on behalf of the church, y</w:t>
      </w:r>
      <w:r w:rsidRPr="00C8624E">
        <w:t>ou are requ</w:t>
      </w:r>
      <w:r w:rsidR="00E73E59">
        <w:t xml:space="preserve">ired to comply with this policy. </w:t>
      </w:r>
      <w:r w:rsidRPr="00C8624E">
        <w:t xml:space="preserve">If you </w:t>
      </w:r>
      <w:r w:rsidR="00905BB5">
        <w:t xml:space="preserve">think </w:t>
      </w:r>
      <w:r w:rsidRPr="00C8624E">
        <w:t>that you have accidentally breached the policy</w:t>
      </w:r>
      <w:r w:rsidR="00FB6A02">
        <w:t>,</w:t>
      </w:r>
      <w:r w:rsidRPr="00C8624E">
        <w:t xml:space="preserve"> it is </w:t>
      </w:r>
      <w:r>
        <w:t xml:space="preserve">important that you contact </w:t>
      </w:r>
      <w:r w:rsidR="00D844EB">
        <w:t xml:space="preserve">our </w:t>
      </w:r>
      <w:r w:rsidR="00D844EB" w:rsidRPr="00CB14D8">
        <w:rPr>
          <w:color w:val="auto"/>
        </w:rPr>
        <w:t>Data Protection Officer</w:t>
      </w:r>
      <w:r w:rsidR="00E73E59" w:rsidRPr="00CB14D8">
        <w:rPr>
          <w:color w:val="auto"/>
        </w:rPr>
        <w:t xml:space="preserve"> </w:t>
      </w:r>
      <w:r w:rsidRPr="00C8624E">
        <w:t xml:space="preserve">immediately so that </w:t>
      </w:r>
      <w:r w:rsidR="00867CBC">
        <w:t xml:space="preserve">we can take swift action to </w:t>
      </w:r>
      <w:r w:rsidR="00905BB5">
        <w:t xml:space="preserve">try and limit the impact of </w:t>
      </w:r>
      <w:r w:rsidR="00867CBC">
        <w:t>the breach</w:t>
      </w:r>
      <w:r w:rsidRPr="00C8624E">
        <w:t xml:space="preserve">. </w:t>
      </w:r>
    </w:p>
    <w:p w14:paraId="623340B0" w14:textId="54AB6A4C" w:rsidR="00B30F6E" w:rsidRDefault="0092780E" w:rsidP="009E66C5">
      <w:pPr>
        <w:pStyle w:val="Heading2"/>
        <w:numPr>
          <w:ilvl w:val="0"/>
          <w:numId w:val="0"/>
        </w:numPr>
        <w:ind w:left="720"/>
      </w:pPr>
      <w:r w:rsidRPr="00C8624E">
        <w:t xml:space="preserve">Anyone who breaches the </w:t>
      </w:r>
      <w:r w:rsidR="00B443B8">
        <w:t>D</w:t>
      </w:r>
      <w:r w:rsidR="00B443B8" w:rsidRPr="00C8624E">
        <w:t xml:space="preserve">ata </w:t>
      </w:r>
      <w:r w:rsidR="00B443B8">
        <w:t>P</w:t>
      </w:r>
      <w:r w:rsidR="00B443B8" w:rsidRPr="00C8624E">
        <w:t xml:space="preserve">rotection </w:t>
      </w:r>
      <w:r w:rsidR="00B443B8">
        <w:t>P</w:t>
      </w:r>
      <w:r w:rsidR="00B443B8" w:rsidRPr="00C8624E">
        <w:t xml:space="preserve">olicy </w:t>
      </w:r>
      <w:r w:rsidRPr="00C8624E">
        <w:t xml:space="preserve">may be subject to disciplinary action, </w:t>
      </w:r>
      <w:r w:rsidR="009E66C5">
        <w:t xml:space="preserve">and </w:t>
      </w:r>
      <w:r w:rsidR="00E73E59">
        <w:t>where that individual has breached</w:t>
      </w:r>
      <w:r w:rsidRPr="00C8624E">
        <w:t xml:space="preserve"> the policy intentionally, recklessly,</w:t>
      </w:r>
      <w:r w:rsidR="00EF3ABD">
        <w:t xml:space="preserve"> or</w:t>
      </w:r>
      <w:r w:rsidRPr="00C8624E">
        <w:t xml:space="preserve"> for personal benefit</w:t>
      </w:r>
      <w:r w:rsidR="009E66C5">
        <w:t xml:space="preserve"> they </w:t>
      </w:r>
      <w:r w:rsidR="00EF3ABD">
        <w:t>may also be liable to prosecution or to regulatory action.</w:t>
      </w:r>
    </w:p>
    <w:p w14:paraId="17906209" w14:textId="68BFB729" w:rsidR="00B30F6E" w:rsidRPr="003945C3" w:rsidRDefault="00B30F6E" w:rsidP="002E4B4B">
      <w:pPr>
        <w:pStyle w:val="Heading2"/>
        <w:numPr>
          <w:ilvl w:val="1"/>
          <w:numId w:val="23"/>
        </w:numPr>
        <w:rPr>
          <w:rFonts w:cs="Arial"/>
          <w:b/>
          <w:szCs w:val="22"/>
        </w:rPr>
      </w:pPr>
      <w:r w:rsidRPr="003945C3">
        <w:rPr>
          <w:rFonts w:cs="Arial"/>
          <w:b/>
          <w:szCs w:val="22"/>
        </w:rPr>
        <w:t>As a leader/manager:</w:t>
      </w:r>
      <w:r w:rsidR="00160CCF" w:rsidRPr="003945C3">
        <w:rPr>
          <w:rFonts w:cs="Arial"/>
          <w:b/>
          <w:szCs w:val="22"/>
        </w:rPr>
        <w:t xml:space="preserve"> </w:t>
      </w:r>
      <w:r w:rsidR="00160CCF" w:rsidRPr="003945C3">
        <w:rPr>
          <w:rFonts w:cs="Arial"/>
          <w:szCs w:val="22"/>
        </w:rPr>
        <w:t xml:space="preserve">You </w:t>
      </w:r>
      <w:r w:rsidR="00C23BA5" w:rsidRPr="003945C3">
        <w:rPr>
          <w:rFonts w:cs="Arial"/>
          <w:szCs w:val="22"/>
        </w:rPr>
        <w:t xml:space="preserve">are required to </w:t>
      </w:r>
      <w:r w:rsidR="00EC793F" w:rsidRPr="003945C3">
        <w:rPr>
          <w:rFonts w:cs="Arial"/>
          <w:szCs w:val="22"/>
        </w:rPr>
        <w:t>make</w:t>
      </w:r>
      <w:r w:rsidR="00160CCF" w:rsidRPr="003945C3">
        <w:rPr>
          <w:rFonts w:cs="Arial"/>
          <w:szCs w:val="22"/>
        </w:rPr>
        <w:t xml:space="preserve"> sure that any procedures</w:t>
      </w:r>
      <w:r w:rsidR="00EC793F" w:rsidRPr="003945C3">
        <w:rPr>
          <w:rFonts w:cs="Arial"/>
          <w:szCs w:val="22"/>
        </w:rPr>
        <w:t xml:space="preserve"> that involve personal data,</w:t>
      </w:r>
      <w:r w:rsidR="00160CCF" w:rsidRPr="003945C3">
        <w:rPr>
          <w:rFonts w:cs="Arial"/>
          <w:szCs w:val="22"/>
        </w:rPr>
        <w:t xml:space="preserve"> </w:t>
      </w:r>
      <w:r w:rsidR="00EC793F" w:rsidRPr="003945C3">
        <w:t>that you are responsible for</w:t>
      </w:r>
      <w:r w:rsidR="00EC793F" w:rsidRPr="003945C3">
        <w:rPr>
          <w:i/>
        </w:rPr>
        <w:t xml:space="preserve"> </w:t>
      </w:r>
      <w:r w:rsidR="00160CCF" w:rsidRPr="003945C3">
        <w:rPr>
          <w:rFonts w:cs="Arial"/>
          <w:szCs w:val="22"/>
        </w:rPr>
        <w:t>in your area</w:t>
      </w:r>
      <w:r w:rsidR="00EC793F" w:rsidRPr="003945C3">
        <w:rPr>
          <w:rFonts w:cs="Arial"/>
          <w:szCs w:val="22"/>
        </w:rPr>
        <w:t>,</w:t>
      </w:r>
      <w:r w:rsidR="00160CCF" w:rsidRPr="003945C3">
        <w:rPr>
          <w:rFonts w:cs="Arial"/>
          <w:szCs w:val="22"/>
        </w:rPr>
        <w:t xml:space="preserve"> </w:t>
      </w:r>
      <w:r w:rsidR="00EC793F" w:rsidRPr="003945C3">
        <w:rPr>
          <w:rFonts w:cs="Arial"/>
          <w:szCs w:val="22"/>
        </w:rPr>
        <w:t>follow the rules set out in this Data Protection Policy.</w:t>
      </w:r>
    </w:p>
    <w:p w14:paraId="70DE9743" w14:textId="532D15B3" w:rsidR="003241E3" w:rsidRPr="00C8624E" w:rsidRDefault="003241E3" w:rsidP="002E4B4B">
      <w:pPr>
        <w:pStyle w:val="Heading2"/>
        <w:numPr>
          <w:ilvl w:val="1"/>
          <w:numId w:val="23"/>
        </w:numPr>
        <w:rPr>
          <w:rFonts w:cs="Arial"/>
          <w:szCs w:val="22"/>
        </w:rPr>
      </w:pPr>
      <w:r w:rsidRPr="00C8624E">
        <w:rPr>
          <w:rFonts w:cs="Arial"/>
          <w:b/>
          <w:szCs w:val="22"/>
        </w:rPr>
        <w:t xml:space="preserve">As a data subject </w:t>
      </w:r>
      <w:r w:rsidR="00EF3ABD" w:rsidRPr="00E73E59">
        <w:rPr>
          <w:rFonts w:cs="Arial"/>
          <w:b/>
          <w:szCs w:val="22"/>
        </w:rPr>
        <w:t xml:space="preserve">of </w:t>
      </w:r>
      <w:r w:rsidR="00D844EB">
        <w:rPr>
          <w:rFonts w:cs="Arial"/>
          <w:b/>
          <w:szCs w:val="22"/>
        </w:rPr>
        <w:t>FGBC</w:t>
      </w:r>
      <w:r w:rsidR="00EF3ABD" w:rsidRPr="00E73E59">
        <w:rPr>
          <w:rFonts w:cs="Arial"/>
          <w:b/>
          <w:szCs w:val="22"/>
        </w:rPr>
        <w:t>:</w:t>
      </w:r>
      <w:r w:rsidRPr="00C8624E">
        <w:rPr>
          <w:rFonts w:cs="Arial"/>
          <w:b/>
          <w:szCs w:val="22"/>
        </w:rPr>
        <w:t xml:space="preserve"> </w:t>
      </w:r>
      <w:r w:rsidR="00374616">
        <w:rPr>
          <w:rFonts w:cs="Arial"/>
          <w:szCs w:val="22"/>
        </w:rPr>
        <w:t>We will handle</w:t>
      </w:r>
      <w:r w:rsidRPr="00C8624E">
        <w:rPr>
          <w:rFonts w:cs="Arial"/>
          <w:szCs w:val="22"/>
        </w:rPr>
        <w:t xml:space="preserve"> your personal information in </w:t>
      </w:r>
      <w:r w:rsidR="00EF3ABD">
        <w:rPr>
          <w:rFonts w:cs="Arial"/>
          <w:szCs w:val="22"/>
        </w:rPr>
        <w:t xml:space="preserve">line </w:t>
      </w:r>
      <w:r w:rsidRPr="00C8624E">
        <w:rPr>
          <w:rFonts w:cs="Arial"/>
          <w:szCs w:val="22"/>
        </w:rPr>
        <w:t>with this policy.</w:t>
      </w:r>
    </w:p>
    <w:p w14:paraId="6C552F5A" w14:textId="12AF72CB" w:rsidR="0092780E" w:rsidRPr="00C8624E" w:rsidRDefault="0092780E" w:rsidP="002E4B4B">
      <w:pPr>
        <w:pStyle w:val="Heading2"/>
        <w:numPr>
          <w:ilvl w:val="1"/>
          <w:numId w:val="23"/>
        </w:numPr>
        <w:rPr>
          <w:rFonts w:cs="Arial"/>
          <w:szCs w:val="22"/>
        </w:rPr>
      </w:pPr>
      <w:r w:rsidRPr="00C8624E">
        <w:rPr>
          <w:rFonts w:cs="Arial"/>
          <w:b/>
          <w:szCs w:val="22"/>
        </w:rPr>
        <w:t>As an appointed data processor</w:t>
      </w:r>
      <w:r>
        <w:rPr>
          <w:rFonts w:cs="Arial"/>
          <w:b/>
          <w:szCs w:val="22"/>
        </w:rPr>
        <w:t>/contractor</w:t>
      </w:r>
      <w:r w:rsidRPr="00C8624E">
        <w:rPr>
          <w:rFonts w:cs="Arial"/>
          <w:b/>
          <w:szCs w:val="22"/>
        </w:rPr>
        <w:t>:</w:t>
      </w:r>
      <w:r w:rsidRPr="00C8624E">
        <w:rPr>
          <w:rFonts w:cs="Arial"/>
          <w:szCs w:val="22"/>
        </w:rPr>
        <w:t xml:space="preserve"> </w:t>
      </w:r>
      <w:r w:rsidR="00EF3ABD">
        <w:rPr>
          <w:rFonts w:cs="Arial"/>
          <w:szCs w:val="22"/>
        </w:rPr>
        <w:t xml:space="preserve">Companies who </w:t>
      </w:r>
      <w:r w:rsidRPr="00C8624E">
        <w:rPr>
          <w:rFonts w:cs="Arial"/>
          <w:szCs w:val="22"/>
        </w:rPr>
        <w:t>are appointed by us as a data processor</w:t>
      </w:r>
      <w:r w:rsidR="00867CBC">
        <w:rPr>
          <w:rFonts w:cs="Arial"/>
          <w:szCs w:val="22"/>
        </w:rPr>
        <w:t xml:space="preserve"> </w:t>
      </w:r>
      <w:r w:rsidRPr="00C8624E">
        <w:rPr>
          <w:rFonts w:cs="Arial"/>
          <w:szCs w:val="22"/>
        </w:rPr>
        <w:t xml:space="preserve">are required to comply with this policy under </w:t>
      </w:r>
      <w:r w:rsidR="00EF3ABD">
        <w:rPr>
          <w:rFonts w:cs="Arial"/>
          <w:szCs w:val="22"/>
        </w:rPr>
        <w:t xml:space="preserve">the </w:t>
      </w:r>
      <w:r w:rsidRPr="00C8624E">
        <w:rPr>
          <w:rFonts w:cs="Arial"/>
          <w:szCs w:val="22"/>
        </w:rPr>
        <w:t xml:space="preserve">contract with us. Any breach of the policy will be taken seriously and could lead to </w:t>
      </w:r>
      <w:r w:rsidR="00436AAA">
        <w:rPr>
          <w:rFonts w:cs="Arial"/>
          <w:szCs w:val="22"/>
        </w:rPr>
        <w:t xml:space="preserve">us taking </w:t>
      </w:r>
      <w:r w:rsidRPr="00C8624E">
        <w:rPr>
          <w:rFonts w:cs="Arial"/>
          <w:szCs w:val="22"/>
        </w:rPr>
        <w:t>contract enforcement action</w:t>
      </w:r>
      <w:r w:rsidR="00436AAA">
        <w:rPr>
          <w:rFonts w:cs="Arial"/>
          <w:szCs w:val="22"/>
        </w:rPr>
        <w:t xml:space="preserve"> against </w:t>
      </w:r>
      <w:r w:rsidR="00EF3ABD">
        <w:rPr>
          <w:rFonts w:cs="Arial"/>
          <w:szCs w:val="22"/>
        </w:rPr>
        <w:t xml:space="preserve">the company, </w:t>
      </w:r>
      <w:r w:rsidRPr="00C8624E">
        <w:rPr>
          <w:rFonts w:cs="Arial"/>
          <w:szCs w:val="22"/>
        </w:rPr>
        <w:t>or</w:t>
      </w:r>
      <w:r w:rsidR="00436AAA">
        <w:rPr>
          <w:rFonts w:cs="Arial"/>
          <w:szCs w:val="22"/>
        </w:rPr>
        <w:t xml:space="preserve"> terminati</w:t>
      </w:r>
      <w:r w:rsidRPr="00C8624E">
        <w:rPr>
          <w:rFonts w:cs="Arial"/>
          <w:szCs w:val="22"/>
        </w:rPr>
        <w:t>n</w:t>
      </w:r>
      <w:r w:rsidR="00436AAA">
        <w:rPr>
          <w:rFonts w:cs="Arial"/>
          <w:szCs w:val="22"/>
        </w:rPr>
        <w:t>g</w:t>
      </w:r>
      <w:r w:rsidRPr="00C8624E">
        <w:rPr>
          <w:rFonts w:cs="Arial"/>
          <w:szCs w:val="22"/>
        </w:rPr>
        <w:t xml:space="preserve"> the contract.</w:t>
      </w:r>
      <w:r>
        <w:rPr>
          <w:rFonts w:cs="Arial"/>
          <w:szCs w:val="22"/>
        </w:rPr>
        <w:t xml:space="preserve"> </w:t>
      </w:r>
      <w:r w:rsidR="00EF3ABD">
        <w:rPr>
          <w:rFonts w:cs="Arial"/>
          <w:szCs w:val="22"/>
        </w:rPr>
        <w:t>D</w:t>
      </w:r>
      <w:r>
        <w:rPr>
          <w:rFonts w:cs="Arial"/>
          <w:szCs w:val="22"/>
        </w:rPr>
        <w:t>ata processor</w:t>
      </w:r>
      <w:r w:rsidR="00EF3ABD">
        <w:rPr>
          <w:rFonts w:cs="Arial"/>
          <w:szCs w:val="22"/>
        </w:rPr>
        <w:t>s</w:t>
      </w:r>
      <w:r w:rsidR="00436AAA">
        <w:rPr>
          <w:rFonts w:cs="Arial"/>
          <w:szCs w:val="22"/>
        </w:rPr>
        <w:t xml:space="preserve"> </w:t>
      </w:r>
      <w:r>
        <w:rPr>
          <w:rFonts w:cs="Arial"/>
          <w:szCs w:val="22"/>
        </w:rPr>
        <w:t xml:space="preserve">have direct obligations under the </w:t>
      </w:r>
      <w:r w:rsidR="00BF5BDC">
        <w:rPr>
          <w:rFonts w:cs="Arial"/>
          <w:szCs w:val="22"/>
        </w:rPr>
        <w:t>UK GDPR</w:t>
      </w:r>
      <w:r>
        <w:rPr>
          <w:rFonts w:cs="Arial"/>
          <w:szCs w:val="22"/>
        </w:rPr>
        <w:t>, primarily to only process data on instructions from the controller (us) and to implement appropriate technical and organisational measures to ensure a level of security appropriate to the risk involved.</w:t>
      </w:r>
    </w:p>
    <w:p w14:paraId="304E7C05" w14:textId="472EF037" w:rsidR="00B30F6E" w:rsidRDefault="00D844EB" w:rsidP="002E4B4B">
      <w:pPr>
        <w:pStyle w:val="Heading2"/>
        <w:numPr>
          <w:ilvl w:val="1"/>
          <w:numId w:val="23"/>
        </w:numPr>
      </w:pPr>
      <w:r w:rsidRPr="00CB14D8">
        <w:rPr>
          <w:b/>
        </w:rPr>
        <w:t>Our Data Protection Officer</w:t>
      </w:r>
      <w:r w:rsidR="003B3828" w:rsidRPr="00C8624E">
        <w:t xml:space="preserve"> is responsible for </w:t>
      </w:r>
      <w:r w:rsidR="008E6128">
        <w:t xml:space="preserve">advising </w:t>
      </w:r>
      <w:r>
        <w:rPr>
          <w:rFonts w:cs="Arial"/>
          <w:szCs w:val="22"/>
        </w:rPr>
        <w:t>FGBC</w:t>
      </w:r>
      <w:r w:rsidR="008E6128" w:rsidRPr="00471BEE">
        <w:t xml:space="preserve"> and its </w:t>
      </w:r>
      <w:r w:rsidR="00471BEE">
        <w:t>staff and members</w:t>
      </w:r>
      <w:r w:rsidR="008E6128" w:rsidRPr="00471BEE">
        <w:t xml:space="preserve"> about their </w:t>
      </w:r>
      <w:r w:rsidR="00B30F6E" w:rsidRPr="00471BEE">
        <w:t xml:space="preserve">legal obligations under </w:t>
      </w:r>
      <w:r w:rsidR="008E6128" w:rsidRPr="00471BEE">
        <w:t>data protection</w:t>
      </w:r>
      <w:r w:rsidR="00B30F6E" w:rsidRPr="00471BEE">
        <w:t xml:space="preserve"> law</w:t>
      </w:r>
      <w:r w:rsidR="008E6128" w:rsidRPr="00471BEE">
        <w:t xml:space="preserve">, monitoring </w:t>
      </w:r>
      <w:r w:rsidR="003B3828" w:rsidRPr="00471BEE">
        <w:t xml:space="preserve">compliance with data protection law, dealing with data security breaches and with the development of this policy. Any questions about this policy or any concerns that the policy has not been followed should be referred to </w:t>
      </w:r>
      <w:r w:rsidR="00B513F1">
        <w:rPr>
          <w:rFonts w:cs="Arial"/>
        </w:rPr>
        <w:t>them</w:t>
      </w:r>
      <w:r w:rsidR="00471BEE" w:rsidRPr="00471BEE">
        <w:rPr>
          <w:rFonts w:ascii="Times New Roman" w:hAnsi="Times New Roman"/>
        </w:rPr>
        <w:t xml:space="preserve"> </w:t>
      </w:r>
      <w:r w:rsidR="003B3828" w:rsidRPr="00471BEE">
        <w:t xml:space="preserve">at </w:t>
      </w:r>
      <w:r w:rsidR="00CB14D8" w:rsidRPr="00CB14D8">
        <w:rPr>
          <w:rFonts w:cs="Arial"/>
          <w:b/>
          <w:szCs w:val="22"/>
        </w:rPr>
        <w:t>j</w:t>
      </w:r>
      <w:r w:rsidR="00CB14D8" w:rsidRPr="00CB14D8">
        <w:rPr>
          <w:rFonts w:cs="Arial"/>
          <w:b/>
          <w:color w:val="323130"/>
          <w:szCs w:val="22"/>
          <w:shd w:val="clear" w:color="auto" w:fill="FFFFFF"/>
        </w:rPr>
        <w:t>ohn.communitypastor@gmail.com</w:t>
      </w:r>
    </w:p>
    <w:p w14:paraId="70FA4311" w14:textId="566825C2" w:rsidR="009012C5" w:rsidRPr="001564D3" w:rsidRDefault="003945C3" w:rsidP="002E4B4B">
      <w:pPr>
        <w:pStyle w:val="Heading2"/>
        <w:numPr>
          <w:ilvl w:val="1"/>
          <w:numId w:val="23"/>
        </w:numPr>
        <w:rPr>
          <w:rFonts w:cs="Arial"/>
          <w:szCs w:val="22"/>
        </w:rPr>
      </w:pPr>
      <w:r w:rsidRPr="003945C3">
        <w:t xml:space="preserve">Before you collect or handle any personal data as part of your </w:t>
      </w:r>
      <w:r w:rsidR="00F06EA7">
        <w:t>work</w:t>
      </w:r>
      <w:r w:rsidR="00471BEE">
        <w:t xml:space="preserve"> (paid or otherwise)</w:t>
      </w:r>
      <w:r w:rsidR="00F06EA7">
        <w:t xml:space="preserve"> for </w:t>
      </w:r>
      <w:r w:rsidR="00D844EB">
        <w:rPr>
          <w:rFonts w:cs="Arial"/>
          <w:szCs w:val="22"/>
        </w:rPr>
        <w:t>FGBC</w:t>
      </w:r>
      <w:r w:rsidRPr="00471BEE">
        <w:t xml:space="preserve">, </w:t>
      </w:r>
      <w:r w:rsidR="001564D3" w:rsidRPr="00471BEE">
        <w:t>i</w:t>
      </w:r>
      <w:r w:rsidR="001564D3" w:rsidRPr="00471BEE">
        <w:rPr>
          <w:rFonts w:cs="Arial"/>
          <w:szCs w:val="22"/>
        </w:rPr>
        <w:t>t is important that you take the time to read this policy c</w:t>
      </w:r>
      <w:r w:rsidR="001564D3">
        <w:rPr>
          <w:rFonts w:cs="Arial"/>
          <w:szCs w:val="22"/>
        </w:rPr>
        <w:t xml:space="preserve">arefully and understand what is required of you, as well as the organisation’s responsibilities when we process data. </w:t>
      </w:r>
    </w:p>
    <w:p w14:paraId="37CA5FB6" w14:textId="254FEBF1" w:rsidR="009012C5" w:rsidRPr="00C8624E" w:rsidRDefault="003945C3" w:rsidP="002E4B4B">
      <w:pPr>
        <w:pStyle w:val="Heading2"/>
        <w:numPr>
          <w:ilvl w:val="1"/>
          <w:numId w:val="23"/>
        </w:numPr>
      </w:pPr>
      <w:r>
        <w:t>Our procedures will be in line with the requirements of this policy, but i</w:t>
      </w:r>
      <w:r w:rsidR="009012C5" w:rsidRPr="00C8624E">
        <w:t>f you are unsure about whether anything you p</w:t>
      </w:r>
      <w:r>
        <w:t xml:space="preserve">lan </w:t>
      </w:r>
      <w:r w:rsidR="009012C5" w:rsidRPr="00C8624E">
        <w:t>to do</w:t>
      </w:r>
      <w:r w:rsidR="009012C5">
        <w:t>, or are currently doing,</w:t>
      </w:r>
      <w:r w:rsidR="009012C5" w:rsidRPr="00C8624E">
        <w:t xml:space="preserve"> might breach this policy you must </w:t>
      </w:r>
      <w:r>
        <w:t xml:space="preserve">first </w:t>
      </w:r>
      <w:r w:rsidR="009012C5" w:rsidRPr="00C8624E">
        <w:t xml:space="preserve">speak </w:t>
      </w:r>
      <w:r>
        <w:t xml:space="preserve">to </w:t>
      </w:r>
      <w:r w:rsidR="009012C5" w:rsidRPr="00817D8C">
        <w:t xml:space="preserve">the </w:t>
      </w:r>
      <w:r w:rsidR="00471BEE" w:rsidRPr="00CB14D8">
        <w:t>D</w:t>
      </w:r>
      <w:r w:rsidR="00D844EB" w:rsidRPr="00CB14D8">
        <w:t>ata Protection Officer</w:t>
      </w:r>
      <w:r w:rsidR="00CB14D8">
        <w:t>.</w:t>
      </w:r>
    </w:p>
    <w:p w14:paraId="14FD521F" w14:textId="77777777" w:rsidR="003B3828" w:rsidRPr="00C8624E" w:rsidRDefault="003B3828" w:rsidP="00FB6A02">
      <w:pPr>
        <w:pStyle w:val="Heading1"/>
        <w:numPr>
          <w:ilvl w:val="0"/>
          <w:numId w:val="23"/>
        </w:numPr>
        <w:tabs>
          <w:tab w:val="clear" w:pos="862"/>
          <w:tab w:val="num" w:pos="709"/>
        </w:tabs>
      </w:pPr>
      <w:bookmarkStart w:id="65" w:name="_Toc52879259"/>
      <w:r>
        <w:t>Training and guidance</w:t>
      </w:r>
      <w:bookmarkEnd w:id="65"/>
    </w:p>
    <w:p w14:paraId="3916BD1C" w14:textId="77777777" w:rsidR="00181C03" w:rsidRDefault="003B3828" w:rsidP="002E4B4B">
      <w:pPr>
        <w:pStyle w:val="Heading2"/>
        <w:numPr>
          <w:ilvl w:val="1"/>
          <w:numId w:val="23"/>
        </w:numPr>
        <w:rPr>
          <w:lang w:eastAsia="en-GB"/>
        </w:rPr>
      </w:pPr>
      <w:r w:rsidRPr="00C8624E">
        <w:rPr>
          <w:lang w:eastAsia="en-GB"/>
        </w:rPr>
        <w:t xml:space="preserve">We will provide general training at least </w:t>
      </w:r>
      <w:r w:rsidRPr="00F828E4">
        <w:rPr>
          <w:lang w:eastAsia="en-GB"/>
        </w:rPr>
        <w:t>annually</w:t>
      </w:r>
      <w:r w:rsidRPr="00C8624E">
        <w:rPr>
          <w:lang w:eastAsia="en-GB"/>
        </w:rPr>
        <w:t xml:space="preserve"> for all staff to raise awareness </w:t>
      </w:r>
      <w:r w:rsidR="008E6128">
        <w:rPr>
          <w:lang w:eastAsia="en-GB"/>
        </w:rPr>
        <w:t>of</w:t>
      </w:r>
      <w:r>
        <w:rPr>
          <w:lang w:eastAsia="en-GB"/>
        </w:rPr>
        <w:t xml:space="preserve"> their obligations </w:t>
      </w:r>
      <w:r w:rsidRPr="00C8624E">
        <w:rPr>
          <w:lang w:eastAsia="en-GB"/>
        </w:rPr>
        <w:t>and</w:t>
      </w:r>
      <w:r>
        <w:rPr>
          <w:lang w:eastAsia="en-GB"/>
        </w:rPr>
        <w:t xml:space="preserve"> our responsibilities, as well as to</w:t>
      </w:r>
      <w:r w:rsidRPr="00C8624E">
        <w:rPr>
          <w:lang w:eastAsia="en-GB"/>
        </w:rPr>
        <w:t xml:space="preserve"> outline the law.  </w:t>
      </w:r>
    </w:p>
    <w:p w14:paraId="554439BD" w14:textId="27B7694E" w:rsidR="003B3828" w:rsidRPr="003B3828" w:rsidRDefault="003B3828" w:rsidP="002E4B4B">
      <w:pPr>
        <w:pStyle w:val="Heading2"/>
        <w:numPr>
          <w:ilvl w:val="1"/>
          <w:numId w:val="23"/>
        </w:numPr>
        <w:rPr>
          <w:lang w:eastAsia="en-GB"/>
        </w:rPr>
      </w:pPr>
      <w:r w:rsidRPr="00C8624E">
        <w:rPr>
          <w:lang w:eastAsia="en-GB"/>
        </w:rPr>
        <w:t xml:space="preserve">We may also issue </w:t>
      </w:r>
      <w:r w:rsidR="00181C03">
        <w:rPr>
          <w:lang w:eastAsia="en-GB"/>
        </w:rPr>
        <w:t xml:space="preserve">procedures, </w:t>
      </w:r>
      <w:r w:rsidRPr="00C8624E">
        <w:rPr>
          <w:lang w:eastAsia="en-GB"/>
        </w:rPr>
        <w:t xml:space="preserve">guidance or instructions from time to time.  </w:t>
      </w:r>
      <w:r>
        <w:rPr>
          <w:lang w:eastAsia="en-GB"/>
        </w:rPr>
        <w:t>M</w:t>
      </w:r>
      <w:r w:rsidRPr="00C8624E">
        <w:rPr>
          <w:lang w:eastAsia="en-GB"/>
        </w:rPr>
        <w:t>anagers</w:t>
      </w:r>
      <w:r w:rsidR="008711A8">
        <w:rPr>
          <w:lang w:eastAsia="en-GB"/>
        </w:rPr>
        <w:t>/leaders</w:t>
      </w:r>
      <w:r w:rsidRPr="00C8624E">
        <w:rPr>
          <w:lang w:eastAsia="en-GB"/>
        </w:rPr>
        <w:t xml:space="preserve"> must set aside time for their team to look together at the implications for their work.</w:t>
      </w:r>
    </w:p>
    <w:p w14:paraId="2DF0BF8B" w14:textId="71FF2C66" w:rsidR="00F74CA6" w:rsidRDefault="00F74CA6">
      <w:pPr>
        <w:spacing w:before="0" w:after="0" w:line="240" w:lineRule="auto"/>
        <w:jc w:val="left"/>
        <w:rPr>
          <w:color w:val="000000"/>
        </w:rPr>
      </w:pPr>
    </w:p>
    <w:p w14:paraId="07F0FC5C" w14:textId="3FBFF794" w:rsidR="0092780E" w:rsidRPr="008F7C5E" w:rsidRDefault="00F74CA6" w:rsidP="001564D3">
      <w:pPr>
        <w:pStyle w:val="Heading1"/>
        <w:numPr>
          <w:ilvl w:val="0"/>
          <w:numId w:val="0"/>
        </w:numPr>
        <w:ind w:left="862" w:hanging="720"/>
        <w:rPr>
          <w:u w:val="single"/>
        </w:rPr>
      </w:pPr>
      <w:bookmarkStart w:id="66" w:name="_Toc52879260"/>
      <w:r w:rsidRPr="006402AC">
        <w:rPr>
          <w:u w:val="single"/>
        </w:rPr>
        <w:t xml:space="preserve">Section B – </w:t>
      </w:r>
      <w:r w:rsidR="008F7C5E" w:rsidRPr="006402AC">
        <w:rPr>
          <w:u w:val="single"/>
        </w:rPr>
        <w:t>O</w:t>
      </w:r>
      <w:r w:rsidRPr="006402AC">
        <w:rPr>
          <w:u w:val="single"/>
        </w:rPr>
        <w:t xml:space="preserve">ur </w:t>
      </w:r>
      <w:r w:rsidR="008F7C5E" w:rsidRPr="006402AC">
        <w:rPr>
          <w:u w:val="single"/>
        </w:rPr>
        <w:t xml:space="preserve">data protection </w:t>
      </w:r>
      <w:r w:rsidRPr="006402AC">
        <w:rPr>
          <w:u w:val="single"/>
        </w:rPr>
        <w:t>responsibilities</w:t>
      </w:r>
      <w:bookmarkEnd w:id="66"/>
    </w:p>
    <w:p w14:paraId="430E0620" w14:textId="4F1DAD72" w:rsidR="00D87C45" w:rsidRPr="008F7C5E" w:rsidRDefault="00D87C45" w:rsidP="00FB6A02">
      <w:pPr>
        <w:pStyle w:val="Heading1"/>
        <w:numPr>
          <w:ilvl w:val="0"/>
          <w:numId w:val="23"/>
        </w:numPr>
        <w:tabs>
          <w:tab w:val="clear" w:pos="862"/>
          <w:tab w:val="num" w:pos="709"/>
        </w:tabs>
      </w:pPr>
      <w:bookmarkStart w:id="67" w:name="_Toc52879261"/>
      <w:r w:rsidRPr="008F7C5E">
        <w:t xml:space="preserve">What </w:t>
      </w:r>
      <w:r w:rsidR="008F7C5E" w:rsidRPr="008F7C5E">
        <w:t xml:space="preserve">personal </w:t>
      </w:r>
      <w:r w:rsidRPr="008F7C5E">
        <w:t xml:space="preserve">information </w:t>
      </w:r>
      <w:r w:rsidR="008F7C5E" w:rsidRPr="008F7C5E">
        <w:t xml:space="preserve">do </w:t>
      </w:r>
      <w:r w:rsidRPr="008F7C5E">
        <w:t>we process?</w:t>
      </w:r>
      <w:bookmarkEnd w:id="67"/>
    </w:p>
    <w:p w14:paraId="09D80982" w14:textId="296A434E" w:rsidR="002F1BBC" w:rsidRPr="008711A8" w:rsidRDefault="002F1BBC" w:rsidP="002E4B4B">
      <w:pPr>
        <w:pStyle w:val="Heading2"/>
        <w:numPr>
          <w:ilvl w:val="1"/>
          <w:numId w:val="23"/>
        </w:numPr>
        <w:rPr>
          <w:rFonts w:cs="Arial"/>
          <w:szCs w:val="22"/>
        </w:rPr>
      </w:pPr>
      <w:r w:rsidRPr="008711A8">
        <w:rPr>
          <w:rFonts w:cs="Arial"/>
          <w:szCs w:val="22"/>
        </w:rPr>
        <w:t>In the course of our work, we may collect and process</w:t>
      </w:r>
      <w:r w:rsidR="00312CE6" w:rsidRPr="008711A8">
        <w:rPr>
          <w:rFonts w:cs="Arial"/>
          <w:szCs w:val="22"/>
        </w:rPr>
        <w:t xml:space="preserve"> information </w:t>
      </w:r>
      <w:r w:rsidR="00EE6D98" w:rsidRPr="008711A8">
        <w:rPr>
          <w:rFonts w:cs="Arial"/>
          <w:szCs w:val="22"/>
        </w:rPr>
        <w:t xml:space="preserve">(personal data) </w:t>
      </w:r>
      <w:r w:rsidR="00312CE6" w:rsidRPr="008711A8">
        <w:rPr>
          <w:rFonts w:cs="Arial"/>
          <w:szCs w:val="22"/>
        </w:rPr>
        <w:t xml:space="preserve">about many different </w:t>
      </w:r>
      <w:r w:rsidR="004B2665" w:rsidRPr="008711A8">
        <w:rPr>
          <w:rFonts w:cs="Arial"/>
          <w:szCs w:val="22"/>
        </w:rPr>
        <w:t>people</w:t>
      </w:r>
      <w:r w:rsidRPr="008711A8">
        <w:rPr>
          <w:rFonts w:cs="Arial"/>
          <w:szCs w:val="22"/>
        </w:rPr>
        <w:t xml:space="preserve"> </w:t>
      </w:r>
      <w:r w:rsidR="00EE6D98" w:rsidRPr="008711A8">
        <w:rPr>
          <w:rFonts w:cs="Arial"/>
          <w:szCs w:val="22"/>
        </w:rPr>
        <w:t xml:space="preserve">(data subjects). </w:t>
      </w:r>
      <w:r w:rsidRPr="008711A8">
        <w:rPr>
          <w:rFonts w:cs="Arial"/>
          <w:szCs w:val="22"/>
        </w:rPr>
        <w:t>This include</w:t>
      </w:r>
      <w:r w:rsidR="008711A8" w:rsidRPr="008711A8">
        <w:rPr>
          <w:rFonts w:cs="Arial"/>
          <w:szCs w:val="22"/>
        </w:rPr>
        <w:t>s</w:t>
      </w:r>
      <w:r w:rsidR="00312CE6" w:rsidRPr="008711A8">
        <w:rPr>
          <w:rFonts w:cs="Arial"/>
          <w:szCs w:val="22"/>
        </w:rPr>
        <w:t xml:space="preserve"> data we receive </w:t>
      </w:r>
      <w:r w:rsidR="00C13D0A" w:rsidRPr="008711A8">
        <w:rPr>
          <w:rFonts w:cs="Arial"/>
          <w:szCs w:val="22"/>
        </w:rPr>
        <w:t>straight</w:t>
      </w:r>
      <w:r w:rsidR="00312CE6" w:rsidRPr="008711A8">
        <w:rPr>
          <w:rFonts w:cs="Arial"/>
          <w:szCs w:val="22"/>
        </w:rPr>
        <w:t xml:space="preserve"> from the </w:t>
      </w:r>
      <w:r w:rsidR="00EE6D98" w:rsidRPr="008711A8">
        <w:rPr>
          <w:rFonts w:cs="Arial"/>
          <w:szCs w:val="22"/>
        </w:rPr>
        <w:t>person it is about</w:t>
      </w:r>
      <w:r w:rsidR="004B2665" w:rsidRPr="008711A8">
        <w:rPr>
          <w:rFonts w:cs="Arial"/>
          <w:szCs w:val="22"/>
        </w:rPr>
        <w:t>,</w:t>
      </w:r>
      <w:r w:rsidRPr="008711A8">
        <w:rPr>
          <w:rFonts w:cs="Arial"/>
          <w:szCs w:val="22"/>
        </w:rPr>
        <w:t xml:space="preserve"> </w:t>
      </w:r>
      <w:r w:rsidR="00312CE6" w:rsidRPr="008711A8">
        <w:rPr>
          <w:rFonts w:cs="Arial"/>
          <w:szCs w:val="22"/>
        </w:rPr>
        <w:t>for example,</w:t>
      </w:r>
      <w:r w:rsidR="004B2665" w:rsidRPr="008711A8">
        <w:rPr>
          <w:rFonts w:cs="Arial"/>
          <w:szCs w:val="22"/>
        </w:rPr>
        <w:t xml:space="preserve"> where they complete forms or</w:t>
      </w:r>
      <w:r w:rsidR="00312CE6" w:rsidRPr="008711A8">
        <w:rPr>
          <w:rFonts w:cs="Arial"/>
          <w:szCs w:val="22"/>
        </w:rPr>
        <w:t xml:space="preserve"> </w:t>
      </w:r>
      <w:r w:rsidR="008711A8" w:rsidRPr="008711A8">
        <w:rPr>
          <w:rFonts w:cs="Arial"/>
          <w:szCs w:val="22"/>
        </w:rPr>
        <w:t xml:space="preserve">contact </w:t>
      </w:r>
      <w:r w:rsidRPr="008711A8">
        <w:rPr>
          <w:rFonts w:cs="Arial"/>
          <w:szCs w:val="22"/>
        </w:rPr>
        <w:t>us</w:t>
      </w:r>
      <w:r w:rsidR="008711A8" w:rsidRPr="008711A8">
        <w:rPr>
          <w:rFonts w:cs="Arial"/>
          <w:szCs w:val="22"/>
        </w:rPr>
        <w:t>.</w:t>
      </w:r>
      <w:r w:rsidR="008711A8">
        <w:rPr>
          <w:rFonts w:cs="Arial"/>
          <w:szCs w:val="22"/>
        </w:rPr>
        <w:t xml:space="preserve"> </w:t>
      </w:r>
      <w:r w:rsidR="00312CE6" w:rsidRPr="008711A8">
        <w:rPr>
          <w:rFonts w:cs="Arial"/>
          <w:szCs w:val="22"/>
        </w:rPr>
        <w:t>We</w:t>
      </w:r>
      <w:r w:rsidRPr="008711A8">
        <w:rPr>
          <w:rFonts w:cs="Arial"/>
          <w:szCs w:val="22"/>
        </w:rPr>
        <w:t xml:space="preserve"> </w:t>
      </w:r>
      <w:r w:rsidR="00312CE6" w:rsidRPr="008711A8">
        <w:rPr>
          <w:rFonts w:cs="Arial"/>
          <w:szCs w:val="22"/>
        </w:rPr>
        <w:t xml:space="preserve">may also </w:t>
      </w:r>
      <w:r w:rsidRPr="008711A8">
        <w:rPr>
          <w:rFonts w:cs="Arial"/>
          <w:szCs w:val="22"/>
        </w:rPr>
        <w:t>receive</w:t>
      </w:r>
      <w:r w:rsidR="00312CE6" w:rsidRPr="008711A8">
        <w:rPr>
          <w:rFonts w:cs="Arial"/>
          <w:szCs w:val="22"/>
        </w:rPr>
        <w:t xml:space="preserve"> information about data subjects</w:t>
      </w:r>
      <w:r w:rsidRPr="008711A8">
        <w:rPr>
          <w:rFonts w:cs="Arial"/>
          <w:szCs w:val="22"/>
        </w:rPr>
        <w:t xml:space="preserve"> from other sources</w:t>
      </w:r>
      <w:r w:rsidR="00312CE6" w:rsidRPr="008711A8">
        <w:rPr>
          <w:rFonts w:cs="Arial"/>
          <w:szCs w:val="22"/>
        </w:rPr>
        <w:t xml:space="preserve"> </w:t>
      </w:r>
      <w:r w:rsidRPr="008711A8">
        <w:rPr>
          <w:rFonts w:cs="Arial"/>
          <w:szCs w:val="22"/>
        </w:rPr>
        <w:t>including, for example,</w:t>
      </w:r>
      <w:r w:rsidR="00471BEE">
        <w:rPr>
          <w:rFonts w:cs="Arial"/>
          <w:szCs w:val="22"/>
        </w:rPr>
        <w:t xml:space="preserve"> previous employers</w:t>
      </w:r>
      <w:r w:rsidRPr="008711A8">
        <w:rPr>
          <w:rFonts w:cs="Arial"/>
          <w:szCs w:val="22"/>
        </w:rPr>
        <w:t xml:space="preserve"> </w:t>
      </w:r>
      <w:r w:rsidR="008711A8" w:rsidRPr="00471BEE">
        <w:rPr>
          <w:rFonts w:cs="Arial"/>
          <w:szCs w:val="22"/>
        </w:rPr>
        <w:t>[</w:t>
      </w:r>
      <w:r w:rsidR="00471BEE" w:rsidRPr="00471BEE">
        <w:rPr>
          <w:rFonts w:cs="Arial"/>
          <w:szCs w:val="22"/>
        </w:rPr>
        <w:t>and other examples</w:t>
      </w:r>
      <w:r w:rsidR="008711A8" w:rsidRPr="00471BEE">
        <w:rPr>
          <w:rFonts w:cs="Arial"/>
          <w:szCs w:val="22"/>
        </w:rPr>
        <w:t>]</w:t>
      </w:r>
      <w:r w:rsidR="00B513F1">
        <w:rPr>
          <w:rFonts w:cs="Arial"/>
          <w:szCs w:val="22"/>
        </w:rPr>
        <w:t>.</w:t>
      </w:r>
    </w:p>
    <w:p w14:paraId="65328A0D" w14:textId="5974B63F" w:rsidR="009D35A5" w:rsidRDefault="00F71198" w:rsidP="002E4B4B">
      <w:pPr>
        <w:pStyle w:val="Heading2"/>
        <w:numPr>
          <w:ilvl w:val="1"/>
          <w:numId w:val="23"/>
        </w:numPr>
      </w:pPr>
      <w:r w:rsidRPr="003C1C0A">
        <w:t xml:space="preserve">We </w:t>
      </w:r>
      <w:r w:rsidR="00841B09" w:rsidRPr="003C1C0A">
        <w:t xml:space="preserve">process </w:t>
      </w:r>
      <w:r w:rsidRPr="003C1C0A">
        <w:t xml:space="preserve">personal </w:t>
      </w:r>
      <w:r w:rsidR="00AC4615">
        <w:t xml:space="preserve">data </w:t>
      </w:r>
      <w:r w:rsidRPr="003C1C0A">
        <w:t>in</w:t>
      </w:r>
      <w:r w:rsidR="002F1BBC" w:rsidRPr="003C1C0A">
        <w:t xml:space="preserve"> both</w:t>
      </w:r>
      <w:r w:rsidRPr="003C1C0A">
        <w:t xml:space="preserve"> electronic and paper form</w:t>
      </w:r>
      <w:r w:rsidR="002F1BBC" w:rsidRPr="003C1C0A">
        <w:t xml:space="preserve"> and all this data is protected under data protection law</w:t>
      </w:r>
      <w:r w:rsidRPr="003C1C0A">
        <w:t xml:space="preserve">. </w:t>
      </w:r>
      <w:r w:rsidR="00636E5C">
        <w:t>Th</w:t>
      </w:r>
      <w:r w:rsidR="005E570F">
        <w:t>e</w:t>
      </w:r>
      <w:r w:rsidR="00636E5C">
        <w:t xml:space="preserve"> personal data </w:t>
      </w:r>
      <w:r w:rsidR="005E570F">
        <w:t xml:space="preserve">we process </w:t>
      </w:r>
      <w:r w:rsidR="00636E5C">
        <w:t xml:space="preserve">can include </w:t>
      </w:r>
      <w:r w:rsidR="00636E5C" w:rsidRPr="003C1C0A">
        <w:t>information such as names and contact details, edu</w:t>
      </w:r>
      <w:r w:rsidR="00374616">
        <w:t>cation or</w:t>
      </w:r>
      <w:r w:rsidR="006402AC">
        <w:t xml:space="preserve"> employment details, </w:t>
      </w:r>
      <w:r w:rsidR="00636E5C" w:rsidRPr="003C1C0A">
        <w:t xml:space="preserve">and visual images of </w:t>
      </w:r>
      <w:r w:rsidR="009D35A5">
        <w:t>people.</w:t>
      </w:r>
    </w:p>
    <w:p w14:paraId="00157659" w14:textId="61EB03F0" w:rsidR="00F134F5" w:rsidRDefault="00F71198" w:rsidP="002E4B4B">
      <w:pPr>
        <w:pStyle w:val="Heading2"/>
        <w:numPr>
          <w:ilvl w:val="1"/>
          <w:numId w:val="23"/>
        </w:numPr>
      </w:pPr>
      <w:r w:rsidRPr="009D35A5">
        <w:rPr>
          <w:rFonts w:cs="Arial"/>
          <w:szCs w:val="22"/>
        </w:rPr>
        <w:t>In some</w:t>
      </w:r>
      <w:r w:rsidR="004721BA" w:rsidRPr="009D35A5">
        <w:rPr>
          <w:rFonts w:cs="Arial"/>
          <w:szCs w:val="22"/>
        </w:rPr>
        <w:t xml:space="preserve"> cases, we </w:t>
      </w:r>
      <w:r w:rsidR="00042D7E" w:rsidRPr="009D35A5">
        <w:rPr>
          <w:rFonts w:cs="Arial"/>
          <w:szCs w:val="22"/>
        </w:rPr>
        <w:t>hold</w:t>
      </w:r>
      <w:r w:rsidRPr="009D35A5">
        <w:rPr>
          <w:rFonts w:cs="Arial"/>
          <w:szCs w:val="22"/>
        </w:rPr>
        <w:t xml:space="preserve"> </w:t>
      </w:r>
      <w:r w:rsidR="004721BA" w:rsidRPr="009D35A5">
        <w:rPr>
          <w:rFonts w:cs="Arial"/>
          <w:szCs w:val="22"/>
        </w:rPr>
        <w:t xml:space="preserve">types of information that are called </w:t>
      </w:r>
      <w:r w:rsidR="004721BA" w:rsidRPr="005E570F">
        <w:rPr>
          <w:rFonts w:cs="Arial"/>
          <w:b/>
          <w:szCs w:val="22"/>
        </w:rPr>
        <w:t>“special categories”</w:t>
      </w:r>
      <w:r w:rsidR="004721BA" w:rsidRPr="009D35A5">
        <w:rPr>
          <w:rFonts w:cs="Arial"/>
          <w:szCs w:val="22"/>
        </w:rPr>
        <w:t xml:space="preserve"> of data in the </w:t>
      </w:r>
      <w:r w:rsidR="00BF5BDC">
        <w:rPr>
          <w:rFonts w:cs="Arial"/>
          <w:szCs w:val="22"/>
        </w:rPr>
        <w:t>UK GDPR</w:t>
      </w:r>
      <w:r w:rsidR="004721BA" w:rsidRPr="009D35A5">
        <w:rPr>
          <w:rFonts w:cs="Arial"/>
          <w:szCs w:val="22"/>
        </w:rPr>
        <w:t xml:space="preserve">. </w:t>
      </w:r>
    </w:p>
    <w:p w14:paraId="47285062" w14:textId="77777777" w:rsidR="004721BA" w:rsidRPr="004721BA" w:rsidRDefault="004721BA" w:rsidP="00AD7128">
      <w:pPr>
        <w:pStyle w:val="Heading2"/>
        <w:numPr>
          <w:ilvl w:val="0"/>
          <w:numId w:val="0"/>
        </w:numPr>
        <w:spacing w:before="0" w:after="0"/>
        <w:rPr>
          <w:rFonts w:cs="Arial"/>
          <w:b/>
          <w:sz w:val="10"/>
          <w:szCs w:val="22"/>
        </w:rPr>
      </w:pPr>
    </w:p>
    <w:p w14:paraId="0254EB95" w14:textId="1002E8C7" w:rsidR="00AD7128" w:rsidRPr="0034247D" w:rsidRDefault="004721BA" w:rsidP="001D12BE">
      <w:pPr>
        <w:pStyle w:val="Heading2"/>
        <w:numPr>
          <w:ilvl w:val="0"/>
          <w:numId w:val="0"/>
        </w:numPr>
        <w:pBdr>
          <w:top w:val="dashSmallGap" w:sz="4" w:space="0" w:color="auto"/>
          <w:left w:val="dashSmallGap" w:sz="4" w:space="4" w:color="auto"/>
          <w:bottom w:val="dashSmallGap" w:sz="4" w:space="1" w:color="auto"/>
          <w:right w:val="dashSmallGap" w:sz="4" w:space="4" w:color="auto"/>
        </w:pBdr>
        <w:spacing w:before="0"/>
        <w:ind w:left="720"/>
        <w:rPr>
          <w:sz w:val="20"/>
        </w:rPr>
      </w:pPr>
      <w:r>
        <w:rPr>
          <w:rFonts w:cs="Arial"/>
          <w:b/>
          <w:sz w:val="20"/>
          <w:szCs w:val="22"/>
        </w:rPr>
        <w:t>‘Special categories’ of</w:t>
      </w:r>
      <w:r w:rsidR="00AD7128" w:rsidRPr="00FE5386">
        <w:rPr>
          <w:rFonts w:cs="Arial"/>
          <w:b/>
          <w:sz w:val="20"/>
          <w:szCs w:val="22"/>
        </w:rPr>
        <w:t xml:space="preserve"> data</w:t>
      </w:r>
      <w:r w:rsidR="00AD7128" w:rsidRPr="00FE5386">
        <w:rPr>
          <w:rFonts w:cs="Arial"/>
          <w:sz w:val="20"/>
          <w:szCs w:val="22"/>
        </w:rPr>
        <w:t xml:space="preserve"> (</w:t>
      </w:r>
      <w:r>
        <w:rPr>
          <w:rFonts w:cs="Arial"/>
          <w:sz w:val="20"/>
          <w:szCs w:val="22"/>
        </w:rPr>
        <w:t xml:space="preserve">as </w:t>
      </w:r>
      <w:r w:rsidR="00AD7128" w:rsidRPr="00FE5386">
        <w:rPr>
          <w:rFonts w:cs="Arial"/>
          <w:sz w:val="20"/>
          <w:szCs w:val="22"/>
        </w:rPr>
        <w:t xml:space="preserve">referred to in the </w:t>
      </w:r>
      <w:r w:rsidR="00BF5BDC">
        <w:rPr>
          <w:rFonts w:cs="Arial"/>
          <w:sz w:val="20"/>
          <w:szCs w:val="22"/>
        </w:rPr>
        <w:t>UK GDPR</w:t>
      </w:r>
      <w:r w:rsidR="00AD7128" w:rsidRPr="00FE5386">
        <w:rPr>
          <w:rFonts w:cs="Arial"/>
          <w:sz w:val="20"/>
          <w:szCs w:val="22"/>
        </w:rPr>
        <w:t>) includes information about a person’s:</w:t>
      </w:r>
      <w:r w:rsidR="001D12BE">
        <w:rPr>
          <w:rFonts w:cs="Arial"/>
          <w:sz w:val="20"/>
          <w:szCs w:val="22"/>
        </w:rPr>
        <w:t xml:space="preserve"> </w:t>
      </w:r>
      <w:r w:rsidR="00452D93">
        <w:rPr>
          <w:sz w:val="20"/>
        </w:rPr>
        <w:t>r</w:t>
      </w:r>
      <w:r w:rsidR="00AD7128" w:rsidRPr="00FE5386">
        <w:rPr>
          <w:sz w:val="20"/>
        </w:rPr>
        <w:t>acial or ethnic origin;</w:t>
      </w:r>
      <w:r w:rsidR="001D12BE">
        <w:rPr>
          <w:sz w:val="20"/>
        </w:rPr>
        <w:t xml:space="preserve"> </w:t>
      </w:r>
      <w:r w:rsidR="00452D93">
        <w:rPr>
          <w:sz w:val="20"/>
        </w:rPr>
        <w:t>p</w:t>
      </w:r>
      <w:r w:rsidR="001D12BE">
        <w:rPr>
          <w:sz w:val="20"/>
        </w:rPr>
        <w:t xml:space="preserve">olitical opinions; </w:t>
      </w:r>
      <w:r w:rsidR="00452D93">
        <w:rPr>
          <w:sz w:val="20"/>
        </w:rPr>
        <w:t>r</w:t>
      </w:r>
      <w:r w:rsidR="00AD7128" w:rsidRPr="00FE5386">
        <w:rPr>
          <w:sz w:val="20"/>
        </w:rPr>
        <w:t>eligious or similar (e.g. philosophical) beliefs;</w:t>
      </w:r>
      <w:r w:rsidR="001D12BE">
        <w:rPr>
          <w:sz w:val="20"/>
        </w:rPr>
        <w:t xml:space="preserve"> </w:t>
      </w:r>
      <w:r w:rsidR="00452D93">
        <w:rPr>
          <w:sz w:val="20"/>
        </w:rPr>
        <w:t>t</w:t>
      </w:r>
      <w:r w:rsidR="00AD7128" w:rsidRPr="00FE5386">
        <w:rPr>
          <w:sz w:val="20"/>
        </w:rPr>
        <w:t>rade union membership;</w:t>
      </w:r>
      <w:r w:rsidR="001D12BE">
        <w:rPr>
          <w:sz w:val="20"/>
        </w:rPr>
        <w:t xml:space="preserve"> </w:t>
      </w:r>
      <w:r w:rsidR="00452D93">
        <w:rPr>
          <w:sz w:val="20"/>
        </w:rPr>
        <w:t>h</w:t>
      </w:r>
      <w:r w:rsidR="00AD7128" w:rsidRPr="00FE5386">
        <w:rPr>
          <w:sz w:val="20"/>
        </w:rPr>
        <w:t xml:space="preserve">ealth (including physical and mental health, and the provision of health care </w:t>
      </w:r>
      <w:r w:rsidR="00AD7128" w:rsidRPr="0034247D">
        <w:rPr>
          <w:sz w:val="20"/>
        </w:rPr>
        <w:t>services);</w:t>
      </w:r>
      <w:r w:rsidR="001D12BE" w:rsidRPr="0034247D">
        <w:rPr>
          <w:sz w:val="20"/>
        </w:rPr>
        <w:t xml:space="preserve"> </w:t>
      </w:r>
      <w:r w:rsidR="00452D93" w:rsidRPr="0034247D">
        <w:rPr>
          <w:sz w:val="20"/>
        </w:rPr>
        <w:t>g</w:t>
      </w:r>
      <w:r w:rsidR="00AD7128" w:rsidRPr="0034247D">
        <w:rPr>
          <w:sz w:val="20"/>
        </w:rPr>
        <w:t>enetic data;</w:t>
      </w:r>
      <w:r w:rsidR="001D12BE" w:rsidRPr="0034247D">
        <w:rPr>
          <w:sz w:val="20"/>
        </w:rPr>
        <w:t xml:space="preserve"> </w:t>
      </w:r>
      <w:r w:rsidR="00452D93" w:rsidRPr="0034247D">
        <w:rPr>
          <w:sz w:val="20"/>
        </w:rPr>
        <w:t>b</w:t>
      </w:r>
      <w:r w:rsidR="00AD7128" w:rsidRPr="0034247D">
        <w:rPr>
          <w:sz w:val="20"/>
        </w:rPr>
        <w:t>iometric data;</w:t>
      </w:r>
      <w:r w:rsidR="001D12BE" w:rsidRPr="0034247D">
        <w:rPr>
          <w:sz w:val="20"/>
        </w:rPr>
        <w:t xml:space="preserve"> </w:t>
      </w:r>
      <w:r w:rsidR="00452D93" w:rsidRPr="0034247D">
        <w:rPr>
          <w:sz w:val="20"/>
        </w:rPr>
        <w:t>s</w:t>
      </w:r>
      <w:r w:rsidR="00AD7128" w:rsidRPr="0034247D">
        <w:rPr>
          <w:sz w:val="20"/>
        </w:rPr>
        <w:t xml:space="preserve">exual life and sexual orientation. </w:t>
      </w:r>
    </w:p>
    <w:p w14:paraId="48F5BFDD" w14:textId="5AA8E4EC" w:rsidR="00FC20FE" w:rsidRDefault="00FC20FE" w:rsidP="00FC20FE">
      <w:pPr>
        <w:pStyle w:val="Heading2"/>
        <w:numPr>
          <w:ilvl w:val="0"/>
          <w:numId w:val="0"/>
        </w:numPr>
        <w:ind w:left="720"/>
      </w:pPr>
      <w:r>
        <w:t xml:space="preserve">Special category personal data </w:t>
      </w:r>
      <w:r w:rsidRPr="00655E17">
        <w:t>does not include personal data about criminal allegations, proceedings or convictions, as separate rules apply.</w:t>
      </w:r>
      <w:r>
        <w:rPr>
          <w:rFonts w:ascii="Verdana" w:hAnsi="Verdana"/>
          <w:sz w:val="23"/>
          <w:szCs w:val="23"/>
          <w:shd w:val="clear" w:color="auto" w:fill="FFFFFF"/>
        </w:rPr>
        <w:t xml:space="preserve"> </w:t>
      </w:r>
      <w:r>
        <w:t xml:space="preserve">Other than in the circumstances described in paragraphs 5.4 to 5.8 below, information relating to criminal convictions and offences should not be processed unless the processing is authorised by law or is carried out under the control of official authority. Special category personal data can </w:t>
      </w:r>
      <w:r w:rsidRPr="00821CA5">
        <w:rPr>
          <w:u w:val="single"/>
        </w:rPr>
        <w:t>only</w:t>
      </w:r>
      <w:r>
        <w:t xml:space="preserve"> be processed under strict conditions, including the data subject’s explicit consent (although other alternative conditions can apply in limited, very specific circumstances as described below).</w:t>
      </w:r>
    </w:p>
    <w:p w14:paraId="522F659D" w14:textId="0480CEFE" w:rsidR="00821CA5" w:rsidRPr="00FC20FE" w:rsidRDefault="00AF6210" w:rsidP="00FC20FE">
      <w:pPr>
        <w:pStyle w:val="Heading2"/>
        <w:numPr>
          <w:ilvl w:val="0"/>
          <w:numId w:val="0"/>
        </w:numPr>
        <w:ind w:left="720"/>
      </w:pPr>
      <w:r w:rsidRPr="0034247D">
        <w:rPr>
          <w:rFonts w:cs="Arial"/>
          <w:szCs w:val="22"/>
        </w:rPr>
        <w:t xml:space="preserve">We will not </w:t>
      </w:r>
      <w:r w:rsidR="00821CA5">
        <w:rPr>
          <w:rFonts w:cs="Arial"/>
          <w:szCs w:val="22"/>
        </w:rPr>
        <w:t xml:space="preserve">hold </w:t>
      </w:r>
      <w:r w:rsidRPr="0034247D">
        <w:rPr>
          <w:rFonts w:cs="Arial"/>
          <w:szCs w:val="22"/>
        </w:rPr>
        <w:t>information relating to criminal proceedings or offences or allegations of offence</w:t>
      </w:r>
      <w:r w:rsidR="000E430E" w:rsidRPr="0034247D">
        <w:rPr>
          <w:rFonts w:cs="Arial"/>
          <w:szCs w:val="22"/>
        </w:rPr>
        <w:t>s unless there is a clear lawful basis</w:t>
      </w:r>
      <w:r w:rsidRPr="0034247D">
        <w:rPr>
          <w:rFonts w:cs="Arial"/>
          <w:szCs w:val="22"/>
        </w:rPr>
        <w:t xml:space="preserve"> to process this data</w:t>
      </w:r>
      <w:r w:rsidR="00FB6A02">
        <w:rPr>
          <w:rFonts w:cs="Arial"/>
          <w:szCs w:val="22"/>
        </w:rPr>
        <w:t>.</w:t>
      </w:r>
      <w:r w:rsidRPr="0034247D">
        <w:rPr>
          <w:rFonts w:cs="Arial"/>
          <w:szCs w:val="22"/>
        </w:rPr>
        <w:t xml:space="preserve"> </w:t>
      </w:r>
      <w:r w:rsidR="00F45EE9" w:rsidRPr="0034247D">
        <w:rPr>
          <w:rFonts w:cs="Arial"/>
          <w:szCs w:val="22"/>
        </w:rPr>
        <w:t xml:space="preserve"> </w:t>
      </w:r>
    </w:p>
    <w:p w14:paraId="1BB24156" w14:textId="3F5FBF18" w:rsidR="00CE1B94" w:rsidRDefault="00091F31" w:rsidP="002E4B4B">
      <w:pPr>
        <w:pStyle w:val="Heading2"/>
        <w:numPr>
          <w:ilvl w:val="1"/>
          <w:numId w:val="23"/>
        </w:numPr>
        <w:rPr>
          <w:rFonts w:cs="Arial"/>
          <w:szCs w:val="22"/>
        </w:rPr>
      </w:pPr>
      <w:r>
        <w:rPr>
          <w:szCs w:val="22"/>
        </w:rPr>
        <w:t>We</w:t>
      </w:r>
      <w:r w:rsidR="00821CA5" w:rsidRPr="0034247D">
        <w:rPr>
          <w:rFonts w:cs="Arial"/>
          <w:szCs w:val="22"/>
        </w:rPr>
        <w:t xml:space="preserve"> </w:t>
      </w:r>
      <w:r>
        <w:rPr>
          <w:rFonts w:cs="Arial"/>
          <w:szCs w:val="22"/>
        </w:rPr>
        <w:t>may</w:t>
      </w:r>
      <w:r w:rsidR="00821CA5" w:rsidRPr="0034247D">
        <w:rPr>
          <w:rFonts w:cs="Arial"/>
          <w:szCs w:val="22"/>
        </w:rPr>
        <w:t xml:space="preserve"> </w:t>
      </w:r>
      <w:r w:rsidR="00821CA5">
        <w:rPr>
          <w:rFonts w:cs="Arial"/>
          <w:szCs w:val="22"/>
        </w:rPr>
        <w:t xml:space="preserve">process </w:t>
      </w:r>
      <w:r w:rsidR="00821CA5" w:rsidRPr="0034247D">
        <w:rPr>
          <w:rFonts w:cs="Arial"/>
          <w:szCs w:val="22"/>
        </w:rPr>
        <w:t>information relating to criminal proceedings or offences or allegations of offences</w:t>
      </w:r>
      <w:r w:rsidR="00821CA5">
        <w:rPr>
          <w:rFonts w:cs="Arial"/>
          <w:szCs w:val="22"/>
        </w:rPr>
        <w:t xml:space="preserve"> </w:t>
      </w:r>
      <w:r w:rsidR="00AF678A">
        <w:rPr>
          <w:rFonts w:cs="Arial"/>
          <w:szCs w:val="22"/>
        </w:rPr>
        <w:t xml:space="preserve">to safeguard against any risks posed to others under Article 6(1)(f) </w:t>
      </w:r>
      <w:r w:rsidR="00BF5BDC">
        <w:rPr>
          <w:rFonts w:cs="Arial"/>
          <w:szCs w:val="22"/>
        </w:rPr>
        <w:t>UK GDPR</w:t>
      </w:r>
      <w:r w:rsidR="00AF678A">
        <w:rPr>
          <w:rFonts w:cs="Arial"/>
          <w:szCs w:val="22"/>
        </w:rPr>
        <w:t xml:space="preserve"> where the processing is necessary for the purposes of the legitimate interests of </w:t>
      </w:r>
      <w:r w:rsidR="006402AC">
        <w:rPr>
          <w:szCs w:val="22"/>
        </w:rPr>
        <w:t xml:space="preserve">FGBC </w:t>
      </w:r>
      <w:r w:rsidR="00AF678A">
        <w:rPr>
          <w:rFonts w:cs="Arial"/>
          <w:szCs w:val="22"/>
        </w:rPr>
        <w:t xml:space="preserve">but not where such interests are overridden by the interests </w:t>
      </w:r>
      <w:r w:rsidR="00CE1B94">
        <w:rPr>
          <w:rFonts w:cs="Arial"/>
          <w:szCs w:val="22"/>
        </w:rPr>
        <w:t xml:space="preserve">or fundamental rights and freedoms of the data subject which require protection of personal data, in particular where the data subject is a child. </w:t>
      </w:r>
    </w:p>
    <w:p w14:paraId="7F098DE9" w14:textId="63750A18" w:rsidR="00CE1B94" w:rsidRDefault="00091F31" w:rsidP="002E4B4B">
      <w:pPr>
        <w:pStyle w:val="Heading2"/>
        <w:numPr>
          <w:ilvl w:val="1"/>
          <w:numId w:val="23"/>
        </w:numPr>
        <w:rPr>
          <w:rFonts w:cs="Arial"/>
          <w:szCs w:val="22"/>
        </w:rPr>
      </w:pPr>
      <w:r>
        <w:rPr>
          <w:szCs w:val="22"/>
        </w:rPr>
        <w:t xml:space="preserve">We </w:t>
      </w:r>
      <w:r w:rsidR="00CE1B94">
        <w:rPr>
          <w:rFonts w:cs="Arial"/>
          <w:szCs w:val="22"/>
        </w:rPr>
        <w:t xml:space="preserve">may also process special category or criminal convictions </w:t>
      </w:r>
      <w:proofErr w:type="spellStart"/>
      <w:r w:rsidR="00CE1B94">
        <w:rPr>
          <w:rFonts w:cs="Arial"/>
          <w:szCs w:val="22"/>
        </w:rPr>
        <w:t>etc</w:t>
      </w:r>
      <w:proofErr w:type="spellEnd"/>
      <w:r w:rsidR="00CE1B94">
        <w:rPr>
          <w:rFonts w:cs="Arial"/>
          <w:szCs w:val="22"/>
        </w:rPr>
        <w:t xml:space="preserve"> data (“criminal offence data”) </w:t>
      </w:r>
      <w:r w:rsidR="000E430E" w:rsidRPr="0034247D">
        <w:rPr>
          <w:rFonts w:cs="Arial"/>
          <w:szCs w:val="22"/>
        </w:rPr>
        <w:t xml:space="preserve">where it </w:t>
      </w:r>
      <w:r w:rsidR="001C49F9" w:rsidRPr="0034247D">
        <w:rPr>
          <w:rFonts w:cs="Arial"/>
          <w:szCs w:val="22"/>
        </w:rPr>
        <w:t xml:space="preserve">fulfils one of the </w:t>
      </w:r>
      <w:r w:rsidR="000E430E" w:rsidRPr="0034247D">
        <w:rPr>
          <w:rFonts w:cs="Arial"/>
          <w:szCs w:val="22"/>
        </w:rPr>
        <w:t xml:space="preserve">substantial public interest </w:t>
      </w:r>
      <w:r w:rsidR="00F45EE9" w:rsidRPr="0034247D">
        <w:rPr>
          <w:rFonts w:cs="Arial"/>
          <w:szCs w:val="22"/>
        </w:rPr>
        <w:t>conditions</w:t>
      </w:r>
      <w:r w:rsidR="001C49F9" w:rsidRPr="0034247D">
        <w:rPr>
          <w:rFonts w:cs="Arial"/>
          <w:szCs w:val="22"/>
        </w:rPr>
        <w:t xml:space="preserve"> </w:t>
      </w:r>
      <w:r w:rsidR="00CE1B94">
        <w:rPr>
          <w:rFonts w:cs="Arial"/>
          <w:szCs w:val="22"/>
        </w:rPr>
        <w:t>under Schedule 1, Part 2 of the Data Protection Act 2018, in particular, Conditions 10, 11, 12, 18 and 19.</w:t>
      </w:r>
      <w:r w:rsidR="001C49F9" w:rsidRPr="0034247D">
        <w:rPr>
          <w:rFonts w:cs="Arial"/>
          <w:szCs w:val="22"/>
        </w:rPr>
        <w:t xml:space="preserve">  </w:t>
      </w:r>
    </w:p>
    <w:p w14:paraId="29CD6261" w14:textId="18D6001A" w:rsidR="00CE1B94" w:rsidRDefault="00091F31" w:rsidP="002E4B4B">
      <w:pPr>
        <w:pStyle w:val="Heading2"/>
        <w:numPr>
          <w:ilvl w:val="1"/>
          <w:numId w:val="23"/>
        </w:numPr>
        <w:rPr>
          <w:rFonts w:cs="Arial"/>
          <w:szCs w:val="22"/>
        </w:rPr>
      </w:pPr>
      <w:r>
        <w:rPr>
          <w:rFonts w:cs="Arial"/>
          <w:szCs w:val="22"/>
        </w:rPr>
        <w:t xml:space="preserve">We may </w:t>
      </w:r>
      <w:r w:rsidR="00CE1B94">
        <w:rPr>
          <w:rFonts w:cs="Arial"/>
          <w:szCs w:val="22"/>
        </w:rPr>
        <w:t xml:space="preserve">also seek to obtain, use and retain criminal offence data in reliance upon Condition 31 relating to criminal convictions under Schedule 1, Part 3 of the Data Protection Act 2018. </w:t>
      </w:r>
    </w:p>
    <w:p w14:paraId="3C02B6F6" w14:textId="24DB19D8" w:rsidR="00A835EA" w:rsidRDefault="00A835EA" w:rsidP="002E4B4B">
      <w:pPr>
        <w:pStyle w:val="Heading2"/>
        <w:numPr>
          <w:ilvl w:val="1"/>
          <w:numId w:val="23"/>
        </w:numPr>
        <w:rPr>
          <w:rFonts w:cs="Arial"/>
          <w:szCs w:val="22"/>
        </w:rPr>
      </w:pPr>
      <w:r>
        <w:rPr>
          <w:rFonts w:cs="Arial"/>
          <w:szCs w:val="22"/>
        </w:rPr>
        <w:t xml:space="preserve">For the purposes of Schedule 1, Part 4 of the Data Protection Act 2018, more information about </w:t>
      </w:r>
      <w:r w:rsidR="006402AC">
        <w:rPr>
          <w:szCs w:val="22"/>
        </w:rPr>
        <w:t xml:space="preserve">FGBC </w:t>
      </w:r>
      <w:r>
        <w:rPr>
          <w:rFonts w:cs="Arial"/>
          <w:szCs w:val="22"/>
        </w:rPr>
        <w:t>processing of special category and criminal convictions data under Conditions 10,</w:t>
      </w:r>
      <w:r w:rsidR="00D7506E">
        <w:rPr>
          <w:rFonts w:cs="Arial"/>
          <w:szCs w:val="22"/>
        </w:rPr>
        <w:t xml:space="preserve"> </w:t>
      </w:r>
      <w:r>
        <w:rPr>
          <w:rFonts w:cs="Arial"/>
          <w:szCs w:val="22"/>
        </w:rPr>
        <w:t>11,</w:t>
      </w:r>
      <w:r w:rsidR="00D7506E">
        <w:rPr>
          <w:rFonts w:cs="Arial"/>
          <w:szCs w:val="22"/>
        </w:rPr>
        <w:t xml:space="preserve"> </w:t>
      </w:r>
      <w:r>
        <w:rPr>
          <w:rFonts w:cs="Arial"/>
          <w:szCs w:val="22"/>
        </w:rPr>
        <w:t>12,</w:t>
      </w:r>
      <w:r w:rsidR="00D7506E">
        <w:rPr>
          <w:rFonts w:cs="Arial"/>
          <w:szCs w:val="22"/>
        </w:rPr>
        <w:t xml:space="preserve"> </w:t>
      </w:r>
      <w:r>
        <w:rPr>
          <w:rFonts w:cs="Arial"/>
          <w:szCs w:val="22"/>
        </w:rPr>
        <w:t>18,</w:t>
      </w:r>
      <w:r w:rsidR="00D7506E">
        <w:rPr>
          <w:rFonts w:cs="Arial"/>
          <w:szCs w:val="22"/>
        </w:rPr>
        <w:t xml:space="preserve"> </w:t>
      </w:r>
      <w:r>
        <w:rPr>
          <w:rFonts w:cs="Arial"/>
          <w:szCs w:val="22"/>
        </w:rPr>
        <w:t xml:space="preserve">19 and 31 can be found </w:t>
      </w:r>
      <w:r w:rsidR="00B366A5">
        <w:rPr>
          <w:rFonts w:cs="Arial"/>
          <w:szCs w:val="22"/>
        </w:rPr>
        <w:t>in</w:t>
      </w:r>
      <w:r>
        <w:rPr>
          <w:rFonts w:cs="Arial"/>
          <w:szCs w:val="22"/>
        </w:rPr>
        <w:t xml:space="preserve"> the “Appropriate Policy Document” in Schedule </w:t>
      </w:r>
      <w:r w:rsidR="00203590">
        <w:rPr>
          <w:rFonts w:cs="Arial"/>
          <w:szCs w:val="22"/>
        </w:rPr>
        <w:t>[</w:t>
      </w:r>
      <w:r>
        <w:rPr>
          <w:rFonts w:cs="Arial"/>
          <w:szCs w:val="22"/>
        </w:rPr>
        <w:t>3</w:t>
      </w:r>
      <w:r w:rsidR="00203590">
        <w:rPr>
          <w:rFonts w:cs="Arial"/>
          <w:szCs w:val="22"/>
        </w:rPr>
        <w:t>]</w:t>
      </w:r>
      <w:r>
        <w:rPr>
          <w:rFonts w:cs="Arial"/>
          <w:szCs w:val="22"/>
        </w:rPr>
        <w:t xml:space="preserve"> of this policy.</w:t>
      </w:r>
    </w:p>
    <w:p w14:paraId="55BCFA01" w14:textId="424F1572" w:rsidR="00AF6210" w:rsidRPr="0034247D" w:rsidRDefault="004D732A" w:rsidP="002E4B4B">
      <w:pPr>
        <w:pStyle w:val="Heading2"/>
        <w:numPr>
          <w:ilvl w:val="1"/>
          <w:numId w:val="23"/>
        </w:numPr>
        <w:rPr>
          <w:rFonts w:cs="Arial"/>
          <w:szCs w:val="22"/>
        </w:rPr>
      </w:pPr>
      <w:r>
        <w:rPr>
          <w:rFonts w:cs="Arial"/>
          <w:szCs w:val="22"/>
        </w:rPr>
        <w:t>The processing of s</w:t>
      </w:r>
      <w:r w:rsidR="00CE1B94">
        <w:rPr>
          <w:rFonts w:cs="Arial"/>
          <w:szCs w:val="22"/>
        </w:rPr>
        <w:t>pecial category</w:t>
      </w:r>
      <w:r w:rsidR="00A835EA">
        <w:rPr>
          <w:rFonts w:cs="Arial"/>
          <w:szCs w:val="22"/>
        </w:rPr>
        <w:t xml:space="preserve"> and criminal convictions data</w:t>
      </w:r>
      <w:r w:rsidR="00786FD1">
        <w:rPr>
          <w:rFonts w:cs="Arial"/>
          <w:szCs w:val="22"/>
        </w:rPr>
        <w:t xml:space="preserve"> described in paragraphs 5.4 to 5.8</w:t>
      </w:r>
      <w:r w:rsidR="00CE1B94">
        <w:rPr>
          <w:rFonts w:cs="Arial"/>
          <w:szCs w:val="22"/>
        </w:rPr>
        <w:t xml:space="preserve"> </w:t>
      </w:r>
      <w:r w:rsidR="00AF6210" w:rsidRPr="0034247D">
        <w:rPr>
          <w:rFonts w:cs="Arial"/>
          <w:szCs w:val="22"/>
        </w:rPr>
        <w:t xml:space="preserve"> will only ever be carried</w:t>
      </w:r>
      <w:r w:rsidR="007618AC" w:rsidRPr="0034247D">
        <w:rPr>
          <w:rFonts w:cs="Arial"/>
          <w:szCs w:val="22"/>
        </w:rPr>
        <w:t xml:space="preserve"> out on </w:t>
      </w:r>
      <w:r w:rsidR="00F45EE9" w:rsidRPr="0034247D">
        <w:rPr>
          <w:rFonts w:cs="Arial"/>
          <w:szCs w:val="22"/>
        </w:rPr>
        <w:t xml:space="preserve">the </w:t>
      </w:r>
      <w:r w:rsidR="007618AC" w:rsidRPr="0034247D">
        <w:rPr>
          <w:rFonts w:cs="Arial"/>
          <w:szCs w:val="22"/>
        </w:rPr>
        <w:t xml:space="preserve">advice </w:t>
      </w:r>
      <w:r w:rsidR="00F45EE9" w:rsidRPr="0034247D">
        <w:rPr>
          <w:rFonts w:cs="Arial"/>
          <w:szCs w:val="22"/>
        </w:rPr>
        <w:t>of</w:t>
      </w:r>
      <w:r w:rsidR="007618AC" w:rsidRPr="0034247D">
        <w:rPr>
          <w:rFonts w:cs="Arial"/>
          <w:szCs w:val="22"/>
        </w:rPr>
        <w:t xml:space="preserve"> </w:t>
      </w:r>
      <w:r w:rsidR="00786FD1">
        <w:rPr>
          <w:rFonts w:cs="Arial"/>
          <w:szCs w:val="22"/>
        </w:rPr>
        <w:t xml:space="preserve">statutory authorities, </w:t>
      </w:r>
      <w:r w:rsidR="007618AC" w:rsidRPr="0034247D">
        <w:rPr>
          <w:rFonts w:cs="Arial"/>
          <w:szCs w:val="22"/>
        </w:rPr>
        <w:t xml:space="preserve">the </w:t>
      </w:r>
      <w:r w:rsidR="00AF6210" w:rsidRPr="0034247D">
        <w:rPr>
          <w:rFonts w:cs="Arial"/>
          <w:szCs w:val="22"/>
        </w:rPr>
        <w:t>Ministries Team of the Baptist Union of Great Britain</w:t>
      </w:r>
      <w:r w:rsidR="007618AC" w:rsidRPr="0034247D">
        <w:rPr>
          <w:rFonts w:cs="Arial"/>
          <w:szCs w:val="22"/>
        </w:rPr>
        <w:t xml:space="preserve"> or our Regional Association Safeguarding contact person.</w:t>
      </w:r>
    </w:p>
    <w:p w14:paraId="0EDE5633" w14:textId="6EF6A12F" w:rsidR="00452D93" w:rsidRPr="00452D93" w:rsidRDefault="00452D93" w:rsidP="002E4B4B">
      <w:pPr>
        <w:pStyle w:val="Heading2"/>
        <w:numPr>
          <w:ilvl w:val="1"/>
          <w:numId w:val="23"/>
        </w:numPr>
        <w:rPr>
          <w:rFonts w:cs="Arial"/>
          <w:szCs w:val="22"/>
        </w:rPr>
      </w:pPr>
      <w:r>
        <w:rPr>
          <w:rFonts w:cs="Arial"/>
          <w:szCs w:val="22"/>
        </w:rPr>
        <w:t xml:space="preserve">Other data may also be considered ‘sensitive’ such as bank details but </w:t>
      </w:r>
      <w:r w:rsidR="00EB1CB7">
        <w:rPr>
          <w:rFonts w:cs="Arial"/>
          <w:szCs w:val="22"/>
        </w:rPr>
        <w:t xml:space="preserve">will not be subject to the same legal protection as the </w:t>
      </w:r>
      <w:r w:rsidR="001D12BE">
        <w:rPr>
          <w:rFonts w:cs="Arial"/>
          <w:szCs w:val="22"/>
        </w:rPr>
        <w:t xml:space="preserve">types </w:t>
      </w:r>
      <w:r w:rsidR="00EB1CB7">
        <w:rPr>
          <w:rFonts w:cs="Arial"/>
          <w:szCs w:val="22"/>
        </w:rPr>
        <w:t>of data listed above.</w:t>
      </w:r>
    </w:p>
    <w:p w14:paraId="7AE745F0" w14:textId="136FBF7D" w:rsidR="00E80A8B" w:rsidRPr="00C8624E" w:rsidRDefault="008F7C5E" w:rsidP="00203590">
      <w:pPr>
        <w:pStyle w:val="Heading1"/>
        <w:numPr>
          <w:ilvl w:val="0"/>
          <w:numId w:val="23"/>
        </w:numPr>
        <w:tabs>
          <w:tab w:val="clear" w:pos="862"/>
          <w:tab w:val="num" w:pos="709"/>
        </w:tabs>
      </w:pPr>
      <w:bookmarkStart w:id="68" w:name="_Ref501708666"/>
      <w:bookmarkStart w:id="69" w:name="_Ref501710697"/>
      <w:bookmarkStart w:id="70" w:name="_Toc52879262"/>
      <w:r>
        <w:t>Making</w:t>
      </w:r>
      <w:r w:rsidR="005E570F">
        <w:t xml:space="preserve"> </w:t>
      </w:r>
      <w:r>
        <w:t xml:space="preserve">sure </w:t>
      </w:r>
      <w:r w:rsidR="00403F3F">
        <w:t>processing</w:t>
      </w:r>
      <w:bookmarkEnd w:id="68"/>
      <w:bookmarkEnd w:id="69"/>
      <w:r w:rsidR="005E570F">
        <w:t xml:space="preserve"> </w:t>
      </w:r>
      <w:r>
        <w:t>is f</w:t>
      </w:r>
      <w:r w:rsidR="005E570F">
        <w:t>air and lawful</w:t>
      </w:r>
      <w:bookmarkEnd w:id="70"/>
    </w:p>
    <w:p w14:paraId="15731069" w14:textId="09D79786" w:rsidR="00AC6FEF" w:rsidRDefault="004E7F44" w:rsidP="002E4B4B">
      <w:pPr>
        <w:pStyle w:val="Heading2"/>
        <w:numPr>
          <w:ilvl w:val="1"/>
          <w:numId w:val="23"/>
        </w:numPr>
        <w:rPr>
          <w:rFonts w:cs="Arial"/>
          <w:szCs w:val="22"/>
        </w:rPr>
      </w:pPr>
      <w:r w:rsidRPr="000766AF">
        <w:rPr>
          <w:rFonts w:cs="Arial"/>
          <w:szCs w:val="22"/>
        </w:rPr>
        <w:t xml:space="preserve">Processing of personal data will only be fair and lawful when </w:t>
      </w:r>
      <w:r w:rsidR="000766AF" w:rsidRPr="000766AF">
        <w:rPr>
          <w:rFonts w:cs="Arial"/>
          <w:szCs w:val="22"/>
        </w:rPr>
        <w:t xml:space="preserve">the purpose for the processing meets </w:t>
      </w:r>
      <w:r w:rsidR="000766AF">
        <w:rPr>
          <w:rFonts w:cs="Arial"/>
          <w:szCs w:val="22"/>
        </w:rPr>
        <w:t xml:space="preserve">a legal basis, as </w:t>
      </w:r>
      <w:r w:rsidR="000766AF" w:rsidRPr="000766AF">
        <w:rPr>
          <w:rFonts w:cs="Arial"/>
          <w:szCs w:val="22"/>
        </w:rPr>
        <w:t xml:space="preserve">listed </w:t>
      </w:r>
      <w:r w:rsidR="00CB686F">
        <w:rPr>
          <w:rFonts w:cs="Arial"/>
          <w:szCs w:val="22"/>
        </w:rPr>
        <w:t>below</w:t>
      </w:r>
      <w:r w:rsidR="000766AF" w:rsidRPr="000766AF">
        <w:rPr>
          <w:rFonts w:cs="Arial"/>
          <w:szCs w:val="22"/>
        </w:rPr>
        <w:t xml:space="preserve">, and when the processing is transparent. This means we will </w:t>
      </w:r>
      <w:r w:rsidR="00AC6FEF" w:rsidRPr="000766AF">
        <w:rPr>
          <w:rFonts w:cs="Arial"/>
          <w:szCs w:val="22"/>
        </w:rPr>
        <w:t xml:space="preserve">provide </w:t>
      </w:r>
      <w:r w:rsidR="000766AF" w:rsidRPr="000766AF">
        <w:rPr>
          <w:rFonts w:cs="Arial"/>
          <w:szCs w:val="22"/>
        </w:rPr>
        <w:t xml:space="preserve">people </w:t>
      </w:r>
      <w:r w:rsidR="00AC6FEF" w:rsidRPr="000766AF">
        <w:rPr>
          <w:rFonts w:cs="Arial"/>
          <w:szCs w:val="22"/>
        </w:rPr>
        <w:t xml:space="preserve">with an explanation of how </w:t>
      </w:r>
      <w:r w:rsidR="000766AF">
        <w:rPr>
          <w:rFonts w:cs="Arial"/>
          <w:szCs w:val="22"/>
        </w:rPr>
        <w:t xml:space="preserve">and why </w:t>
      </w:r>
      <w:r w:rsidR="00AC6FEF" w:rsidRPr="000766AF">
        <w:rPr>
          <w:rFonts w:cs="Arial"/>
          <w:szCs w:val="22"/>
        </w:rPr>
        <w:t>we process their personal data at the point we collect data from them, as well as when we collect data about them from other sources.</w:t>
      </w:r>
    </w:p>
    <w:p w14:paraId="2B67C30D" w14:textId="39761736" w:rsidR="00642060" w:rsidRPr="00642060" w:rsidRDefault="00642060" w:rsidP="00642060">
      <w:pPr>
        <w:pStyle w:val="Heading2"/>
        <w:numPr>
          <w:ilvl w:val="0"/>
          <w:numId w:val="0"/>
        </w:numPr>
        <w:ind w:left="720"/>
        <w:rPr>
          <w:rFonts w:cs="Arial"/>
          <w:b/>
          <w:szCs w:val="22"/>
        </w:rPr>
      </w:pPr>
      <w:r>
        <w:rPr>
          <w:rFonts w:cs="Arial"/>
          <w:b/>
          <w:szCs w:val="22"/>
        </w:rPr>
        <w:t xml:space="preserve">How can we </w:t>
      </w:r>
      <w:r w:rsidR="00265E82">
        <w:rPr>
          <w:rFonts w:cs="Arial"/>
          <w:b/>
          <w:szCs w:val="22"/>
        </w:rPr>
        <w:t>legally use</w:t>
      </w:r>
      <w:r>
        <w:rPr>
          <w:rFonts w:cs="Arial"/>
          <w:b/>
          <w:szCs w:val="22"/>
        </w:rPr>
        <w:t xml:space="preserve"> personal data?</w:t>
      </w:r>
    </w:p>
    <w:p w14:paraId="46B2A50F" w14:textId="06928210" w:rsidR="00037899" w:rsidRDefault="00037899" w:rsidP="002E4B4B">
      <w:pPr>
        <w:pStyle w:val="Heading2"/>
        <w:numPr>
          <w:ilvl w:val="1"/>
          <w:numId w:val="23"/>
        </w:numPr>
        <w:rPr>
          <w:rFonts w:cs="Arial"/>
          <w:szCs w:val="22"/>
        </w:rPr>
      </w:pPr>
      <w:bookmarkStart w:id="71" w:name="_Ref501701867"/>
      <w:r w:rsidRPr="00037899">
        <w:rPr>
          <w:rFonts w:cs="Arial"/>
          <w:szCs w:val="22"/>
        </w:rPr>
        <w:t xml:space="preserve">Processing of </w:t>
      </w:r>
      <w:r w:rsidR="000766AF">
        <w:rPr>
          <w:rFonts w:cs="Arial"/>
          <w:szCs w:val="22"/>
        </w:rPr>
        <w:t xml:space="preserve">personal </w:t>
      </w:r>
      <w:r w:rsidRPr="00037899">
        <w:rPr>
          <w:rFonts w:cs="Arial"/>
          <w:szCs w:val="22"/>
        </w:rPr>
        <w:t>data is only lawful if at least one of the</w:t>
      </w:r>
      <w:r w:rsidR="00B52B34">
        <w:rPr>
          <w:rFonts w:cs="Arial"/>
          <w:szCs w:val="22"/>
        </w:rPr>
        <w:t>se</w:t>
      </w:r>
      <w:r w:rsidRPr="00037899">
        <w:rPr>
          <w:rFonts w:cs="Arial"/>
          <w:szCs w:val="22"/>
        </w:rPr>
        <w:t xml:space="preserve"> </w:t>
      </w:r>
      <w:r w:rsidR="000766AF">
        <w:rPr>
          <w:rFonts w:cs="Arial"/>
          <w:szCs w:val="22"/>
        </w:rPr>
        <w:t xml:space="preserve">legal </w:t>
      </w:r>
      <w:r w:rsidR="00A61363">
        <w:rPr>
          <w:rFonts w:cs="Arial"/>
          <w:szCs w:val="22"/>
        </w:rPr>
        <w:t>conditions</w:t>
      </w:r>
      <w:r w:rsidR="00B52B34" w:rsidRPr="008F7C5E">
        <w:rPr>
          <w:rFonts w:cs="Arial"/>
          <w:szCs w:val="22"/>
        </w:rPr>
        <w:t>, as</w:t>
      </w:r>
      <w:r w:rsidR="000766AF" w:rsidRPr="008F7C5E">
        <w:rPr>
          <w:rFonts w:cs="Arial"/>
          <w:szCs w:val="22"/>
        </w:rPr>
        <w:t xml:space="preserve"> </w:t>
      </w:r>
      <w:r w:rsidRPr="008F7C5E">
        <w:rPr>
          <w:rFonts w:cs="Arial"/>
          <w:szCs w:val="22"/>
        </w:rPr>
        <w:t xml:space="preserve">listed in </w:t>
      </w:r>
      <w:r w:rsidR="000766AF" w:rsidRPr="008F7C5E">
        <w:rPr>
          <w:rFonts w:cs="Arial"/>
          <w:szCs w:val="22"/>
        </w:rPr>
        <w:t>A</w:t>
      </w:r>
      <w:r w:rsidRPr="008F7C5E">
        <w:rPr>
          <w:rFonts w:cs="Arial"/>
          <w:szCs w:val="22"/>
        </w:rPr>
        <w:t xml:space="preserve">rticle 6 of the </w:t>
      </w:r>
      <w:r w:rsidR="00BF5BDC">
        <w:rPr>
          <w:rFonts w:cs="Arial"/>
          <w:szCs w:val="22"/>
        </w:rPr>
        <w:t>UK GDPR</w:t>
      </w:r>
      <w:r w:rsidR="00B52B34" w:rsidRPr="008F7C5E">
        <w:rPr>
          <w:rFonts w:cs="Arial"/>
          <w:szCs w:val="22"/>
        </w:rPr>
        <w:t>,</w:t>
      </w:r>
      <w:r w:rsidRPr="008F7C5E">
        <w:rPr>
          <w:rFonts w:cs="Arial"/>
          <w:szCs w:val="22"/>
        </w:rPr>
        <w:t xml:space="preserve"> is</w:t>
      </w:r>
      <w:r w:rsidRPr="00037899">
        <w:rPr>
          <w:rFonts w:cs="Arial"/>
          <w:szCs w:val="22"/>
        </w:rPr>
        <w:t xml:space="preserve"> </w:t>
      </w:r>
      <w:bookmarkEnd w:id="71"/>
      <w:r w:rsidR="00C13D0A">
        <w:rPr>
          <w:rFonts w:cs="Arial"/>
          <w:szCs w:val="22"/>
        </w:rPr>
        <w:t>met</w:t>
      </w:r>
      <w:r w:rsidR="00B52B34">
        <w:rPr>
          <w:rFonts w:cs="Arial"/>
          <w:szCs w:val="22"/>
        </w:rPr>
        <w:t>:</w:t>
      </w:r>
    </w:p>
    <w:p w14:paraId="30C88EC0" w14:textId="77777777" w:rsidR="00CC6564" w:rsidRDefault="00D428AF" w:rsidP="002E4B4B">
      <w:pPr>
        <w:pStyle w:val="Heading3"/>
        <w:numPr>
          <w:ilvl w:val="2"/>
          <w:numId w:val="25"/>
        </w:numPr>
      </w:pPr>
      <w:r>
        <w:t>t</w:t>
      </w:r>
      <w:r w:rsidR="00CC6564">
        <w:t xml:space="preserve">he processing is </w:t>
      </w:r>
      <w:r w:rsidR="00CC6564" w:rsidRPr="001C5ECC">
        <w:rPr>
          <w:b/>
        </w:rPr>
        <w:t>necessary for a contract</w:t>
      </w:r>
      <w:r w:rsidR="00CC6564">
        <w:t xml:space="preserve"> with the data subject;</w:t>
      </w:r>
    </w:p>
    <w:p w14:paraId="19193178" w14:textId="77777777" w:rsidR="00CC6564" w:rsidRDefault="00D428AF" w:rsidP="002E4B4B">
      <w:pPr>
        <w:pStyle w:val="Heading3"/>
        <w:numPr>
          <w:ilvl w:val="2"/>
          <w:numId w:val="25"/>
        </w:numPr>
      </w:pPr>
      <w:r>
        <w:t>t</w:t>
      </w:r>
      <w:r w:rsidR="00CC6564">
        <w:t xml:space="preserve">he processing is </w:t>
      </w:r>
      <w:r w:rsidR="00CC6564" w:rsidRPr="001C5ECC">
        <w:rPr>
          <w:b/>
        </w:rPr>
        <w:t>necessary for us to comply with a legal obligation</w:t>
      </w:r>
      <w:r w:rsidR="00CC6564">
        <w:t>;</w:t>
      </w:r>
    </w:p>
    <w:p w14:paraId="1159634D" w14:textId="7AEB39DF" w:rsidR="00B52B34" w:rsidRDefault="00B52B34" w:rsidP="002E4B4B">
      <w:pPr>
        <w:pStyle w:val="Heading3"/>
        <w:numPr>
          <w:ilvl w:val="2"/>
          <w:numId w:val="25"/>
        </w:numPr>
      </w:pPr>
      <w:r>
        <w:t>the processing is necessary to protect someone’s life (</w:t>
      </w:r>
      <w:r w:rsidR="004133EB">
        <w:t>this is called “</w:t>
      </w:r>
      <w:r w:rsidRPr="004133EB">
        <w:rPr>
          <w:b/>
        </w:rPr>
        <w:t>vital interests</w:t>
      </w:r>
      <w:r w:rsidR="004133EB">
        <w:t>”</w:t>
      </w:r>
      <w:r>
        <w:t>);</w:t>
      </w:r>
    </w:p>
    <w:p w14:paraId="0C95E091" w14:textId="0FEF0D45" w:rsidR="00B52B34" w:rsidRPr="00B52B34" w:rsidRDefault="00B52B34" w:rsidP="002E4B4B">
      <w:pPr>
        <w:pStyle w:val="Heading3"/>
        <w:numPr>
          <w:ilvl w:val="2"/>
          <w:numId w:val="25"/>
        </w:numPr>
        <w:rPr>
          <w:rFonts w:cs="Arial"/>
          <w:szCs w:val="22"/>
        </w:rPr>
      </w:pPr>
      <w:r w:rsidRPr="00B52B34">
        <w:rPr>
          <w:rFonts w:cs="Arial"/>
          <w:color w:val="000000"/>
          <w:szCs w:val="22"/>
          <w:lang w:val="en" w:eastAsia="en-GB"/>
        </w:rPr>
        <w:t xml:space="preserve">the processing is necessary for </w:t>
      </w:r>
      <w:r>
        <w:rPr>
          <w:rFonts w:cs="Arial"/>
          <w:color w:val="000000"/>
          <w:szCs w:val="22"/>
          <w:lang w:val="en" w:eastAsia="en-GB"/>
        </w:rPr>
        <w:t xml:space="preserve">us </w:t>
      </w:r>
      <w:r w:rsidRPr="00B52B34">
        <w:rPr>
          <w:rFonts w:cs="Arial"/>
          <w:color w:val="000000"/>
          <w:szCs w:val="22"/>
          <w:lang w:val="en" w:eastAsia="en-GB"/>
        </w:rPr>
        <w:t xml:space="preserve">to perform a task in the </w:t>
      </w:r>
      <w:r w:rsidRPr="00B52B34">
        <w:rPr>
          <w:rFonts w:cs="Arial"/>
          <w:b/>
          <w:color w:val="000000"/>
          <w:szCs w:val="22"/>
          <w:lang w:val="en" w:eastAsia="en-GB"/>
        </w:rPr>
        <w:t>public interest</w:t>
      </w:r>
      <w:r w:rsidRPr="00B52B34">
        <w:rPr>
          <w:rFonts w:cs="Arial"/>
          <w:color w:val="000000"/>
          <w:szCs w:val="22"/>
          <w:lang w:val="en" w:eastAsia="en-GB"/>
        </w:rPr>
        <w:t xml:space="preserve">, and the task </w:t>
      </w:r>
      <w:r>
        <w:rPr>
          <w:rFonts w:cs="Arial"/>
          <w:color w:val="000000"/>
          <w:szCs w:val="22"/>
          <w:lang w:val="en" w:eastAsia="en-GB"/>
        </w:rPr>
        <w:t>has a clear basis in law;</w:t>
      </w:r>
    </w:p>
    <w:p w14:paraId="5A639CBB" w14:textId="739DD3A8" w:rsidR="000766AF" w:rsidRDefault="00D428AF" w:rsidP="002E4B4B">
      <w:pPr>
        <w:pStyle w:val="Heading3"/>
        <w:numPr>
          <w:ilvl w:val="2"/>
          <w:numId w:val="25"/>
        </w:numPr>
      </w:pPr>
      <w:r>
        <w:t>t</w:t>
      </w:r>
      <w:r w:rsidR="00CC6564">
        <w:t xml:space="preserve">he processing is </w:t>
      </w:r>
      <w:r w:rsidR="00CC6564" w:rsidRPr="001C5ECC">
        <w:rPr>
          <w:b/>
        </w:rPr>
        <w:t>necessary for legitimate interests</w:t>
      </w:r>
      <w:r w:rsidR="00CC6564">
        <w:t xml:space="preserve"> pursued </w:t>
      </w:r>
      <w:r w:rsidR="00B52B34">
        <w:t xml:space="preserve">by </w:t>
      </w:r>
      <w:r w:rsidR="006402AC">
        <w:rPr>
          <w:rFonts w:cs="Arial"/>
          <w:szCs w:val="22"/>
        </w:rPr>
        <w:t>FGBC</w:t>
      </w:r>
      <w:r w:rsidR="0000298E" w:rsidRPr="00C8624E">
        <w:rPr>
          <w:rFonts w:cs="Arial"/>
          <w:b/>
          <w:szCs w:val="22"/>
        </w:rPr>
        <w:t xml:space="preserve"> </w:t>
      </w:r>
      <w:r w:rsidR="00B52B34">
        <w:t xml:space="preserve">or another organisation, </w:t>
      </w:r>
      <w:r w:rsidR="00CC6564" w:rsidRPr="001C5ECC">
        <w:rPr>
          <w:u w:val="single"/>
        </w:rPr>
        <w:t>unless</w:t>
      </w:r>
      <w:r w:rsidR="00CC6564">
        <w:t xml:space="preserve"> these are overridden by the interests, rights and freedoms of the data subject</w:t>
      </w:r>
      <w:r w:rsidR="00A61363">
        <w:t>.</w:t>
      </w:r>
    </w:p>
    <w:p w14:paraId="66E372E9" w14:textId="15BEFB1A" w:rsidR="00B52B34" w:rsidRDefault="00B52B34" w:rsidP="002E4B4B">
      <w:pPr>
        <w:pStyle w:val="Heading3"/>
        <w:numPr>
          <w:ilvl w:val="2"/>
          <w:numId w:val="25"/>
        </w:numPr>
      </w:pPr>
      <w:r>
        <w:t xml:space="preserve">If none of the other </w:t>
      </w:r>
      <w:r w:rsidR="00A61363">
        <w:t xml:space="preserve">legal conditions </w:t>
      </w:r>
      <w:r>
        <w:t xml:space="preserve">apply, the processing will only be lawful if the data subject has given their clear </w:t>
      </w:r>
      <w:r w:rsidRPr="00A61363">
        <w:rPr>
          <w:b/>
        </w:rPr>
        <w:t>consent</w:t>
      </w:r>
      <w:r>
        <w:t>.</w:t>
      </w:r>
    </w:p>
    <w:p w14:paraId="5AB3BEDA" w14:textId="77777777" w:rsidR="006402AC" w:rsidRDefault="006402AC" w:rsidP="006402AC">
      <w:pPr>
        <w:pStyle w:val="Heading3"/>
        <w:numPr>
          <w:ilvl w:val="0"/>
          <w:numId w:val="0"/>
        </w:numPr>
        <w:ind w:left="1559"/>
      </w:pPr>
    </w:p>
    <w:p w14:paraId="2F43E9BA" w14:textId="295319E7" w:rsidR="001C5ECC" w:rsidRPr="00642060" w:rsidRDefault="001C5ECC" w:rsidP="001C5ECC">
      <w:pPr>
        <w:pStyle w:val="Heading2"/>
        <w:numPr>
          <w:ilvl w:val="0"/>
          <w:numId w:val="0"/>
        </w:numPr>
        <w:ind w:left="720"/>
        <w:rPr>
          <w:rFonts w:cs="Arial"/>
          <w:b/>
          <w:szCs w:val="22"/>
        </w:rPr>
      </w:pPr>
      <w:r>
        <w:rPr>
          <w:rFonts w:cs="Arial"/>
          <w:b/>
          <w:szCs w:val="22"/>
        </w:rPr>
        <w:t xml:space="preserve">How can we </w:t>
      </w:r>
      <w:r w:rsidR="00265E82">
        <w:rPr>
          <w:rFonts w:cs="Arial"/>
          <w:b/>
          <w:szCs w:val="22"/>
        </w:rPr>
        <w:t>legally use</w:t>
      </w:r>
      <w:r>
        <w:rPr>
          <w:rFonts w:cs="Arial"/>
          <w:b/>
          <w:szCs w:val="22"/>
        </w:rPr>
        <w:t xml:space="preserve"> </w:t>
      </w:r>
      <w:r w:rsidR="00265E82">
        <w:rPr>
          <w:rFonts w:cs="Arial"/>
          <w:b/>
          <w:szCs w:val="22"/>
        </w:rPr>
        <w:t xml:space="preserve">‘special categories’ of </w:t>
      </w:r>
      <w:r>
        <w:rPr>
          <w:rFonts w:cs="Arial"/>
          <w:b/>
          <w:szCs w:val="22"/>
        </w:rPr>
        <w:t>data?</w:t>
      </w:r>
    </w:p>
    <w:p w14:paraId="5B6A4BFA" w14:textId="3D944833" w:rsidR="00017D43" w:rsidRPr="003945C3" w:rsidRDefault="00A61363" w:rsidP="002E4B4B">
      <w:pPr>
        <w:pStyle w:val="Heading2"/>
        <w:numPr>
          <w:ilvl w:val="1"/>
          <w:numId w:val="23"/>
        </w:numPr>
      </w:pPr>
      <w:bookmarkStart w:id="72" w:name="_Ref501702060"/>
      <w:r>
        <w:t xml:space="preserve">Processing of ‘special categories’ of </w:t>
      </w:r>
      <w:r w:rsidR="00017D43">
        <w:t xml:space="preserve">personal data is </w:t>
      </w:r>
      <w:r>
        <w:t xml:space="preserve">only lawful when, in addition to the conditions </w:t>
      </w:r>
      <w:r w:rsidRPr="00A61363">
        <w:t xml:space="preserve">above, </w:t>
      </w:r>
      <w:r w:rsidR="00017D43" w:rsidRPr="00A61363">
        <w:t xml:space="preserve">one of the </w:t>
      </w:r>
      <w:r w:rsidRPr="00A61363">
        <w:t xml:space="preserve">extra </w:t>
      </w:r>
      <w:r w:rsidR="00017D43" w:rsidRPr="00A61363">
        <w:t>conditions</w:t>
      </w:r>
      <w:r w:rsidRPr="003945C3">
        <w:t xml:space="preserve">, as </w:t>
      </w:r>
      <w:r w:rsidR="004133EB" w:rsidRPr="003945C3">
        <w:t xml:space="preserve">listed </w:t>
      </w:r>
      <w:r w:rsidR="001C5ECC" w:rsidRPr="003945C3">
        <w:t xml:space="preserve">in </w:t>
      </w:r>
      <w:r w:rsidRPr="003945C3">
        <w:t>A</w:t>
      </w:r>
      <w:r w:rsidR="001C5ECC" w:rsidRPr="003945C3">
        <w:t xml:space="preserve">rticle </w:t>
      </w:r>
      <w:r w:rsidRPr="003945C3">
        <w:t>9</w:t>
      </w:r>
      <w:r w:rsidR="001C5ECC" w:rsidRPr="003945C3">
        <w:t xml:space="preserve"> of the </w:t>
      </w:r>
      <w:r w:rsidR="00BF5BDC">
        <w:t>UK GDPR</w:t>
      </w:r>
      <w:r w:rsidRPr="003945C3">
        <w:t>,</w:t>
      </w:r>
      <w:r w:rsidR="001C5ECC" w:rsidRPr="003945C3">
        <w:t xml:space="preserve"> </w:t>
      </w:r>
      <w:r w:rsidRPr="003945C3">
        <w:t xml:space="preserve">is met. </w:t>
      </w:r>
      <w:r w:rsidR="00017D43" w:rsidRPr="003945C3">
        <w:t xml:space="preserve">These </w:t>
      </w:r>
      <w:r w:rsidRPr="003945C3">
        <w:t xml:space="preserve">conditions </w:t>
      </w:r>
      <w:r w:rsidR="00017D43" w:rsidRPr="003945C3">
        <w:t>include</w:t>
      </w:r>
      <w:r w:rsidR="004D4B23" w:rsidRPr="003945C3">
        <w:t xml:space="preserve"> where</w:t>
      </w:r>
      <w:r w:rsidR="00017D43" w:rsidRPr="003945C3">
        <w:t>:</w:t>
      </w:r>
      <w:bookmarkEnd w:id="72"/>
    </w:p>
    <w:p w14:paraId="29B97137" w14:textId="77777777" w:rsidR="00017D43" w:rsidRPr="003945C3" w:rsidRDefault="001C5ECC" w:rsidP="002E4B4B">
      <w:pPr>
        <w:pStyle w:val="Heading3"/>
        <w:numPr>
          <w:ilvl w:val="2"/>
          <w:numId w:val="23"/>
        </w:numPr>
      </w:pPr>
      <w:r w:rsidRPr="003945C3">
        <w:t>t</w:t>
      </w:r>
      <w:r w:rsidR="00F9124E" w:rsidRPr="003945C3">
        <w:t xml:space="preserve">he processing is necessary for </w:t>
      </w:r>
      <w:r w:rsidR="00F9124E" w:rsidRPr="003945C3">
        <w:rPr>
          <w:b/>
        </w:rPr>
        <w:t>carrying out our obligations under employment and social security and social protection law</w:t>
      </w:r>
      <w:r w:rsidR="00F9124E" w:rsidRPr="003945C3">
        <w:t>;</w:t>
      </w:r>
    </w:p>
    <w:p w14:paraId="4A3909C5" w14:textId="77777777" w:rsidR="00F9124E" w:rsidRPr="003945C3" w:rsidRDefault="001C5ECC" w:rsidP="002E4B4B">
      <w:pPr>
        <w:pStyle w:val="Heading3"/>
        <w:numPr>
          <w:ilvl w:val="2"/>
          <w:numId w:val="23"/>
        </w:numPr>
      </w:pPr>
      <w:r w:rsidRPr="003945C3">
        <w:t>t</w:t>
      </w:r>
      <w:r w:rsidR="00F9124E" w:rsidRPr="003945C3">
        <w:t xml:space="preserve">he processing is necessary for </w:t>
      </w:r>
      <w:r w:rsidR="00F9124E" w:rsidRPr="003945C3">
        <w:rPr>
          <w:b/>
        </w:rPr>
        <w:t>safeguarding the vital interests</w:t>
      </w:r>
      <w:r w:rsidR="00F9124E" w:rsidRPr="003945C3">
        <w:t xml:space="preserve"> (in</w:t>
      </w:r>
      <w:r w:rsidRPr="003945C3">
        <w:t xml:space="preserve"> emergency,</w:t>
      </w:r>
      <w:r w:rsidR="00F9124E" w:rsidRPr="003945C3">
        <w:t xml:space="preserve"> life or death situations) </w:t>
      </w:r>
      <w:r w:rsidR="00F9124E" w:rsidRPr="003945C3">
        <w:rPr>
          <w:b/>
        </w:rPr>
        <w:t>of an individual</w:t>
      </w:r>
      <w:r w:rsidR="00F9124E" w:rsidRPr="003945C3">
        <w:t xml:space="preserve"> and the data subject is incapable of giving consent;</w:t>
      </w:r>
    </w:p>
    <w:p w14:paraId="0938ACA7" w14:textId="77777777" w:rsidR="00F9124E" w:rsidRPr="003945C3" w:rsidRDefault="001C5ECC" w:rsidP="002E4B4B">
      <w:pPr>
        <w:pStyle w:val="Heading3"/>
        <w:numPr>
          <w:ilvl w:val="2"/>
          <w:numId w:val="23"/>
        </w:numPr>
      </w:pPr>
      <w:r w:rsidRPr="003945C3">
        <w:t>t</w:t>
      </w:r>
      <w:r w:rsidR="00F9124E" w:rsidRPr="003945C3">
        <w:t xml:space="preserve">he processing is carried out in the </w:t>
      </w:r>
      <w:r w:rsidR="00F9124E" w:rsidRPr="003945C3">
        <w:rPr>
          <w:b/>
        </w:rPr>
        <w:t>course of our legitimate activities</w:t>
      </w:r>
      <w:r w:rsidR="00F9124E" w:rsidRPr="003945C3">
        <w:t xml:space="preserve"> and only relates to our members or persons we are in regular contact with in connection with our purposes;</w:t>
      </w:r>
    </w:p>
    <w:p w14:paraId="135377CB" w14:textId="77777777" w:rsidR="00A61363" w:rsidRPr="003945C3" w:rsidRDefault="001C5ECC" w:rsidP="002E4B4B">
      <w:pPr>
        <w:pStyle w:val="Heading3"/>
        <w:numPr>
          <w:ilvl w:val="2"/>
          <w:numId w:val="23"/>
        </w:numPr>
      </w:pPr>
      <w:r w:rsidRPr="003945C3">
        <w:t>t</w:t>
      </w:r>
      <w:r w:rsidR="00F9124E" w:rsidRPr="003945C3">
        <w:t xml:space="preserve">he processing is necessary for </w:t>
      </w:r>
      <w:r w:rsidR="00F9124E" w:rsidRPr="003945C3">
        <w:rPr>
          <w:b/>
        </w:rPr>
        <w:t>pursuing legal claims</w:t>
      </w:r>
      <w:r w:rsidR="00F9124E" w:rsidRPr="003945C3">
        <w:t>.</w:t>
      </w:r>
      <w:r w:rsidR="00A61363" w:rsidRPr="003945C3">
        <w:t xml:space="preserve"> </w:t>
      </w:r>
    </w:p>
    <w:p w14:paraId="79CDA39E" w14:textId="4277C589" w:rsidR="00A61363" w:rsidRDefault="00A61363" w:rsidP="002E4B4B">
      <w:pPr>
        <w:pStyle w:val="Heading3"/>
        <w:numPr>
          <w:ilvl w:val="2"/>
          <w:numId w:val="23"/>
        </w:numPr>
      </w:pPr>
      <w:r>
        <w:t xml:space="preserve">If none of the other legal conditions apply, the processing will only be lawful if the data subject has given their </w:t>
      </w:r>
      <w:r w:rsidRPr="00A61363">
        <w:rPr>
          <w:b/>
        </w:rPr>
        <w:t>explicit</w:t>
      </w:r>
      <w:r>
        <w:t xml:space="preserve"> </w:t>
      </w:r>
      <w:r w:rsidRPr="00A61363">
        <w:rPr>
          <w:b/>
        </w:rPr>
        <w:t>consent</w:t>
      </w:r>
      <w:r>
        <w:t>.</w:t>
      </w:r>
    </w:p>
    <w:p w14:paraId="7F67C697" w14:textId="7CA2A2B1" w:rsidR="00C13D0A" w:rsidRPr="003945C3" w:rsidRDefault="00C13D0A" w:rsidP="002E4B4B">
      <w:pPr>
        <w:pStyle w:val="Heading2"/>
        <w:numPr>
          <w:ilvl w:val="1"/>
          <w:numId w:val="23"/>
        </w:numPr>
      </w:pPr>
      <w:r w:rsidRPr="003945C3">
        <w:t>B</w:t>
      </w:r>
      <w:r w:rsidR="003945C3">
        <w:t>efore deciding</w:t>
      </w:r>
      <w:r w:rsidRPr="003945C3">
        <w:t xml:space="preserve"> which condition should be relied upon, we </w:t>
      </w:r>
      <w:r w:rsidR="00CB686F">
        <w:t>may</w:t>
      </w:r>
      <w:r w:rsidRPr="003945C3">
        <w:t xml:space="preserve"> </w:t>
      </w:r>
      <w:r w:rsidR="003945C3">
        <w:t xml:space="preserve">refer to </w:t>
      </w:r>
      <w:r w:rsidRPr="003945C3">
        <w:t xml:space="preserve">the original text of the </w:t>
      </w:r>
      <w:r w:rsidR="00BF5BDC">
        <w:t>UK GDPR</w:t>
      </w:r>
      <w:r w:rsidRPr="003945C3">
        <w:t xml:space="preserve"> as well as any relevant guidance, and seek </w:t>
      </w:r>
      <w:r w:rsidR="003945C3">
        <w:t xml:space="preserve">legal </w:t>
      </w:r>
      <w:r w:rsidRPr="003945C3">
        <w:t>advice as required.</w:t>
      </w:r>
    </w:p>
    <w:p w14:paraId="00F827DF" w14:textId="77777777" w:rsidR="00265E82" w:rsidRPr="00642060" w:rsidRDefault="00265E82" w:rsidP="00265E82">
      <w:pPr>
        <w:pStyle w:val="Heading2"/>
        <w:numPr>
          <w:ilvl w:val="0"/>
          <w:numId w:val="0"/>
        </w:numPr>
        <w:ind w:left="720"/>
        <w:rPr>
          <w:rFonts w:cs="Arial"/>
          <w:b/>
        </w:rPr>
      </w:pPr>
      <w:bookmarkStart w:id="73" w:name="_Ref497149182"/>
      <w:r>
        <w:rPr>
          <w:rFonts w:cs="Arial"/>
          <w:b/>
        </w:rPr>
        <w:t>What must we tell individuals before we use their data?</w:t>
      </w:r>
    </w:p>
    <w:p w14:paraId="4B1E3FD2" w14:textId="11E0469E" w:rsidR="00265E82" w:rsidRPr="008C6870" w:rsidRDefault="00265E82" w:rsidP="002E4B4B">
      <w:pPr>
        <w:pStyle w:val="Heading2"/>
        <w:numPr>
          <w:ilvl w:val="1"/>
          <w:numId w:val="23"/>
        </w:numPr>
        <w:rPr>
          <w:rFonts w:cs="Arial"/>
        </w:rPr>
      </w:pPr>
      <w:bookmarkStart w:id="74" w:name="_Ref501701637"/>
      <w:r>
        <w:rPr>
          <w:rFonts w:cs="Arial"/>
        </w:rPr>
        <w:t>If personal data is collected directly from the individual</w:t>
      </w:r>
      <w:r w:rsidRPr="008C6870">
        <w:rPr>
          <w:rFonts w:cs="Arial"/>
        </w:rPr>
        <w:t xml:space="preserve">, </w:t>
      </w:r>
      <w:r>
        <w:rPr>
          <w:rFonts w:cs="Arial"/>
        </w:rPr>
        <w:t xml:space="preserve">we </w:t>
      </w:r>
      <w:r w:rsidRPr="008C6870">
        <w:rPr>
          <w:rFonts w:cs="Arial"/>
        </w:rPr>
        <w:t>will inform them</w:t>
      </w:r>
      <w:r>
        <w:rPr>
          <w:rFonts w:cs="Arial"/>
        </w:rPr>
        <w:t xml:space="preserve"> </w:t>
      </w:r>
      <w:r w:rsidR="00CB686F">
        <w:rPr>
          <w:rFonts w:cs="Arial"/>
        </w:rPr>
        <w:t>[in writing]</w:t>
      </w:r>
      <w:r w:rsidRPr="008C6870">
        <w:rPr>
          <w:rFonts w:cs="Arial"/>
        </w:rPr>
        <w:t xml:space="preserve"> about</w:t>
      </w:r>
      <w:bookmarkEnd w:id="73"/>
      <w:bookmarkEnd w:id="74"/>
      <w:r w:rsidR="00A33E0D">
        <w:rPr>
          <w:rFonts w:cs="Arial"/>
        </w:rPr>
        <w:t xml:space="preserve">; our identity/contact details [and those of the </w:t>
      </w:r>
      <w:r w:rsidR="00A33E0D" w:rsidRPr="00CB14D8">
        <w:rPr>
          <w:rFonts w:cs="Arial"/>
        </w:rPr>
        <w:t>Data Protection Officer</w:t>
      </w:r>
      <w:r w:rsidR="00A33E0D">
        <w:rPr>
          <w:rFonts w:cs="Arial"/>
        </w:rPr>
        <w:t>, the reasons for proce</w:t>
      </w:r>
      <w:r w:rsidR="00D208EF">
        <w:rPr>
          <w:rFonts w:cs="Arial"/>
        </w:rPr>
        <w:t xml:space="preserve">ssing, and the legal bases, </w:t>
      </w:r>
      <w:r w:rsidR="00CB686F">
        <w:rPr>
          <w:rFonts w:cs="Arial"/>
        </w:rPr>
        <w:t>[</w:t>
      </w:r>
      <w:r w:rsidR="00D208EF">
        <w:rPr>
          <w:rFonts w:cs="Arial"/>
        </w:rPr>
        <w:t>including explaining any automated decision making or profiling</w:t>
      </w:r>
      <w:r w:rsidR="00CB686F">
        <w:rPr>
          <w:rFonts w:cs="Arial"/>
        </w:rPr>
        <w:t>]</w:t>
      </w:r>
      <w:r w:rsidR="00D208EF">
        <w:rPr>
          <w:rFonts w:cs="Arial"/>
        </w:rPr>
        <w:t>, explaining our legit</w:t>
      </w:r>
      <w:r w:rsidR="00CB686F">
        <w:rPr>
          <w:rFonts w:cs="Arial"/>
        </w:rPr>
        <w:t xml:space="preserve">imate interests, and explaining, where relevant, </w:t>
      </w:r>
      <w:r w:rsidR="00D208EF">
        <w:rPr>
          <w:rFonts w:cs="Arial"/>
        </w:rPr>
        <w:t xml:space="preserve">the consequences of not providing data needed for a contract or statutory requirement; who we will share the data with; if we plan to send the data outside of the </w:t>
      </w:r>
      <w:r w:rsidR="00BF5BDC">
        <w:rPr>
          <w:rFonts w:cs="Arial"/>
        </w:rPr>
        <w:t>United Kingdom</w:t>
      </w:r>
      <w:r w:rsidR="00D208EF">
        <w:rPr>
          <w:rFonts w:cs="Arial"/>
        </w:rPr>
        <w:t>; h</w:t>
      </w:r>
      <w:r w:rsidR="00CB686F">
        <w:rPr>
          <w:rFonts w:cs="Arial"/>
        </w:rPr>
        <w:t>ow long the data will be stored and</w:t>
      </w:r>
      <w:r w:rsidR="00D208EF">
        <w:rPr>
          <w:rFonts w:cs="Arial"/>
        </w:rPr>
        <w:t xml:space="preserve"> the data subjects’ rights.</w:t>
      </w:r>
    </w:p>
    <w:p w14:paraId="585FDB18" w14:textId="77777777" w:rsidR="00B63453" w:rsidRDefault="00265E82" w:rsidP="00D208EF">
      <w:pPr>
        <w:pStyle w:val="Heading3"/>
        <w:numPr>
          <w:ilvl w:val="0"/>
          <w:numId w:val="0"/>
        </w:numPr>
        <w:ind w:left="709"/>
      </w:pPr>
      <w:r w:rsidRPr="00EB1CB7">
        <w:t xml:space="preserve">This </w:t>
      </w:r>
      <w:r w:rsidR="000F1CBA">
        <w:t xml:space="preserve">information </w:t>
      </w:r>
      <w:r w:rsidRPr="00EB1CB7">
        <w:t>is commonly referred to as a ‘Privacy Notice’.</w:t>
      </w:r>
      <w:r w:rsidR="00B63453" w:rsidRPr="00B63453">
        <w:t xml:space="preserve"> </w:t>
      </w:r>
    </w:p>
    <w:p w14:paraId="6E4E24C1" w14:textId="7065182F" w:rsidR="00265E82" w:rsidRDefault="00B63453" w:rsidP="00D208EF">
      <w:pPr>
        <w:pStyle w:val="Heading3"/>
        <w:numPr>
          <w:ilvl w:val="0"/>
          <w:numId w:val="0"/>
        </w:numPr>
        <w:ind w:left="709"/>
      </w:pPr>
      <w:r>
        <w:t>This information will be given at the time when the personal data is collected</w:t>
      </w:r>
      <w:r w:rsidRPr="00EB1CB7">
        <w:t>.</w:t>
      </w:r>
    </w:p>
    <w:p w14:paraId="46E4F0CE" w14:textId="4EA5BDDE" w:rsidR="00265E82" w:rsidRDefault="00265E82" w:rsidP="002E4B4B">
      <w:pPr>
        <w:pStyle w:val="Heading2"/>
        <w:numPr>
          <w:ilvl w:val="1"/>
          <w:numId w:val="23"/>
        </w:numPr>
      </w:pPr>
      <w:bookmarkStart w:id="75" w:name="_Ref497149188"/>
      <w:r>
        <w:t xml:space="preserve">If data is collected from another source, rather than </w:t>
      </w:r>
      <w:r w:rsidR="000F1CBA">
        <w:t xml:space="preserve">directly </w:t>
      </w:r>
      <w:r>
        <w:t>from the</w:t>
      </w:r>
      <w:bookmarkEnd w:id="75"/>
      <w:r>
        <w:t xml:space="preserve"> </w:t>
      </w:r>
      <w:r w:rsidR="000F1CBA">
        <w:t>data subject</w:t>
      </w:r>
      <w:r>
        <w:t xml:space="preserve">, we will provide the </w:t>
      </w:r>
      <w:r w:rsidR="000F1CBA">
        <w:t xml:space="preserve">data subject </w:t>
      </w:r>
      <w:r>
        <w:t xml:space="preserve">with the information described in </w:t>
      </w:r>
      <w:r w:rsidR="00205CA0">
        <w:t>section</w:t>
      </w:r>
      <w:r>
        <w:t xml:space="preserve"> </w:t>
      </w:r>
      <w:r>
        <w:fldChar w:fldCharType="begin"/>
      </w:r>
      <w:r>
        <w:instrText xml:space="preserve"> REF _Ref501701637 \r \h </w:instrText>
      </w:r>
      <w:r>
        <w:fldChar w:fldCharType="separate"/>
      </w:r>
      <w:r w:rsidR="004A29D7">
        <w:t>6.5</w:t>
      </w:r>
      <w:r>
        <w:fldChar w:fldCharType="end"/>
      </w:r>
      <w:r>
        <w:t xml:space="preserve"> as well as: </w:t>
      </w:r>
      <w:r w:rsidR="00D208EF">
        <w:t>the categories of the data concerned; and the source of the data.</w:t>
      </w:r>
    </w:p>
    <w:p w14:paraId="07B2A093" w14:textId="21044E1D" w:rsidR="00C7307C" w:rsidRDefault="00265E82" w:rsidP="00D208EF">
      <w:pPr>
        <w:pStyle w:val="Heading2"/>
        <w:numPr>
          <w:ilvl w:val="0"/>
          <w:numId w:val="0"/>
        </w:numPr>
        <w:ind w:left="720"/>
        <w:rPr>
          <w:rFonts w:cs="Arial"/>
          <w:szCs w:val="22"/>
        </w:rPr>
      </w:pPr>
      <w:r w:rsidRPr="00C7307C">
        <w:t xml:space="preserve">This information </w:t>
      </w:r>
      <w:r w:rsidR="00437A21" w:rsidRPr="00C7307C">
        <w:t>will</w:t>
      </w:r>
      <w:r w:rsidRPr="00C7307C">
        <w:t xml:space="preserve"> be provided to the individual in writing and no later than within </w:t>
      </w:r>
      <w:r w:rsidRPr="00C7307C">
        <w:rPr>
          <w:b/>
        </w:rPr>
        <w:t>1 month</w:t>
      </w:r>
      <w:r w:rsidRPr="00C7307C">
        <w:t xml:space="preserve"> after we receive the data, </w:t>
      </w:r>
      <w:r w:rsidRPr="00C7307C">
        <w:rPr>
          <w:rFonts w:cs="Arial"/>
          <w:szCs w:val="22"/>
        </w:rPr>
        <w:t xml:space="preserve">unless a legal exemption under the </w:t>
      </w:r>
      <w:r w:rsidR="00BF5BDC">
        <w:rPr>
          <w:rFonts w:cs="Arial"/>
          <w:szCs w:val="22"/>
        </w:rPr>
        <w:t>UK GDPR</w:t>
      </w:r>
      <w:r w:rsidRPr="00C7307C">
        <w:rPr>
          <w:rFonts w:cs="Arial"/>
          <w:szCs w:val="22"/>
        </w:rPr>
        <w:t xml:space="preserve"> applies. </w:t>
      </w:r>
      <w:r w:rsidR="00437A21" w:rsidRPr="00C7307C">
        <w:rPr>
          <w:rFonts w:cs="Arial"/>
          <w:szCs w:val="22"/>
        </w:rPr>
        <w:t>If</w:t>
      </w:r>
      <w:r w:rsidR="00437A21">
        <w:rPr>
          <w:rFonts w:cs="Arial"/>
          <w:szCs w:val="22"/>
        </w:rPr>
        <w:t xml:space="preserve"> we use the data to communicate with the data subject, we will at the latest give them this information at the time of the first communication. </w:t>
      </w:r>
    </w:p>
    <w:p w14:paraId="04F3AB37" w14:textId="32F94689" w:rsidR="00265E82" w:rsidRDefault="00C7307C" w:rsidP="00265E82">
      <w:pPr>
        <w:pStyle w:val="Heading2"/>
        <w:numPr>
          <w:ilvl w:val="0"/>
          <w:numId w:val="0"/>
        </w:numPr>
        <w:ind w:left="720"/>
      </w:pPr>
      <w:r>
        <w:rPr>
          <w:rFonts w:cs="Arial"/>
          <w:szCs w:val="22"/>
        </w:rPr>
        <w:t xml:space="preserve">If we plan to pass the data onto someone else outside of </w:t>
      </w:r>
      <w:r w:rsidR="006402AC">
        <w:rPr>
          <w:rFonts w:cs="Arial"/>
          <w:szCs w:val="22"/>
        </w:rPr>
        <w:t>FGBC</w:t>
      </w:r>
      <w:r w:rsidRPr="00CB686F">
        <w:rPr>
          <w:rFonts w:cs="Arial"/>
          <w:szCs w:val="22"/>
        </w:rPr>
        <w:t>,</w:t>
      </w:r>
      <w:r>
        <w:rPr>
          <w:rFonts w:cs="Arial"/>
          <w:szCs w:val="22"/>
        </w:rPr>
        <w:t xml:space="preserve"> we will give the data subject this information </w:t>
      </w:r>
      <w:r w:rsidRPr="00C7307C">
        <w:rPr>
          <w:rFonts w:cs="Arial"/>
          <w:szCs w:val="22"/>
          <w:u w:val="single"/>
        </w:rPr>
        <w:t>before</w:t>
      </w:r>
      <w:r>
        <w:rPr>
          <w:rFonts w:cs="Arial"/>
          <w:szCs w:val="22"/>
        </w:rPr>
        <w:t xml:space="preserve"> we pass on the data.</w:t>
      </w:r>
    </w:p>
    <w:p w14:paraId="4BD4EA58" w14:textId="68FB969F" w:rsidR="00296CD9" w:rsidRPr="00A67467" w:rsidRDefault="00A67467" w:rsidP="006314C2">
      <w:pPr>
        <w:pStyle w:val="Heading1"/>
        <w:numPr>
          <w:ilvl w:val="0"/>
          <w:numId w:val="23"/>
        </w:numPr>
        <w:tabs>
          <w:tab w:val="clear" w:pos="862"/>
          <w:tab w:val="num" w:pos="709"/>
        </w:tabs>
      </w:pPr>
      <w:bookmarkStart w:id="76" w:name="_Toc499629811"/>
      <w:bookmarkStart w:id="77" w:name="_Toc499629894"/>
      <w:bookmarkStart w:id="78" w:name="_Toc499631279"/>
      <w:bookmarkStart w:id="79" w:name="_Toc499647702"/>
      <w:bookmarkStart w:id="80" w:name="_Toc499629812"/>
      <w:bookmarkStart w:id="81" w:name="_Toc499629895"/>
      <w:bookmarkStart w:id="82" w:name="_Toc499631280"/>
      <w:bookmarkStart w:id="83" w:name="_Toc499647703"/>
      <w:bookmarkStart w:id="84" w:name="_Toc499629813"/>
      <w:bookmarkStart w:id="85" w:name="_Toc499629896"/>
      <w:bookmarkStart w:id="86" w:name="_Toc499631281"/>
      <w:bookmarkStart w:id="87" w:name="_Toc499647704"/>
      <w:bookmarkStart w:id="88" w:name="_Toc499629814"/>
      <w:bookmarkStart w:id="89" w:name="_Toc499629897"/>
      <w:bookmarkStart w:id="90" w:name="_Toc499631282"/>
      <w:bookmarkStart w:id="91" w:name="_Toc499647705"/>
      <w:bookmarkStart w:id="92" w:name="_Toc499629815"/>
      <w:bookmarkStart w:id="93" w:name="_Toc499629898"/>
      <w:bookmarkStart w:id="94" w:name="_Toc499631283"/>
      <w:bookmarkStart w:id="95" w:name="_Toc499647706"/>
      <w:bookmarkStart w:id="96" w:name="_Toc499629816"/>
      <w:bookmarkStart w:id="97" w:name="_Toc499629899"/>
      <w:bookmarkStart w:id="98" w:name="_Toc499631284"/>
      <w:bookmarkStart w:id="99" w:name="_Toc499647707"/>
      <w:bookmarkStart w:id="100" w:name="_Toc499629817"/>
      <w:bookmarkStart w:id="101" w:name="_Toc499629900"/>
      <w:bookmarkStart w:id="102" w:name="_Toc499631285"/>
      <w:bookmarkStart w:id="103" w:name="_Toc499647708"/>
      <w:bookmarkStart w:id="104" w:name="_Toc499629818"/>
      <w:bookmarkStart w:id="105" w:name="_Toc499629901"/>
      <w:bookmarkStart w:id="106" w:name="_Toc499631286"/>
      <w:bookmarkStart w:id="107" w:name="_Toc499647709"/>
      <w:bookmarkStart w:id="108" w:name="_Toc499629819"/>
      <w:bookmarkStart w:id="109" w:name="_Toc499629902"/>
      <w:bookmarkStart w:id="110" w:name="_Toc499631287"/>
      <w:bookmarkStart w:id="111" w:name="_Toc499647710"/>
      <w:bookmarkStart w:id="112" w:name="_Toc499629820"/>
      <w:bookmarkStart w:id="113" w:name="_Toc499629903"/>
      <w:bookmarkStart w:id="114" w:name="_Toc499631288"/>
      <w:bookmarkStart w:id="115" w:name="_Toc499647711"/>
      <w:bookmarkStart w:id="116" w:name="_Ref499632896"/>
      <w:bookmarkStart w:id="117" w:name="_Toc52879263"/>
      <w:bookmarkStart w:id="118" w:name="a888861"/>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r>
        <w:t>When we need c</w:t>
      </w:r>
      <w:r w:rsidR="00403F3F" w:rsidRPr="00A67467">
        <w:t>onsent</w:t>
      </w:r>
      <w:bookmarkEnd w:id="116"/>
      <w:r w:rsidR="000F1CBA" w:rsidRPr="00A67467">
        <w:t xml:space="preserve"> </w:t>
      </w:r>
      <w:r>
        <w:t>to process data</w:t>
      </w:r>
      <w:bookmarkEnd w:id="117"/>
      <w:r>
        <w:t xml:space="preserve"> </w:t>
      </w:r>
    </w:p>
    <w:p w14:paraId="422F08BC" w14:textId="69D1A18B" w:rsidR="00B33B2D" w:rsidRDefault="00D93679" w:rsidP="002E4B4B">
      <w:pPr>
        <w:pStyle w:val="Heading2"/>
        <w:numPr>
          <w:ilvl w:val="1"/>
          <w:numId w:val="23"/>
        </w:numPr>
      </w:pPr>
      <w:r w:rsidRPr="00EB3AC0">
        <w:t xml:space="preserve">Where </w:t>
      </w:r>
      <w:r w:rsidR="008237A6" w:rsidRPr="00EB3AC0">
        <w:t>none of the other legal conditions apply to the processing, and we are required to get consent from the data subject</w:t>
      </w:r>
      <w:r w:rsidR="00841222">
        <w:t>,</w:t>
      </w:r>
      <w:r w:rsidR="008237A6" w:rsidRPr="00EB3AC0">
        <w:t xml:space="preserve"> </w:t>
      </w:r>
      <w:r w:rsidR="00EB3AC0" w:rsidRPr="00EB3AC0">
        <w:t>we will</w:t>
      </w:r>
      <w:r w:rsidR="00841222">
        <w:t xml:space="preserve"> </w:t>
      </w:r>
      <w:r w:rsidR="00DC64A3">
        <w:t>c</w:t>
      </w:r>
      <w:r w:rsidR="00B33B2D">
        <w:t xml:space="preserve">learly set out </w:t>
      </w:r>
      <w:r w:rsidR="00841222">
        <w:t xml:space="preserve">what we are asking consent for, including </w:t>
      </w:r>
      <w:r w:rsidR="00B33B2D">
        <w:t xml:space="preserve">why we are </w:t>
      </w:r>
      <w:r w:rsidR="00DC64A3">
        <w:t xml:space="preserve">collecting </w:t>
      </w:r>
      <w:r w:rsidR="00B33B2D">
        <w:t xml:space="preserve">the </w:t>
      </w:r>
      <w:r w:rsidR="00DC64A3">
        <w:t xml:space="preserve">data </w:t>
      </w:r>
      <w:r w:rsidR="00B33B2D">
        <w:t xml:space="preserve">and how we </w:t>
      </w:r>
      <w:r w:rsidR="00DC64A3">
        <w:t xml:space="preserve">plan </w:t>
      </w:r>
      <w:r w:rsidR="00B33B2D">
        <w:t>to use it.</w:t>
      </w:r>
      <w:r w:rsidR="00A768DF" w:rsidRPr="00A768DF">
        <w:t xml:space="preserve"> </w:t>
      </w:r>
      <w:r w:rsidR="00A768DF">
        <w:t>Consent will be specific to each process we are requesting consent for and we will only ask for consent when the data subject has a real choice whether or not to provide us with their data.</w:t>
      </w:r>
    </w:p>
    <w:p w14:paraId="216EFB2D" w14:textId="3367569C" w:rsidR="00B33B2D" w:rsidRDefault="00D93679" w:rsidP="002E4B4B">
      <w:pPr>
        <w:pStyle w:val="Heading2"/>
        <w:numPr>
          <w:ilvl w:val="1"/>
          <w:numId w:val="23"/>
        </w:numPr>
      </w:pPr>
      <w:r>
        <w:t xml:space="preserve">Consent can however be withdrawn at any time and if withdrawn, the processing </w:t>
      </w:r>
      <w:r w:rsidR="00DF4008">
        <w:t>wil</w:t>
      </w:r>
      <w:r w:rsidR="00152D6C">
        <w:t>l stop</w:t>
      </w:r>
      <w:r>
        <w:t xml:space="preserve">. </w:t>
      </w:r>
      <w:r w:rsidR="00B33B2D">
        <w:t xml:space="preserve">Data subjects </w:t>
      </w:r>
      <w:r w:rsidR="00DF4008">
        <w:t>will</w:t>
      </w:r>
      <w:r w:rsidR="00B33B2D">
        <w:t xml:space="preserve"> be informed of their right to withdraw consent and </w:t>
      </w:r>
      <w:r w:rsidR="00841222">
        <w:t xml:space="preserve">it </w:t>
      </w:r>
      <w:r w:rsidR="00DF4008">
        <w:t>will</w:t>
      </w:r>
      <w:r w:rsidR="00B33B2D">
        <w:t xml:space="preserve"> be as easy </w:t>
      </w:r>
      <w:r w:rsidR="00841222">
        <w:t xml:space="preserve">to withdraw consent </w:t>
      </w:r>
      <w:r w:rsidR="00B33B2D">
        <w:t xml:space="preserve">as it is </w:t>
      </w:r>
      <w:r w:rsidR="00152D6C">
        <w:t>to give</w:t>
      </w:r>
      <w:r w:rsidR="00B33B2D">
        <w:t xml:space="preserve"> consent.</w:t>
      </w:r>
    </w:p>
    <w:p w14:paraId="556E548A" w14:textId="5306F34D" w:rsidR="00E80A8B" w:rsidRPr="00C8624E" w:rsidRDefault="00403F3F" w:rsidP="006314C2">
      <w:pPr>
        <w:pStyle w:val="Heading1"/>
        <w:numPr>
          <w:ilvl w:val="0"/>
          <w:numId w:val="23"/>
        </w:numPr>
        <w:tabs>
          <w:tab w:val="clear" w:pos="862"/>
          <w:tab w:val="num" w:pos="709"/>
        </w:tabs>
      </w:pPr>
      <w:bookmarkStart w:id="119" w:name="_Ref501708556"/>
      <w:bookmarkStart w:id="120" w:name="_Ref501708573"/>
      <w:bookmarkStart w:id="121" w:name="_Ref501708696"/>
      <w:bookmarkStart w:id="122" w:name="_Ref501710190"/>
      <w:bookmarkStart w:id="123" w:name="_Ref501710876"/>
      <w:bookmarkStart w:id="124" w:name="_Toc52879264"/>
      <w:bookmarkEnd w:id="118"/>
      <w:r>
        <w:t>Processing for specified purposes</w:t>
      </w:r>
      <w:bookmarkEnd w:id="119"/>
      <w:bookmarkEnd w:id="120"/>
      <w:bookmarkEnd w:id="121"/>
      <w:bookmarkEnd w:id="122"/>
      <w:bookmarkEnd w:id="123"/>
      <w:bookmarkEnd w:id="124"/>
    </w:p>
    <w:p w14:paraId="04AE0BE7" w14:textId="768B2F36" w:rsidR="00E80A8B" w:rsidRDefault="0023367A" w:rsidP="002E4B4B">
      <w:pPr>
        <w:pStyle w:val="Heading2"/>
        <w:numPr>
          <w:ilvl w:val="1"/>
          <w:numId w:val="23"/>
        </w:numPr>
      </w:pPr>
      <w:r w:rsidRPr="00C8624E">
        <w:t xml:space="preserve">We will only process personal data for the </w:t>
      </w:r>
      <w:r w:rsidR="0091764C">
        <w:t xml:space="preserve">specific </w:t>
      </w:r>
      <w:r w:rsidRPr="00C8624E">
        <w:t xml:space="preserve">purposes </w:t>
      </w:r>
      <w:r w:rsidR="0091764C">
        <w:t xml:space="preserve">explained </w:t>
      </w:r>
      <w:r w:rsidR="0086018E" w:rsidRPr="00C8624E">
        <w:t xml:space="preserve">in our </w:t>
      </w:r>
      <w:r w:rsidR="002F1BBC">
        <w:t>p</w:t>
      </w:r>
      <w:r w:rsidR="0086018E" w:rsidRPr="00C8624E">
        <w:t xml:space="preserve">rivacy </w:t>
      </w:r>
      <w:r w:rsidR="002F1BBC">
        <w:t>n</w:t>
      </w:r>
      <w:r w:rsidR="0086018E" w:rsidRPr="00C8624E">
        <w:t>otices</w:t>
      </w:r>
      <w:r w:rsidR="002F1BBC">
        <w:t xml:space="preserve"> (as described </w:t>
      </w:r>
      <w:r w:rsidR="00A5171F">
        <w:t xml:space="preserve">above </w:t>
      </w:r>
      <w:r w:rsidR="002F1BBC">
        <w:t>in section</w:t>
      </w:r>
      <w:r w:rsidR="004D4B23">
        <w:t xml:space="preserve"> </w:t>
      </w:r>
      <w:r w:rsidR="004D4B23">
        <w:fldChar w:fldCharType="begin"/>
      </w:r>
      <w:r w:rsidR="004D4B23">
        <w:instrText xml:space="preserve"> REF _Ref501701637 \r \h </w:instrText>
      </w:r>
      <w:r w:rsidR="004D4B23">
        <w:fldChar w:fldCharType="separate"/>
      </w:r>
      <w:r w:rsidR="004A29D7">
        <w:t>6.5</w:t>
      </w:r>
      <w:r w:rsidR="004D4B23">
        <w:fldChar w:fldCharType="end"/>
      </w:r>
      <w:r w:rsidR="008B6917">
        <w:t>.</w:t>
      </w:r>
      <w:r w:rsidR="004D4B23">
        <w:t>)</w:t>
      </w:r>
      <w:r w:rsidR="002F1BBC">
        <w:t xml:space="preserve"> </w:t>
      </w:r>
      <w:r w:rsidRPr="00C8624E">
        <w:t>or for other purposes s</w:t>
      </w:r>
      <w:r w:rsidR="00AA38B6" w:rsidRPr="00C8624E">
        <w:t xml:space="preserve">pecifically permitted by </w:t>
      </w:r>
      <w:r w:rsidR="002F1BBC">
        <w:t>law</w:t>
      </w:r>
      <w:r w:rsidRPr="00C8624E">
        <w:t xml:space="preserve">. We will </w:t>
      </w:r>
      <w:r w:rsidR="0091764C">
        <w:t xml:space="preserve">explain </w:t>
      </w:r>
      <w:r w:rsidRPr="00C8624E">
        <w:t xml:space="preserve">those </w:t>
      </w:r>
      <w:r w:rsidR="0091764C">
        <w:t xml:space="preserve">other </w:t>
      </w:r>
      <w:r w:rsidRPr="00C8624E">
        <w:t>purposes to data subject</w:t>
      </w:r>
      <w:r w:rsidR="0091764C">
        <w:t>s</w:t>
      </w:r>
      <w:r w:rsidRPr="00C8624E">
        <w:t xml:space="preserve"> </w:t>
      </w:r>
      <w:r w:rsidR="002F1BBC">
        <w:t xml:space="preserve">in the </w:t>
      </w:r>
      <w:r w:rsidR="0091764C">
        <w:t xml:space="preserve">way </w:t>
      </w:r>
      <w:r w:rsidR="002F1BBC">
        <w:t xml:space="preserve">described in section </w:t>
      </w:r>
      <w:r w:rsidR="00122DC0">
        <w:t>6</w:t>
      </w:r>
      <w:r w:rsidR="0091764C">
        <w:t>,</w:t>
      </w:r>
      <w:r w:rsidR="00A5171F">
        <w:t xml:space="preserve"> </w:t>
      </w:r>
      <w:r w:rsidR="002F1BBC">
        <w:t xml:space="preserve">unless there are </w:t>
      </w:r>
      <w:r w:rsidR="0079497F">
        <w:t>lawful reasons for not doing so</w:t>
      </w:r>
      <w:r w:rsidRPr="00C8624E">
        <w:t xml:space="preserve">. </w:t>
      </w:r>
    </w:p>
    <w:p w14:paraId="01D4BBDA" w14:textId="25E19B58" w:rsidR="00061E3B" w:rsidRPr="0079497F" w:rsidRDefault="00A67467" w:rsidP="006314C2">
      <w:pPr>
        <w:pStyle w:val="Heading1"/>
        <w:numPr>
          <w:ilvl w:val="0"/>
          <w:numId w:val="23"/>
        </w:numPr>
        <w:tabs>
          <w:tab w:val="clear" w:pos="862"/>
          <w:tab w:val="num" w:pos="709"/>
        </w:tabs>
      </w:pPr>
      <w:bookmarkStart w:id="125" w:name="_Toc52879265"/>
      <w:bookmarkStart w:id="126" w:name="_Toc461530155"/>
      <w:bookmarkStart w:id="127" w:name="_Ref501708710"/>
      <w:r>
        <w:t xml:space="preserve">Data will be adequate, relevant and not </w:t>
      </w:r>
      <w:r w:rsidR="00972108">
        <w:t>excessive</w:t>
      </w:r>
      <w:bookmarkEnd w:id="125"/>
      <w:r w:rsidR="00972108">
        <w:t xml:space="preserve"> </w:t>
      </w:r>
      <w:bookmarkEnd w:id="126"/>
      <w:bookmarkEnd w:id="127"/>
    </w:p>
    <w:p w14:paraId="59374833" w14:textId="6071D9A3" w:rsidR="0079497F" w:rsidRDefault="00195C62" w:rsidP="002E4B4B">
      <w:pPr>
        <w:pStyle w:val="Heading2"/>
        <w:numPr>
          <w:ilvl w:val="1"/>
          <w:numId w:val="23"/>
        </w:numPr>
        <w:rPr>
          <w:rFonts w:cs="Arial"/>
        </w:rPr>
      </w:pPr>
      <w:r>
        <w:rPr>
          <w:rFonts w:cs="Arial"/>
        </w:rPr>
        <w:t>We will only</w:t>
      </w:r>
      <w:r w:rsidR="00061E3B" w:rsidRPr="00C8624E">
        <w:rPr>
          <w:rFonts w:cs="Arial"/>
        </w:rPr>
        <w:t xml:space="preserve"> collect </w:t>
      </w:r>
      <w:r w:rsidR="0079497F">
        <w:rPr>
          <w:rFonts w:cs="Arial"/>
        </w:rPr>
        <w:t xml:space="preserve">and use </w:t>
      </w:r>
      <w:r w:rsidR="00061E3B" w:rsidRPr="00C8624E">
        <w:rPr>
          <w:rFonts w:cs="Arial"/>
        </w:rPr>
        <w:t>personal data t</w:t>
      </w:r>
      <w:r>
        <w:rPr>
          <w:rFonts w:cs="Arial"/>
        </w:rPr>
        <w:t xml:space="preserve">hat is needed for the </w:t>
      </w:r>
      <w:r w:rsidR="00061E3B" w:rsidRPr="00C8624E">
        <w:rPr>
          <w:rFonts w:cs="Arial"/>
        </w:rPr>
        <w:t>specific purpose</w:t>
      </w:r>
      <w:r>
        <w:rPr>
          <w:rFonts w:cs="Arial"/>
        </w:rPr>
        <w:t>s</w:t>
      </w:r>
      <w:r w:rsidR="00061E3B" w:rsidRPr="00C8624E">
        <w:rPr>
          <w:rFonts w:cs="Arial"/>
        </w:rPr>
        <w:t xml:space="preserve"> </w:t>
      </w:r>
      <w:r w:rsidR="0079497F">
        <w:rPr>
          <w:rFonts w:cs="Arial"/>
        </w:rPr>
        <w:t xml:space="preserve">described </w:t>
      </w:r>
      <w:r>
        <w:rPr>
          <w:rFonts w:cs="Arial"/>
        </w:rPr>
        <w:t xml:space="preserve">above </w:t>
      </w:r>
      <w:r w:rsidR="0079497F">
        <w:rPr>
          <w:rFonts w:cs="Arial"/>
        </w:rPr>
        <w:t xml:space="preserve">(which </w:t>
      </w:r>
      <w:r>
        <w:rPr>
          <w:rFonts w:cs="Arial"/>
        </w:rPr>
        <w:t xml:space="preserve">will </w:t>
      </w:r>
      <w:r w:rsidR="0079497F">
        <w:rPr>
          <w:rFonts w:cs="Arial"/>
        </w:rPr>
        <w:t xml:space="preserve">normally be </w:t>
      </w:r>
      <w:r>
        <w:rPr>
          <w:rFonts w:cs="Arial"/>
        </w:rPr>
        <w:t xml:space="preserve">explained </w:t>
      </w:r>
      <w:r w:rsidR="0079497F">
        <w:rPr>
          <w:rFonts w:cs="Arial"/>
        </w:rPr>
        <w:t>to the data subject</w:t>
      </w:r>
      <w:r>
        <w:rPr>
          <w:rFonts w:cs="Arial"/>
        </w:rPr>
        <w:t>s in privacy notices</w:t>
      </w:r>
      <w:r w:rsidR="0079497F">
        <w:rPr>
          <w:rFonts w:cs="Arial"/>
        </w:rPr>
        <w:t>)</w:t>
      </w:r>
      <w:r w:rsidR="00061E3B" w:rsidRPr="00C8624E">
        <w:rPr>
          <w:rFonts w:cs="Arial"/>
        </w:rPr>
        <w:t>.</w:t>
      </w:r>
      <w:r w:rsidR="0079497F">
        <w:rPr>
          <w:rFonts w:cs="Arial"/>
        </w:rPr>
        <w:t xml:space="preserve"> We </w:t>
      </w:r>
      <w:r w:rsidR="00DF4008">
        <w:rPr>
          <w:rFonts w:cs="Arial"/>
        </w:rPr>
        <w:t>will</w:t>
      </w:r>
      <w:r w:rsidR="0079497F">
        <w:rPr>
          <w:rFonts w:cs="Arial"/>
        </w:rPr>
        <w:t xml:space="preserve"> </w:t>
      </w:r>
      <w:r>
        <w:rPr>
          <w:rFonts w:cs="Arial"/>
        </w:rPr>
        <w:t xml:space="preserve">not </w:t>
      </w:r>
      <w:r w:rsidR="0079497F">
        <w:rPr>
          <w:rFonts w:cs="Arial"/>
        </w:rPr>
        <w:t xml:space="preserve">collect </w:t>
      </w:r>
      <w:r>
        <w:rPr>
          <w:rFonts w:cs="Arial"/>
        </w:rPr>
        <w:t>more than is needed to achieve those</w:t>
      </w:r>
      <w:r w:rsidR="0079497F">
        <w:rPr>
          <w:rFonts w:cs="Arial"/>
        </w:rPr>
        <w:t xml:space="preserve"> purpose</w:t>
      </w:r>
      <w:r>
        <w:rPr>
          <w:rFonts w:cs="Arial"/>
        </w:rPr>
        <w:t xml:space="preserve">s. We will not collect any personal data “just in case” we want to process it later. </w:t>
      </w:r>
    </w:p>
    <w:p w14:paraId="3CCE7E9E" w14:textId="77777777" w:rsidR="00061E3B" w:rsidRPr="00DA6DE5" w:rsidRDefault="00972108" w:rsidP="006314C2">
      <w:pPr>
        <w:pStyle w:val="Heading1"/>
        <w:numPr>
          <w:ilvl w:val="0"/>
          <w:numId w:val="23"/>
        </w:numPr>
        <w:tabs>
          <w:tab w:val="clear" w:pos="862"/>
          <w:tab w:val="num" w:pos="709"/>
        </w:tabs>
      </w:pPr>
      <w:bookmarkStart w:id="128" w:name="_Toc461530156"/>
      <w:bookmarkStart w:id="129" w:name="_Ref501708723"/>
      <w:bookmarkStart w:id="130" w:name="_Toc52879266"/>
      <w:r>
        <w:t>Accurate data</w:t>
      </w:r>
      <w:bookmarkEnd w:id="128"/>
      <w:bookmarkEnd w:id="129"/>
      <w:bookmarkEnd w:id="130"/>
    </w:p>
    <w:p w14:paraId="13E725A6" w14:textId="77777777" w:rsidR="00537A9F" w:rsidRDefault="00061E3B" w:rsidP="002E4B4B">
      <w:pPr>
        <w:pStyle w:val="Heading2"/>
        <w:numPr>
          <w:ilvl w:val="1"/>
          <w:numId w:val="23"/>
        </w:numPr>
        <w:rPr>
          <w:rFonts w:cs="Arial"/>
        </w:rPr>
      </w:pPr>
      <w:r w:rsidRPr="00C8624E">
        <w:rPr>
          <w:rFonts w:cs="Arial"/>
        </w:rPr>
        <w:t xml:space="preserve">We will </w:t>
      </w:r>
      <w:r w:rsidR="00BE2171">
        <w:rPr>
          <w:rFonts w:cs="Arial"/>
        </w:rPr>
        <w:t>make sure</w:t>
      </w:r>
      <w:r w:rsidRPr="00C8624E">
        <w:rPr>
          <w:rFonts w:cs="Arial"/>
        </w:rPr>
        <w:t xml:space="preserve"> that personal data held is accurate and</w:t>
      </w:r>
      <w:r w:rsidR="000D1E49">
        <w:rPr>
          <w:rFonts w:cs="Arial"/>
        </w:rPr>
        <w:t>, where appropriate,</w:t>
      </w:r>
      <w:r w:rsidRPr="00C8624E">
        <w:rPr>
          <w:rFonts w:cs="Arial"/>
        </w:rPr>
        <w:t xml:space="preserve"> kept up to date. The accuracy of personal data </w:t>
      </w:r>
      <w:r w:rsidR="00DF4008">
        <w:rPr>
          <w:rFonts w:cs="Arial"/>
        </w:rPr>
        <w:t>will</w:t>
      </w:r>
      <w:r w:rsidR="004F3410" w:rsidRPr="00C8624E">
        <w:rPr>
          <w:rFonts w:cs="Arial"/>
        </w:rPr>
        <w:t xml:space="preserve"> </w:t>
      </w:r>
      <w:r w:rsidRPr="00C8624E">
        <w:rPr>
          <w:rFonts w:cs="Arial"/>
        </w:rPr>
        <w:t xml:space="preserve">be checked at the point of collection and at </w:t>
      </w:r>
      <w:r w:rsidR="00537A9F">
        <w:rPr>
          <w:rFonts w:cs="Arial"/>
        </w:rPr>
        <w:t>appropriate points later on</w:t>
      </w:r>
      <w:r w:rsidRPr="00C8624E">
        <w:rPr>
          <w:rFonts w:cs="Arial"/>
        </w:rPr>
        <w:t xml:space="preserve">. </w:t>
      </w:r>
    </w:p>
    <w:p w14:paraId="486149DE" w14:textId="19B23132" w:rsidR="00061E3B" w:rsidRPr="00DA6DE5" w:rsidRDefault="00A67467" w:rsidP="006314C2">
      <w:pPr>
        <w:pStyle w:val="Heading1"/>
        <w:numPr>
          <w:ilvl w:val="0"/>
          <w:numId w:val="23"/>
        </w:numPr>
        <w:tabs>
          <w:tab w:val="clear" w:pos="862"/>
          <w:tab w:val="num" w:pos="709"/>
        </w:tabs>
      </w:pPr>
      <w:bookmarkStart w:id="131" w:name="_Toc461530157"/>
      <w:bookmarkStart w:id="132" w:name="_Ref501708737"/>
      <w:bookmarkStart w:id="133" w:name="_Toc52879267"/>
      <w:r>
        <w:t xml:space="preserve">Keeping data and </w:t>
      </w:r>
      <w:bookmarkEnd w:id="131"/>
      <w:bookmarkEnd w:id="132"/>
      <w:r>
        <w:t>destroying it</w:t>
      </w:r>
      <w:bookmarkEnd w:id="133"/>
    </w:p>
    <w:p w14:paraId="0AF5599E" w14:textId="77777777" w:rsidR="009C1328" w:rsidRDefault="00061E3B" w:rsidP="002E4B4B">
      <w:pPr>
        <w:pStyle w:val="Heading2"/>
        <w:numPr>
          <w:ilvl w:val="1"/>
          <w:numId w:val="23"/>
        </w:numPr>
        <w:rPr>
          <w:rFonts w:cs="Arial"/>
        </w:rPr>
      </w:pPr>
      <w:r w:rsidRPr="00C8624E">
        <w:rPr>
          <w:rFonts w:cs="Arial"/>
        </w:rPr>
        <w:t xml:space="preserve">We will not keep personal data longer than is necessary for the purposes </w:t>
      </w:r>
      <w:r w:rsidR="009C1328">
        <w:rPr>
          <w:rFonts w:cs="Arial"/>
        </w:rPr>
        <w:t xml:space="preserve">that </w:t>
      </w:r>
      <w:r w:rsidR="008D30D3">
        <w:rPr>
          <w:rFonts w:cs="Arial"/>
        </w:rPr>
        <w:t>it was</w:t>
      </w:r>
      <w:r w:rsidRPr="00C8624E">
        <w:rPr>
          <w:rFonts w:cs="Arial"/>
        </w:rPr>
        <w:t xml:space="preserve"> collected </w:t>
      </w:r>
      <w:r w:rsidR="009C1328">
        <w:rPr>
          <w:rFonts w:cs="Arial"/>
        </w:rPr>
        <w:t xml:space="preserve">for. We </w:t>
      </w:r>
      <w:r w:rsidRPr="00C8624E">
        <w:rPr>
          <w:rFonts w:cs="Arial"/>
        </w:rPr>
        <w:t xml:space="preserve">will comply with </w:t>
      </w:r>
      <w:r w:rsidR="00C27DD4" w:rsidRPr="00C8624E">
        <w:rPr>
          <w:rFonts w:cs="Arial"/>
        </w:rPr>
        <w:t xml:space="preserve">official guidance issued to our </w:t>
      </w:r>
      <w:r w:rsidR="005149AF" w:rsidRPr="00C8624E">
        <w:rPr>
          <w:rFonts w:cs="Arial"/>
        </w:rPr>
        <w:t xml:space="preserve">sector </w:t>
      </w:r>
      <w:r w:rsidR="009C1328">
        <w:rPr>
          <w:rFonts w:cs="Arial"/>
        </w:rPr>
        <w:t xml:space="preserve">about </w:t>
      </w:r>
      <w:r w:rsidRPr="00C8624E">
        <w:rPr>
          <w:rFonts w:cs="Arial"/>
        </w:rPr>
        <w:t xml:space="preserve">retention periods for specific </w:t>
      </w:r>
      <w:r w:rsidR="009C1328">
        <w:rPr>
          <w:rFonts w:cs="Arial"/>
        </w:rPr>
        <w:t>records</w:t>
      </w:r>
      <w:r w:rsidRPr="00C8624E">
        <w:rPr>
          <w:rFonts w:cs="Arial"/>
        </w:rPr>
        <w:t xml:space="preserve">. </w:t>
      </w:r>
    </w:p>
    <w:p w14:paraId="71036AEF" w14:textId="2FEA7939" w:rsidR="00B520E7" w:rsidRPr="00205CA0" w:rsidRDefault="00B520E7" w:rsidP="002E4B4B">
      <w:pPr>
        <w:pStyle w:val="Heading2"/>
        <w:numPr>
          <w:ilvl w:val="1"/>
          <w:numId w:val="23"/>
        </w:numPr>
        <w:rPr>
          <w:rFonts w:cs="Arial"/>
        </w:rPr>
      </w:pPr>
      <w:r>
        <w:rPr>
          <w:rFonts w:cs="Arial"/>
        </w:rPr>
        <w:t xml:space="preserve">Information about how long we will keep records for can be found in our </w:t>
      </w:r>
      <w:r w:rsidR="00205CA0">
        <w:rPr>
          <w:rFonts w:cs="Arial"/>
        </w:rPr>
        <w:t>Data Retention Schedule.</w:t>
      </w:r>
    </w:p>
    <w:p w14:paraId="0FEB7A4C" w14:textId="77777777" w:rsidR="006933A6" w:rsidRPr="00030AD1" w:rsidRDefault="006933A6" w:rsidP="006314C2">
      <w:pPr>
        <w:pStyle w:val="Heading1"/>
        <w:numPr>
          <w:ilvl w:val="0"/>
          <w:numId w:val="23"/>
        </w:numPr>
        <w:tabs>
          <w:tab w:val="clear" w:pos="862"/>
        </w:tabs>
        <w:ind w:left="709" w:hanging="567"/>
      </w:pPr>
      <w:bookmarkStart w:id="134" w:name="_Toc461530161"/>
      <w:bookmarkStart w:id="135" w:name="_Ref499133017"/>
      <w:bookmarkStart w:id="136" w:name="_Ref501708748"/>
      <w:bookmarkStart w:id="137" w:name="_Toc52879268"/>
      <w:r>
        <w:t>Security of personal data</w:t>
      </w:r>
      <w:bookmarkEnd w:id="134"/>
      <w:bookmarkEnd w:id="135"/>
      <w:bookmarkEnd w:id="136"/>
      <w:bookmarkEnd w:id="137"/>
    </w:p>
    <w:p w14:paraId="57BF7C31" w14:textId="4DF77251" w:rsidR="006933A6" w:rsidRPr="0095784B" w:rsidRDefault="006933A6" w:rsidP="002E4B4B">
      <w:pPr>
        <w:pStyle w:val="Heading2"/>
        <w:numPr>
          <w:ilvl w:val="1"/>
          <w:numId w:val="23"/>
        </w:numPr>
        <w:rPr>
          <w:sz w:val="19"/>
          <w:szCs w:val="19"/>
        </w:rPr>
      </w:pPr>
      <w:r w:rsidRPr="00C8624E">
        <w:rPr>
          <w:rFonts w:cs="Arial"/>
        </w:rPr>
        <w:t>We will</w:t>
      </w:r>
      <w:r>
        <w:rPr>
          <w:rFonts w:cs="Arial"/>
        </w:rPr>
        <w:t xml:space="preserve"> </w:t>
      </w:r>
      <w:r w:rsidR="006F25EF">
        <w:rPr>
          <w:rFonts w:cs="Arial"/>
        </w:rPr>
        <w:t xml:space="preserve">use appropriate measures to keep </w:t>
      </w:r>
      <w:r>
        <w:rPr>
          <w:rFonts w:cs="Arial"/>
        </w:rPr>
        <w:t xml:space="preserve">personal data </w:t>
      </w:r>
      <w:r w:rsidR="006F25EF">
        <w:rPr>
          <w:rFonts w:cs="Arial"/>
        </w:rPr>
        <w:t xml:space="preserve">secure at all points of the processing. Keeping data secure includes protecting it </w:t>
      </w:r>
      <w:r>
        <w:rPr>
          <w:rFonts w:cs="Arial"/>
        </w:rPr>
        <w:t>from unauthorised or unlawful processing</w:t>
      </w:r>
      <w:r w:rsidR="006F25EF">
        <w:rPr>
          <w:rFonts w:cs="Arial"/>
        </w:rPr>
        <w:t>, or from</w:t>
      </w:r>
      <w:r>
        <w:rPr>
          <w:rFonts w:cs="Arial"/>
        </w:rPr>
        <w:t xml:space="preserve"> accidental loss, destruction or damage.</w:t>
      </w:r>
    </w:p>
    <w:p w14:paraId="680C41AF" w14:textId="031D6E93" w:rsidR="006933A6" w:rsidRDefault="006933A6" w:rsidP="002E4B4B">
      <w:pPr>
        <w:pStyle w:val="Heading2"/>
        <w:numPr>
          <w:ilvl w:val="1"/>
          <w:numId w:val="23"/>
        </w:numPr>
      </w:pPr>
      <w:r>
        <w:t xml:space="preserve">We will implement security measures which </w:t>
      </w:r>
      <w:r w:rsidR="00EE53BB">
        <w:t xml:space="preserve">provide </w:t>
      </w:r>
      <w:r>
        <w:t>a level of security which is appropriate to the risk</w:t>
      </w:r>
      <w:r w:rsidR="00EE53BB">
        <w:t>s involved in the processing</w:t>
      </w:r>
      <w:r>
        <w:t xml:space="preserve">. </w:t>
      </w:r>
    </w:p>
    <w:p w14:paraId="3940C744" w14:textId="0430C3A2" w:rsidR="006933A6" w:rsidRDefault="00EE53BB" w:rsidP="006933A6">
      <w:pPr>
        <w:pStyle w:val="Heading2"/>
        <w:numPr>
          <w:ilvl w:val="0"/>
          <w:numId w:val="0"/>
        </w:numPr>
        <w:ind w:left="720"/>
      </w:pPr>
      <w:r>
        <w:t xml:space="preserve">Measures will include technical and organisational security measures. </w:t>
      </w:r>
      <w:r w:rsidR="006933A6">
        <w:t xml:space="preserve">In assessing </w:t>
      </w:r>
      <w:r>
        <w:t>what measures are the most appropriate</w:t>
      </w:r>
      <w:r w:rsidR="006933A6">
        <w:t xml:space="preserve"> we </w:t>
      </w:r>
      <w:r>
        <w:t xml:space="preserve">will </w:t>
      </w:r>
      <w:r w:rsidR="006933A6">
        <w:t>take into account</w:t>
      </w:r>
      <w:r w:rsidR="00875521">
        <w:t xml:space="preserve"> the following, and anything else that is relevant</w:t>
      </w:r>
      <w:r w:rsidR="006933A6">
        <w:t>:</w:t>
      </w:r>
    </w:p>
    <w:p w14:paraId="05295CBD" w14:textId="77777777" w:rsidR="006933A6" w:rsidRDefault="006933A6" w:rsidP="002E4B4B">
      <w:pPr>
        <w:pStyle w:val="Heading3"/>
        <w:numPr>
          <w:ilvl w:val="2"/>
          <w:numId w:val="23"/>
        </w:numPr>
      </w:pPr>
      <w:r>
        <w:t>the quality of the security measure;</w:t>
      </w:r>
    </w:p>
    <w:p w14:paraId="1ED77AC1" w14:textId="77777777" w:rsidR="006933A6" w:rsidRDefault="006933A6" w:rsidP="002E4B4B">
      <w:pPr>
        <w:pStyle w:val="Heading3"/>
        <w:numPr>
          <w:ilvl w:val="2"/>
          <w:numId w:val="23"/>
        </w:numPr>
      </w:pPr>
      <w:r>
        <w:t>the costs of implementation;</w:t>
      </w:r>
    </w:p>
    <w:p w14:paraId="4B8D0B84" w14:textId="77777777" w:rsidR="006933A6" w:rsidRDefault="006933A6" w:rsidP="002E4B4B">
      <w:pPr>
        <w:pStyle w:val="Heading3"/>
        <w:numPr>
          <w:ilvl w:val="2"/>
          <w:numId w:val="23"/>
        </w:numPr>
      </w:pPr>
      <w:r>
        <w:t>the nature, scope, context and purpose of processing;</w:t>
      </w:r>
    </w:p>
    <w:p w14:paraId="7CFF92C7" w14:textId="4BF8E171" w:rsidR="006933A6" w:rsidRDefault="006933A6" w:rsidP="002E4B4B">
      <w:pPr>
        <w:pStyle w:val="Heading3"/>
        <w:numPr>
          <w:ilvl w:val="2"/>
          <w:numId w:val="23"/>
        </w:numPr>
      </w:pPr>
      <w:r>
        <w:t>the risk (of vary</w:t>
      </w:r>
      <w:r w:rsidR="00EE53BB">
        <w:t xml:space="preserve">ing likelihood and severity) to </w:t>
      </w:r>
      <w:r>
        <w:t xml:space="preserve">the rights and freedoms of </w:t>
      </w:r>
      <w:r w:rsidR="00EE53BB">
        <w:t>data subjects;</w:t>
      </w:r>
    </w:p>
    <w:p w14:paraId="6E5B9F3D" w14:textId="0359CC7F" w:rsidR="00EE53BB" w:rsidRDefault="00EE53BB" w:rsidP="002E4B4B">
      <w:pPr>
        <w:pStyle w:val="Heading3"/>
        <w:numPr>
          <w:ilvl w:val="2"/>
          <w:numId w:val="23"/>
        </w:numPr>
      </w:pPr>
      <w:r>
        <w:t>the risk which could result from a data breach.</w:t>
      </w:r>
    </w:p>
    <w:p w14:paraId="154551C9" w14:textId="762E87CF" w:rsidR="006933A6" w:rsidRDefault="003821B0" w:rsidP="002E4B4B">
      <w:pPr>
        <w:pStyle w:val="Heading2"/>
        <w:numPr>
          <w:ilvl w:val="1"/>
          <w:numId w:val="23"/>
        </w:numPr>
        <w:rPr>
          <w:rFonts w:cs="Arial"/>
        </w:rPr>
      </w:pPr>
      <w:r>
        <w:rPr>
          <w:rFonts w:cs="Arial"/>
        </w:rPr>
        <w:t>Measures</w:t>
      </w:r>
      <w:r w:rsidR="006933A6">
        <w:rPr>
          <w:rFonts w:cs="Arial"/>
        </w:rPr>
        <w:t xml:space="preserve"> may include:</w:t>
      </w:r>
    </w:p>
    <w:p w14:paraId="49278ABF" w14:textId="77777777" w:rsidR="0061748E" w:rsidRPr="0061748E" w:rsidRDefault="001E5F07" w:rsidP="002E4B4B">
      <w:pPr>
        <w:pStyle w:val="Heading3"/>
        <w:numPr>
          <w:ilvl w:val="2"/>
          <w:numId w:val="23"/>
        </w:numPr>
      </w:pPr>
      <w:r>
        <w:t>technical systems security;</w:t>
      </w:r>
      <w:r w:rsidR="0061748E" w:rsidRPr="0061748E">
        <w:rPr>
          <w:highlight w:val="yellow"/>
        </w:rPr>
        <w:t xml:space="preserve"> </w:t>
      </w:r>
    </w:p>
    <w:p w14:paraId="4CBEA5AA" w14:textId="598471A7" w:rsidR="001E5F07" w:rsidRPr="0061748E" w:rsidRDefault="0061748E" w:rsidP="002E4B4B">
      <w:pPr>
        <w:pStyle w:val="Heading3"/>
        <w:numPr>
          <w:ilvl w:val="2"/>
          <w:numId w:val="23"/>
        </w:numPr>
      </w:pPr>
      <w:r w:rsidRPr="0061748E">
        <w:t>measures to restrict or minimise access to data;</w:t>
      </w:r>
    </w:p>
    <w:p w14:paraId="490902DD" w14:textId="272C1C71" w:rsidR="0061748E" w:rsidRPr="0061748E" w:rsidRDefault="0061748E" w:rsidP="002E4B4B">
      <w:pPr>
        <w:pStyle w:val="Heading3"/>
        <w:numPr>
          <w:ilvl w:val="2"/>
          <w:numId w:val="23"/>
        </w:numPr>
      </w:pPr>
      <w:r w:rsidRPr="0061748E">
        <w:t>measures to ensure our systems and data remain available, or can be easily restored in the case of an incident;</w:t>
      </w:r>
    </w:p>
    <w:p w14:paraId="19DAAE19" w14:textId="624BEB4C" w:rsidR="001E5F07" w:rsidRPr="0061748E" w:rsidRDefault="001E5F07" w:rsidP="002E4B4B">
      <w:pPr>
        <w:pStyle w:val="Heading3"/>
        <w:numPr>
          <w:ilvl w:val="2"/>
          <w:numId w:val="23"/>
        </w:numPr>
      </w:pPr>
      <w:r w:rsidRPr="0061748E">
        <w:t xml:space="preserve">physical security of information and </w:t>
      </w:r>
      <w:r w:rsidR="0061748E" w:rsidRPr="0061748E">
        <w:t xml:space="preserve">of </w:t>
      </w:r>
      <w:r w:rsidRPr="0061748E">
        <w:t>our premises;</w:t>
      </w:r>
    </w:p>
    <w:p w14:paraId="7555AD93" w14:textId="79BFB80A" w:rsidR="001E5F07" w:rsidRPr="0061748E" w:rsidRDefault="001E5F07" w:rsidP="002E4B4B">
      <w:pPr>
        <w:pStyle w:val="Heading3"/>
        <w:numPr>
          <w:ilvl w:val="2"/>
          <w:numId w:val="23"/>
        </w:numPr>
      </w:pPr>
      <w:r w:rsidRPr="0061748E">
        <w:t>organisational measures, including policies, procedures, training and audits;</w:t>
      </w:r>
    </w:p>
    <w:p w14:paraId="02AA76C3" w14:textId="309B7259" w:rsidR="006933A6" w:rsidRPr="0061748E" w:rsidRDefault="001E5F07" w:rsidP="002E4B4B">
      <w:pPr>
        <w:pStyle w:val="Heading3"/>
        <w:numPr>
          <w:ilvl w:val="2"/>
          <w:numId w:val="23"/>
        </w:numPr>
      </w:pPr>
      <w:r w:rsidRPr="0061748E">
        <w:t>regular</w:t>
      </w:r>
      <w:r w:rsidR="006933A6" w:rsidRPr="0061748E">
        <w:t xml:space="preserve"> testing and evaluating </w:t>
      </w:r>
      <w:r w:rsidRPr="0061748E">
        <w:t xml:space="preserve">of </w:t>
      </w:r>
      <w:r w:rsidR="006933A6" w:rsidRPr="0061748E">
        <w:t xml:space="preserve">the effectiveness of </w:t>
      </w:r>
      <w:r w:rsidRPr="0061748E">
        <w:t>security m</w:t>
      </w:r>
      <w:r w:rsidR="006933A6" w:rsidRPr="0061748E">
        <w:t>easures.</w:t>
      </w:r>
    </w:p>
    <w:p w14:paraId="6E35B36E" w14:textId="5CCFDB81" w:rsidR="006933A6" w:rsidRDefault="00A67467" w:rsidP="006314C2">
      <w:pPr>
        <w:pStyle w:val="Heading1"/>
        <w:numPr>
          <w:ilvl w:val="0"/>
          <w:numId w:val="23"/>
        </w:numPr>
        <w:tabs>
          <w:tab w:val="clear" w:pos="862"/>
          <w:tab w:val="num" w:pos="709"/>
        </w:tabs>
      </w:pPr>
      <w:bookmarkStart w:id="138" w:name="_Ref499647572"/>
      <w:bookmarkStart w:id="139" w:name="_Toc52879269"/>
      <w:bookmarkStart w:id="140" w:name="_Toc461530165"/>
      <w:r>
        <w:t>K</w:t>
      </w:r>
      <w:r w:rsidR="006933A6">
        <w:t>eeping</w:t>
      </w:r>
      <w:bookmarkEnd w:id="138"/>
      <w:r w:rsidR="0087158A" w:rsidRPr="0087158A">
        <w:t xml:space="preserve"> </w:t>
      </w:r>
      <w:r>
        <w:t>records</w:t>
      </w:r>
      <w:r w:rsidR="0087158A">
        <w:t xml:space="preserve"> </w:t>
      </w:r>
      <w:r>
        <w:t>of our data processing</w:t>
      </w:r>
      <w:bookmarkEnd w:id="139"/>
    </w:p>
    <w:p w14:paraId="1D31779E" w14:textId="35D0C603" w:rsidR="006933A6" w:rsidRDefault="006D509D" w:rsidP="002E4B4B">
      <w:pPr>
        <w:pStyle w:val="Heading2"/>
        <w:numPr>
          <w:ilvl w:val="1"/>
          <w:numId w:val="23"/>
        </w:numPr>
      </w:pPr>
      <w:r>
        <w:t xml:space="preserve">To show how we </w:t>
      </w:r>
      <w:r w:rsidR="006933A6">
        <w:t xml:space="preserve">comply with the law we </w:t>
      </w:r>
      <w:r>
        <w:t xml:space="preserve">will </w:t>
      </w:r>
      <w:r w:rsidR="006933A6">
        <w:t xml:space="preserve">keep clear records of </w:t>
      </w:r>
      <w:r>
        <w:t xml:space="preserve">our </w:t>
      </w:r>
      <w:r w:rsidR="006933A6">
        <w:t xml:space="preserve">processing activities and </w:t>
      </w:r>
      <w:r>
        <w:t xml:space="preserve">of the </w:t>
      </w:r>
      <w:r w:rsidR="006933A6">
        <w:t xml:space="preserve">decisions we make concerning personal data (setting out our reasons for those decisions). </w:t>
      </w:r>
    </w:p>
    <w:bookmarkEnd w:id="140"/>
    <w:p w14:paraId="4CE3490B" w14:textId="4C8A5582" w:rsidR="008D30D3" w:rsidRDefault="008D30D3">
      <w:pPr>
        <w:spacing w:before="0" w:after="0" w:line="240" w:lineRule="auto"/>
        <w:jc w:val="left"/>
        <w:rPr>
          <w:rFonts w:cs="Arial"/>
          <w:color w:val="000000"/>
        </w:rPr>
      </w:pPr>
    </w:p>
    <w:p w14:paraId="467616BE" w14:textId="2FBAE6C4" w:rsidR="00F74CA6" w:rsidRPr="00F06EA7" w:rsidRDefault="00F74CA6" w:rsidP="00A67467">
      <w:pPr>
        <w:pStyle w:val="Heading1"/>
        <w:numPr>
          <w:ilvl w:val="0"/>
          <w:numId w:val="0"/>
        </w:numPr>
        <w:ind w:left="862" w:hanging="720"/>
        <w:rPr>
          <w:u w:val="single"/>
        </w:rPr>
      </w:pPr>
      <w:bookmarkStart w:id="141" w:name="_Toc52879270"/>
      <w:bookmarkStart w:id="142" w:name="a850684"/>
      <w:r w:rsidRPr="00F06EA7">
        <w:rPr>
          <w:u w:val="single"/>
        </w:rPr>
        <w:t>Section C – Working with</w:t>
      </w:r>
      <w:r w:rsidR="00E00E8F" w:rsidRPr="00F06EA7">
        <w:rPr>
          <w:u w:val="single"/>
        </w:rPr>
        <w:t xml:space="preserve"> </w:t>
      </w:r>
      <w:r w:rsidR="00A67467" w:rsidRPr="00F06EA7">
        <w:rPr>
          <w:u w:val="single"/>
        </w:rPr>
        <w:t>people we process data about (data subjects)</w:t>
      </w:r>
      <w:bookmarkEnd w:id="141"/>
    </w:p>
    <w:p w14:paraId="36AA7210" w14:textId="71C1F984" w:rsidR="00F05763" w:rsidRPr="00F74CA6" w:rsidRDefault="00A67467" w:rsidP="006314C2">
      <w:pPr>
        <w:pStyle w:val="Heading1"/>
        <w:numPr>
          <w:ilvl w:val="0"/>
          <w:numId w:val="23"/>
        </w:numPr>
        <w:tabs>
          <w:tab w:val="clear" w:pos="862"/>
          <w:tab w:val="num" w:pos="709"/>
        </w:tabs>
      </w:pPr>
      <w:bookmarkStart w:id="143" w:name="_Toc52879271"/>
      <w:bookmarkStart w:id="144" w:name="_Ref497145663"/>
      <w:bookmarkStart w:id="145" w:name="_Toc501711625"/>
      <w:bookmarkStart w:id="146" w:name="_Toc461530159"/>
      <w:r>
        <w:t xml:space="preserve">Data subjects’ </w:t>
      </w:r>
      <w:r w:rsidR="00F05763">
        <w:t>rights</w:t>
      </w:r>
      <w:bookmarkEnd w:id="143"/>
      <w:r w:rsidR="00E00E8F">
        <w:t xml:space="preserve"> </w:t>
      </w:r>
    </w:p>
    <w:p w14:paraId="43E6A036" w14:textId="1B7B625F" w:rsidR="00F05763" w:rsidRPr="00C8624E" w:rsidRDefault="00184EEF" w:rsidP="002E4B4B">
      <w:pPr>
        <w:pStyle w:val="Heading2"/>
        <w:numPr>
          <w:ilvl w:val="1"/>
          <w:numId w:val="23"/>
        </w:numPr>
      </w:pPr>
      <w:r>
        <w:t>We will process</w:t>
      </w:r>
      <w:r w:rsidR="00F05763" w:rsidRPr="00C8624E">
        <w:t xml:space="preserve"> personal data in line with dat</w:t>
      </w:r>
      <w:r w:rsidR="008E1CC6">
        <w:t xml:space="preserve">a subjects' rights, including </w:t>
      </w:r>
      <w:r w:rsidR="00F05763" w:rsidRPr="00C8624E">
        <w:t>their right to:</w:t>
      </w:r>
    </w:p>
    <w:p w14:paraId="019D0DA4" w14:textId="63C72924" w:rsidR="00F05763" w:rsidRPr="00C8624E" w:rsidRDefault="00F05763" w:rsidP="002E4B4B">
      <w:pPr>
        <w:pStyle w:val="Heading3"/>
        <w:numPr>
          <w:ilvl w:val="2"/>
          <w:numId w:val="23"/>
        </w:numPr>
        <w:rPr>
          <w:rFonts w:cs="Arial"/>
          <w:szCs w:val="22"/>
        </w:rPr>
      </w:pPr>
      <w:r>
        <w:rPr>
          <w:rFonts w:cs="Arial"/>
          <w:szCs w:val="22"/>
        </w:rPr>
        <w:t>r</w:t>
      </w:r>
      <w:r w:rsidRPr="00C8624E">
        <w:rPr>
          <w:rFonts w:cs="Arial"/>
          <w:szCs w:val="22"/>
        </w:rPr>
        <w:t xml:space="preserve">equest access to any </w:t>
      </w:r>
      <w:r w:rsidR="00184EEF">
        <w:rPr>
          <w:rFonts w:cs="Arial"/>
          <w:szCs w:val="22"/>
        </w:rPr>
        <w:t xml:space="preserve">of their </w:t>
      </w:r>
      <w:r w:rsidRPr="00C8624E">
        <w:rPr>
          <w:rFonts w:cs="Arial"/>
          <w:szCs w:val="22"/>
        </w:rPr>
        <w:t>personal data held by us</w:t>
      </w:r>
      <w:r w:rsidR="0040398B">
        <w:rPr>
          <w:rFonts w:cs="Arial"/>
          <w:szCs w:val="22"/>
        </w:rPr>
        <w:t xml:space="preserve"> (known as a Subject Access Request);</w:t>
      </w:r>
    </w:p>
    <w:p w14:paraId="786988F8" w14:textId="448AF027" w:rsidR="00184EEF" w:rsidRDefault="00184EEF" w:rsidP="002E4B4B">
      <w:pPr>
        <w:pStyle w:val="Heading3"/>
        <w:numPr>
          <w:ilvl w:val="2"/>
          <w:numId w:val="23"/>
        </w:numPr>
        <w:rPr>
          <w:rFonts w:cs="Arial"/>
          <w:szCs w:val="22"/>
        </w:rPr>
      </w:pPr>
      <w:r>
        <w:rPr>
          <w:rFonts w:cs="Arial"/>
          <w:szCs w:val="22"/>
        </w:rPr>
        <w:t>a</w:t>
      </w:r>
      <w:r w:rsidRPr="00C8624E">
        <w:rPr>
          <w:rFonts w:cs="Arial"/>
          <w:szCs w:val="22"/>
        </w:rPr>
        <w:t xml:space="preserve">sk to have inaccurate personal data </w:t>
      </w:r>
      <w:r>
        <w:rPr>
          <w:rFonts w:cs="Arial"/>
          <w:szCs w:val="22"/>
        </w:rPr>
        <w:t xml:space="preserve">changed; </w:t>
      </w:r>
    </w:p>
    <w:p w14:paraId="212BEDC6" w14:textId="77777777" w:rsidR="00184EEF" w:rsidRDefault="00184EEF" w:rsidP="002E4B4B">
      <w:pPr>
        <w:pStyle w:val="Heading3"/>
        <w:numPr>
          <w:ilvl w:val="2"/>
          <w:numId w:val="23"/>
        </w:numPr>
        <w:rPr>
          <w:rFonts w:cs="Arial"/>
          <w:szCs w:val="22"/>
        </w:rPr>
      </w:pPr>
      <w:r>
        <w:rPr>
          <w:rFonts w:cs="Arial"/>
          <w:szCs w:val="22"/>
        </w:rPr>
        <w:t xml:space="preserve">restrict processing, in certain circumstances; </w:t>
      </w:r>
    </w:p>
    <w:p w14:paraId="4B1D0C0B" w14:textId="5EFAB543" w:rsidR="00F05763" w:rsidRDefault="00F05763" w:rsidP="002E4B4B">
      <w:pPr>
        <w:pStyle w:val="Heading3"/>
        <w:numPr>
          <w:ilvl w:val="2"/>
          <w:numId w:val="23"/>
        </w:numPr>
        <w:rPr>
          <w:rFonts w:cs="Arial"/>
          <w:szCs w:val="22"/>
        </w:rPr>
      </w:pPr>
      <w:r>
        <w:rPr>
          <w:rFonts w:cs="Arial"/>
          <w:szCs w:val="22"/>
        </w:rPr>
        <w:t>object to</w:t>
      </w:r>
      <w:r w:rsidRPr="00C8624E">
        <w:rPr>
          <w:rFonts w:cs="Arial"/>
          <w:szCs w:val="22"/>
        </w:rPr>
        <w:t xml:space="preserve"> processing, in certain circumstances</w:t>
      </w:r>
      <w:r w:rsidR="00184EEF">
        <w:rPr>
          <w:rFonts w:cs="Arial"/>
          <w:szCs w:val="22"/>
        </w:rPr>
        <w:t>, including preventing the use of their data for direct marketing;</w:t>
      </w:r>
    </w:p>
    <w:p w14:paraId="5308B12B" w14:textId="2E8EA195" w:rsidR="00184EEF" w:rsidRDefault="005C4179" w:rsidP="002E4B4B">
      <w:pPr>
        <w:pStyle w:val="Heading3"/>
        <w:numPr>
          <w:ilvl w:val="2"/>
          <w:numId w:val="23"/>
        </w:numPr>
        <w:rPr>
          <w:rFonts w:cs="Arial"/>
          <w:szCs w:val="22"/>
        </w:rPr>
      </w:pPr>
      <w:r>
        <w:rPr>
          <w:rFonts w:cs="Arial"/>
          <w:szCs w:val="22"/>
        </w:rPr>
        <w:t>data portability, which means to receive their data, or some of their data, in a format that can be easily used by another person (including the data subject themselves) or organisation</w:t>
      </w:r>
      <w:r w:rsidR="00F64841">
        <w:rPr>
          <w:rFonts w:cs="Arial"/>
          <w:szCs w:val="22"/>
        </w:rPr>
        <w:t>;</w:t>
      </w:r>
    </w:p>
    <w:p w14:paraId="28A7204B" w14:textId="1135A88D" w:rsidR="00F64841" w:rsidRDefault="00F64841" w:rsidP="002E4B4B">
      <w:pPr>
        <w:pStyle w:val="Heading3"/>
        <w:numPr>
          <w:ilvl w:val="2"/>
          <w:numId w:val="23"/>
        </w:numPr>
        <w:rPr>
          <w:rFonts w:cs="Arial"/>
          <w:szCs w:val="22"/>
        </w:rPr>
      </w:pPr>
      <w:r>
        <w:rPr>
          <w:rFonts w:cs="Arial"/>
          <w:szCs w:val="22"/>
        </w:rPr>
        <w:t>not be subject to automated decisions</w:t>
      </w:r>
      <w:r w:rsidR="008E1CC6">
        <w:rPr>
          <w:rFonts w:cs="Arial"/>
          <w:szCs w:val="22"/>
        </w:rPr>
        <w:t>,</w:t>
      </w:r>
      <w:r>
        <w:rPr>
          <w:rFonts w:cs="Arial"/>
          <w:szCs w:val="22"/>
        </w:rPr>
        <w:t xml:space="preserve"> </w:t>
      </w:r>
      <w:r w:rsidR="008E1CC6">
        <w:rPr>
          <w:rFonts w:cs="Arial"/>
          <w:szCs w:val="22"/>
        </w:rPr>
        <w:t>in certain circumstances; and</w:t>
      </w:r>
    </w:p>
    <w:p w14:paraId="4DFEA246" w14:textId="4A67F52D" w:rsidR="008E1CC6" w:rsidRDefault="008E1CC6" w:rsidP="002E4B4B">
      <w:pPr>
        <w:pStyle w:val="Heading3"/>
        <w:numPr>
          <w:ilvl w:val="2"/>
          <w:numId w:val="23"/>
        </w:numPr>
        <w:rPr>
          <w:rFonts w:cs="Arial"/>
          <w:szCs w:val="22"/>
        </w:rPr>
      </w:pPr>
      <w:r>
        <w:rPr>
          <w:rFonts w:cs="Arial"/>
          <w:szCs w:val="22"/>
        </w:rPr>
        <w:t>withdraw consent when we are relying on consent to process their data.</w:t>
      </w:r>
    </w:p>
    <w:p w14:paraId="3463DF95" w14:textId="7CEB2699" w:rsidR="00F05763" w:rsidRDefault="00F05763" w:rsidP="002E4B4B">
      <w:pPr>
        <w:pStyle w:val="Heading2"/>
        <w:numPr>
          <w:ilvl w:val="1"/>
          <w:numId w:val="23"/>
        </w:numPr>
      </w:pPr>
      <w:r>
        <w:t xml:space="preserve">If </w:t>
      </w:r>
      <w:r w:rsidR="005C4179">
        <w:t>a</w:t>
      </w:r>
      <w:r w:rsidR="00184EEF">
        <w:t xml:space="preserve"> colleague receives </w:t>
      </w:r>
      <w:r w:rsidRPr="00A314E3">
        <w:t xml:space="preserve">any </w:t>
      </w:r>
      <w:r w:rsidR="00A314E3" w:rsidRPr="00A314E3">
        <w:t>request</w:t>
      </w:r>
      <w:r>
        <w:t xml:space="preserve"> from a data subject </w:t>
      </w:r>
      <w:r w:rsidR="005C4179">
        <w:t>that</w:t>
      </w:r>
      <w:r>
        <w:t xml:space="preserve"> relates or could relate to their data protection rights, this will be forwarded </w:t>
      </w:r>
      <w:r w:rsidRPr="00D8589F">
        <w:t xml:space="preserve">to our </w:t>
      </w:r>
      <w:r w:rsidRPr="00CB14D8">
        <w:t>Data Protection Officer</w:t>
      </w:r>
      <w:r w:rsidRPr="00D8589F">
        <w:t xml:space="preserve"> </w:t>
      </w:r>
      <w:r w:rsidRPr="00D8589F">
        <w:rPr>
          <w:b/>
        </w:rPr>
        <w:t>immediately</w:t>
      </w:r>
      <w:r>
        <w:t>.</w:t>
      </w:r>
    </w:p>
    <w:p w14:paraId="0F2F1900" w14:textId="22D47B07" w:rsidR="00C61AE0" w:rsidRDefault="008E1CC6" w:rsidP="002E4B4B">
      <w:pPr>
        <w:pStyle w:val="Heading2"/>
        <w:numPr>
          <w:ilvl w:val="1"/>
          <w:numId w:val="23"/>
        </w:numPr>
      </w:pPr>
      <w:r>
        <w:t xml:space="preserve">We will act on all valid requests as soon as possible, and at the latest within </w:t>
      </w:r>
      <w:r w:rsidRPr="0044484E">
        <w:rPr>
          <w:b/>
        </w:rPr>
        <w:t>one calendar month</w:t>
      </w:r>
      <w:r w:rsidR="00FA7381">
        <w:rPr>
          <w:b/>
        </w:rPr>
        <w:t xml:space="preserve"> </w:t>
      </w:r>
      <w:r w:rsidR="00FA7381">
        <w:t>from the date of receipt of the request</w:t>
      </w:r>
      <w:r>
        <w:t xml:space="preserve">, unless we have reason to, and can lawfully extend the timescale. This can be extended by up to two months in some circumstances. </w:t>
      </w:r>
    </w:p>
    <w:p w14:paraId="642B04F4" w14:textId="3163187C" w:rsidR="0098379C" w:rsidRDefault="0098379C" w:rsidP="002E4B4B">
      <w:pPr>
        <w:pStyle w:val="Heading2"/>
        <w:numPr>
          <w:ilvl w:val="1"/>
          <w:numId w:val="23"/>
        </w:numPr>
      </w:pPr>
      <w:r>
        <w:t>All data subjects’ rights are provided free of charge.</w:t>
      </w:r>
    </w:p>
    <w:p w14:paraId="52860671" w14:textId="272D2F2A" w:rsidR="00F05763" w:rsidRDefault="00F05763" w:rsidP="002E4B4B">
      <w:pPr>
        <w:pStyle w:val="Heading2"/>
        <w:numPr>
          <w:ilvl w:val="1"/>
          <w:numId w:val="23"/>
        </w:numPr>
      </w:pPr>
      <w:r w:rsidRPr="00C61AE0">
        <w:rPr>
          <w:rFonts w:cs="Arial"/>
        </w:rPr>
        <w:t>Any information provided to data subjects will</w:t>
      </w:r>
      <w:r w:rsidR="00C61AE0">
        <w:rPr>
          <w:rFonts w:cs="Arial"/>
        </w:rPr>
        <w:t xml:space="preserve"> be concise and</w:t>
      </w:r>
      <w:r w:rsidRPr="00C61AE0">
        <w:rPr>
          <w:rFonts w:cs="Arial"/>
        </w:rPr>
        <w:t xml:space="preserve"> transparent, using clear and plain language.</w:t>
      </w:r>
    </w:p>
    <w:p w14:paraId="67580C78" w14:textId="0D921EA0" w:rsidR="0040398B" w:rsidRPr="00B520E7" w:rsidRDefault="0040398B" w:rsidP="006314C2">
      <w:pPr>
        <w:pStyle w:val="Heading1"/>
        <w:numPr>
          <w:ilvl w:val="0"/>
          <w:numId w:val="23"/>
        </w:numPr>
        <w:tabs>
          <w:tab w:val="clear" w:pos="862"/>
        </w:tabs>
        <w:ind w:left="709"/>
      </w:pPr>
      <w:bookmarkStart w:id="147" w:name="_Toc52879272"/>
      <w:r w:rsidRPr="00B520E7">
        <w:t>D</w:t>
      </w:r>
      <w:r>
        <w:t>irect marketing</w:t>
      </w:r>
      <w:bookmarkEnd w:id="147"/>
    </w:p>
    <w:p w14:paraId="37E33A6D" w14:textId="3D35715F" w:rsidR="0040398B" w:rsidRPr="00266AEB" w:rsidRDefault="0040398B" w:rsidP="002E4B4B">
      <w:pPr>
        <w:pStyle w:val="Heading2"/>
        <w:numPr>
          <w:ilvl w:val="1"/>
          <w:numId w:val="23"/>
        </w:numPr>
        <w:rPr>
          <w:rFonts w:cs="Arial"/>
        </w:rPr>
      </w:pPr>
      <w:r w:rsidRPr="00C8624E">
        <w:rPr>
          <w:rFonts w:cs="Arial"/>
          <w:szCs w:val="22"/>
        </w:rPr>
        <w:t xml:space="preserve">We will </w:t>
      </w:r>
      <w:r>
        <w:rPr>
          <w:rFonts w:cs="Arial"/>
          <w:szCs w:val="22"/>
        </w:rPr>
        <w:t>comply with</w:t>
      </w:r>
      <w:r w:rsidRPr="00C8624E">
        <w:rPr>
          <w:rFonts w:cs="Arial"/>
          <w:szCs w:val="22"/>
        </w:rPr>
        <w:t xml:space="preserve"> the </w:t>
      </w:r>
      <w:r>
        <w:rPr>
          <w:rFonts w:cs="Arial"/>
          <w:szCs w:val="22"/>
        </w:rPr>
        <w:t xml:space="preserve">rules set out in the </w:t>
      </w:r>
      <w:r w:rsidR="00BF5BDC">
        <w:rPr>
          <w:rFonts w:cs="Arial"/>
          <w:szCs w:val="22"/>
        </w:rPr>
        <w:t>UK GDPR</w:t>
      </w:r>
      <w:r>
        <w:rPr>
          <w:rFonts w:cs="Arial"/>
          <w:szCs w:val="22"/>
        </w:rPr>
        <w:t xml:space="preserve">, the Privacy and Electronic Communications Regulations (PECR) and any laws which may amend or replace the regulations around </w:t>
      </w:r>
      <w:r w:rsidRPr="00266AEB">
        <w:rPr>
          <w:rFonts w:cs="Arial"/>
          <w:b/>
          <w:szCs w:val="22"/>
        </w:rPr>
        <w:t>direct marketing</w:t>
      </w:r>
      <w:r>
        <w:rPr>
          <w:rFonts w:cs="Arial"/>
          <w:szCs w:val="22"/>
        </w:rPr>
        <w:t xml:space="preserve">. This includes, but is not limited to, when we make contact with data subjects by </w:t>
      </w:r>
      <w:r w:rsidRPr="00C8624E">
        <w:rPr>
          <w:rFonts w:cs="Arial"/>
          <w:szCs w:val="22"/>
        </w:rPr>
        <w:t>post, email,</w:t>
      </w:r>
      <w:r>
        <w:rPr>
          <w:rFonts w:cs="Arial"/>
          <w:szCs w:val="22"/>
        </w:rPr>
        <w:t xml:space="preserve"> text message, social media messaging,</w:t>
      </w:r>
      <w:r w:rsidRPr="00C8624E">
        <w:rPr>
          <w:rFonts w:cs="Arial"/>
          <w:szCs w:val="22"/>
        </w:rPr>
        <w:t xml:space="preserve"> telephone (both live and recorded calls) and fax. </w:t>
      </w:r>
    </w:p>
    <w:p w14:paraId="2345317B" w14:textId="77777777" w:rsidR="0040398B" w:rsidRPr="00C37796" w:rsidRDefault="0040398B" w:rsidP="0040398B">
      <w:pPr>
        <w:pStyle w:val="Heading2"/>
        <w:numPr>
          <w:ilvl w:val="0"/>
          <w:numId w:val="0"/>
        </w:numPr>
        <w:pBdr>
          <w:top w:val="dashSmallGap" w:sz="4" w:space="1" w:color="auto"/>
          <w:left w:val="dashSmallGap" w:sz="4" w:space="4" w:color="auto"/>
          <w:bottom w:val="dashSmallGap" w:sz="4" w:space="1" w:color="auto"/>
          <w:right w:val="dashSmallGap" w:sz="4" w:space="4" w:color="auto"/>
        </w:pBdr>
        <w:ind w:left="720"/>
        <w:rPr>
          <w:rFonts w:cs="Arial"/>
          <w:sz w:val="20"/>
        </w:rPr>
      </w:pPr>
      <w:r w:rsidRPr="00C37796">
        <w:rPr>
          <w:rFonts w:cs="Arial"/>
          <w:b/>
          <w:sz w:val="20"/>
          <w:szCs w:val="22"/>
        </w:rPr>
        <w:t>Direct marketing</w:t>
      </w:r>
      <w:r w:rsidRPr="00C37796">
        <w:rPr>
          <w:rFonts w:cs="Arial"/>
          <w:sz w:val="20"/>
          <w:szCs w:val="22"/>
        </w:rPr>
        <w:t xml:space="preserve"> means the communication (by </w:t>
      </w:r>
      <w:r>
        <w:rPr>
          <w:rFonts w:cs="Arial"/>
          <w:sz w:val="20"/>
          <w:szCs w:val="22"/>
        </w:rPr>
        <w:t>any</w:t>
      </w:r>
      <w:r w:rsidRPr="00C37796">
        <w:rPr>
          <w:rFonts w:cs="Arial"/>
          <w:sz w:val="20"/>
          <w:szCs w:val="22"/>
        </w:rPr>
        <w:t xml:space="preserve"> means) of any advertising or marketing material which is directed</w:t>
      </w:r>
      <w:r>
        <w:rPr>
          <w:rFonts w:cs="Arial"/>
          <w:sz w:val="20"/>
          <w:szCs w:val="22"/>
        </w:rPr>
        <w:t>, or addressed,</w:t>
      </w:r>
      <w:r w:rsidRPr="00C37796">
        <w:rPr>
          <w:rFonts w:cs="Arial"/>
          <w:sz w:val="20"/>
          <w:szCs w:val="22"/>
        </w:rPr>
        <w:t xml:space="preserve"> to individuals.</w:t>
      </w:r>
      <w:r w:rsidRPr="00C37796">
        <w:rPr>
          <w:rFonts w:cs="Arial"/>
          <w:i/>
          <w:sz w:val="20"/>
          <w:szCs w:val="22"/>
        </w:rPr>
        <w:t xml:space="preserve"> </w:t>
      </w:r>
      <w:r>
        <w:rPr>
          <w:rFonts w:cs="Arial"/>
          <w:sz w:val="20"/>
          <w:szCs w:val="22"/>
        </w:rPr>
        <w:t xml:space="preserve">“Marketing” does not need to be selling anything, or be advertising a </w:t>
      </w:r>
      <w:r w:rsidRPr="00C37796">
        <w:rPr>
          <w:rFonts w:cs="Arial"/>
          <w:sz w:val="20"/>
          <w:szCs w:val="22"/>
        </w:rPr>
        <w:t>commercial product</w:t>
      </w:r>
      <w:r>
        <w:rPr>
          <w:rFonts w:cs="Arial"/>
          <w:sz w:val="20"/>
          <w:szCs w:val="22"/>
        </w:rPr>
        <w:t>.</w:t>
      </w:r>
      <w:r w:rsidRPr="00C37796" w:rsidDel="003E1DC2">
        <w:rPr>
          <w:rFonts w:cs="Arial"/>
          <w:sz w:val="20"/>
          <w:szCs w:val="22"/>
        </w:rPr>
        <w:t xml:space="preserve"> </w:t>
      </w:r>
      <w:r>
        <w:rPr>
          <w:rFonts w:cs="Arial"/>
          <w:sz w:val="20"/>
          <w:szCs w:val="22"/>
        </w:rPr>
        <w:t>It</w:t>
      </w:r>
      <w:r w:rsidRPr="00C37796">
        <w:rPr>
          <w:rFonts w:cs="Arial"/>
          <w:sz w:val="20"/>
          <w:szCs w:val="22"/>
        </w:rPr>
        <w:t xml:space="preserve"> includes contact made by organisations to individuals for the purposes of promoting the</w:t>
      </w:r>
      <w:r>
        <w:rPr>
          <w:rFonts w:cs="Arial"/>
          <w:sz w:val="20"/>
          <w:szCs w:val="22"/>
        </w:rPr>
        <w:t xml:space="preserve"> organisation’s</w:t>
      </w:r>
      <w:r w:rsidRPr="00C37796">
        <w:rPr>
          <w:rFonts w:cs="Arial"/>
          <w:sz w:val="20"/>
          <w:szCs w:val="22"/>
        </w:rPr>
        <w:t xml:space="preserve"> aims</w:t>
      </w:r>
      <w:r>
        <w:rPr>
          <w:rFonts w:cs="Arial"/>
          <w:sz w:val="20"/>
          <w:szCs w:val="22"/>
        </w:rPr>
        <w:t>.</w:t>
      </w:r>
    </w:p>
    <w:p w14:paraId="6A8223FD" w14:textId="627A9AFC" w:rsidR="0040398B" w:rsidRPr="00B513F1" w:rsidRDefault="0040398B" w:rsidP="002E4B4B">
      <w:pPr>
        <w:pStyle w:val="Heading2"/>
        <w:numPr>
          <w:ilvl w:val="1"/>
          <w:numId w:val="23"/>
        </w:numPr>
        <w:rPr>
          <w:rFonts w:cs="Arial"/>
          <w:sz w:val="20"/>
        </w:rPr>
      </w:pPr>
      <w:r>
        <w:rPr>
          <w:rFonts w:cs="Arial"/>
        </w:rPr>
        <w:t xml:space="preserve">Any direct marketing material that we send will identify </w:t>
      </w:r>
      <w:r w:rsidR="006402AC">
        <w:rPr>
          <w:rFonts w:cs="Arial"/>
        </w:rPr>
        <w:t>FGBC</w:t>
      </w:r>
      <w:r>
        <w:rPr>
          <w:rFonts w:cs="Arial"/>
        </w:rPr>
        <w:t xml:space="preserve"> as the sender and will describe how people can object to receiving similar communications in the future.</w:t>
      </w:r>
      <w:r w:rsidRPr="00C37796" w:rsidDel="003E1DC2">
        <w:rPr>
          <w:rFonts w:cs="Arial"/>
          <w:sz w:val="20"/>
          <w:szCs w:val="22"/>
        </w:rPr>
        <w:t xml:space="preserve"> </w:t>
      </w:r>
      <w:r w:rsidRPr="0040398B">
        <w:rPr>
          <w:rFonts w:cs="Arial"/>
          <w:szCs w:val="22"/>
        </w:rPr>
        <w:t xml:space="preserve">If a data subject exercises their right to object to direct marketing we will stop the direct marketing as soon as possible. </w:t>
      </w:r>
    </w:p>
    <w:p w14:paraId="25241E15" w14:textId="7E49275E" w:rsidR="00F74CA6" w:rsidRPr="00F06EA7" w:rsidRDefault="00F74CA6" w:rsidP="00D92A40">
      <w:pPr>
        <w:pStyle w:val="Heading1"/>
        <w:numPr>
          <w:ilvl w:val="0"/>
          <w:numId w:val="0"/>
        </w:numPr>
        <w:ind w:left="862" w:hanging="720"/>
        <w:rPr>
          <w:u w:val="single"/>
        </w:rPr>
      </w:pPr>
      <w:bookmarkStart w:id="148" w:name="_Toc52879273"/>
      <w:bookmarkEnd w:id="144"/>
      <w:bookmarkEnd w:id="145"/>
      <w:bookmarkEnd w:id="146"/>
      <w:r w:rsidRPr="00F06EA7">
        <w:rPr>
          <w:u w:val="single"/>
        </w:rPr>
        <w:t xml:space="preserve">Section D – </w:t>
      </w:r>
      <w:r w:rsidR="006933A6" w:rsidRPr="00F06EA7">
        <w:rPr>
          <w:u w:val="single"/>
        </w:rPr>
        <w:t xml:space="preserve">working with </w:t>
      </w:r>
      <w:r w:rsidR="00D92A40" w:rsidRPr="00F06EA7">
        <w:rPr>
          <w:u w:val="single"/>
        </w:rPr>
        <w:t>other organisations</w:t>
      </w:r>
      <w:r w:rsidR="00E00E8F" w:rsidRPr="00F06EA7">
        <w:rPr>
          <w:u w:val="single"/>
        </w:rPr>
        <w:t xml:space="preserve"> &amp; transfe</w:t>
      </w:r>
      <w:r w:rsidR="00D92A40" w:rsidRPr="00F06EA7">
        <w:rPr>
          <w:u w:val="single"/>
        </w:rPr>
        <w:t>r</w:t>
      </w:r>
      <w:r w:rsidR="00E00E8F" w:rsidRPr="00F06EA7">
        <w:rPr>
          <w:u w:val="single"/>
        </w:rPr>
        <w:t>r</w:t>
      </w:r>
      <w:r w:rsidR="00D92A40" w:rsidRPr="00F06EA7">
        <w:rPr>
          <w:u w:val="single"/>
        </w:rPr>
        <w:t>ing</w:t>
      </w:r>
      <w:r w:rsidR="00E00E8F" w:rsidRPr="00F06EA7">
        <w:rPr>
          <w:u w:val="single"/>
        </w:rPr>
        <w:t xml:space="preserve"> </w:t>
      </w:r>
      <w:r w:rsidR="006933A6" w:rsidRPr="00F06EA7">
        <w:rPr>
          <w:u w:val="single"/>
        </w:rPr>
        <w:t>data</w:t>
      </w:r>
      <w:bookmarkEnd w:id="148"/>
    </w:p>
    <w:p w14:paraId="75A2C28C" w14:textId="69E786FD" w:rsidR="001D3E94" w:rsidRPr="00030AD1" w:rsidRDefault="00D92A40" w:rsidP="006314C2">
      <w:pPr>
        <w:pStyle w:val="Heading1"/>
        <w:numPr>
          <w:ilvl w:val="0"/>
          <w:numId w:val="23"/>
        </w:numPr>
        <w:tabs>
          <w:tab w:val="clear" w:pos="862"/>
          <w:tab w:val="num" w:pos="709"/>
        </w:tabs>
      </w:pPr>
      <w:bookmarkStart w:id="149" w:name="_Toc461530160"/>
      <w:bookmarkStart w:id="150" w:name="_Ref498011584"/>
      <w:bookmarkStart w:id="151" w:name="_Toc52879274"/>
      <w:bookmarkEnd w:id="142"/>
      <w:r>
        <w:t xml:space="preserve">Sharing </w:t>
      </w:r>
      <w:r w:rsidR="00972108">
        <w:t xml:space="preserve">information </w:t>
      </w:r>
      <w:r>
        <w:t xml:space="preserve">with </w:t>
      </w:r>
      <w:bookmarkEnd w:id="149"/>
      <w:bookmarkEnd w:id="150"/>
      <w:r>
        <w:t>other organisations</w:t>
      </w:r>
      <w:bookmarkEnd w:id="151"/>
    </w:p>
    <w:p w14:paraId="4EDCF15A" w14:textId="51E8496B" w:rsidR="001D3E94" w:rsidRPr="00C8624E" w:rsidRDefault="001D3E94" w:rsidP="002E4B4B">
      <w:pPr>
        <w:pStyle w:val="Heading2"/>
        <w:numPr>
          <w:ilvl w:val="1"/>
          <w:numId w:val="23"/>
        </w:numPr>
      </w:pPr>
      <w:r w:rsidRPr="00C8624E">
        <w:rPr>
          <w:rFonts w:cs="Arial"/>
        </w:rPr>
        <w:t xml:space="preserve">We will only </w:t>
      </w:r>
      <w:r w:rsidR="00525B65">
        <w:rPr>
          <w:rFonts w:cs="Arial"/>
        </w:rPr>
        <w:t xml:space="preserve">share </w:t>
      </w:r>
      <w:r w:rsidRPr="00C8624E">
        <w:rPr>
          <w:rFonts w:cs="Arial"/>
        </w:rPr>
        <w:t xml:space="preserve">personal data </w:t>
      </w:r>
      <w:r w:rsidR="00525B65">
        <w:rPr>
          <w:rFonts w:cs="Arial"/>
        </w:rPr>
        <w:t xml:space="preserve">with other organisations or people </w:t>
      </w:r>
      <w:r w:rsidR="00260939">
        <w:rPr>
          <w:rFonts w:cs="Arial"/>
        </w:rPr>
        <w:t xml:space="preserve">when we have </w:t>
      </w:r>
      <w:r w:rsidR="0044484E">
        <w:rPr>
          <w:rFonts w:cs="Arial"/>
        </w:rPr>
        <w:t xml:space="preserve">a </w:t>
      </w:r>
      <w:r w:rsidR="00260939">
        <w:rPr>
          <w:rFonts w:cs="Arial"/>
        </w:rPr>
        <w:t xml:space="preserve">legal </w:t>
      </w:r>
      <w:r w:rsidR="0044484E">
        <w:rPr>
          <w:rFonts w:cs="Arial"/>
        </w:rPr>
        <w:t xml:space="preserve">basis </w:t>
      </w:r>
      <w:r w:rsidR="00260939">
        <w:rPr>
          <w:rFonts w:cs="Arial"/>
        </w:rPr>
        <w:t xml:space="preserve">to do so and if we have informed the data subject about the possibility of </w:t>
      </w:r>
      <w:r w:rsidR="00525B65">
        <w:rPr>
          <w:rFonts w:cs="Arial"/>
        </w:rPr>
        <w:t xml:space="preserve">the data being shared </w:t>
      </w:r>
      <w:r w:rsidR="00260939">
        <w:rPr>
          <w:rFonts w:cs="Arial"/>
        </w:rPr>
        <w:t>(in a privacy notice), unless legal exemptions apply</w:t>
      </w:r>
      <w:r w:rsidR="0044484E">
        <w:rPr>
          <w:rFonts w:cs="Arial"/>
        </w:rPr>
        <w:t xml:space="preserve"> to informing data subjects about the sharing</w:t>
      </w:r>
      <w:r w:rsidRPr="00C8624E">
        <w:rPr>
          <w:rFonts w:cs="Arial"/>
        </w:rPr>
        <w:t xml:space="preserve">. </w:t>
      </w:r>
      <w:r w:rsidRPr="00525B65">
        <w:rPr>
          <w:rFonts w:cs="Arial"/>
        </w:rPr>
        <w:t>Only authorise</w:t>
      </w:r>
      <w:r w:rsidR="00655F4E" w:rsidRPr="00525B65">
        <w:rPr>
          <w:rFonts w:cs="Arial"/>
        </w:rPr>
        <w:t xml:space="preserve">d and properly instructed </w:t>
      </w:r>
      <w:r w:rsidR="00B513F1">
        <w:rPr>
          <w:rFonts w:cs="Arial"/>
        </w:rPr>
        <w:t>s</w:t>
      </w:r>
      <w:r w:rsidR="006402AC">
        <w:rPr>
          <w:rFonts w:cs="Arial"/>
        </w:rPr>
        <w:t>taff/Trustees</w:t>
      </w:r>
      <w:r w:rsidR="003C64E1">
        <w:rPr>
          <w:rFonts w:cs="Arial"/>
        </w:rPr>
        <w:t xml:space="preserve"> </w:t>
      </w:r>
      <w:r w:rsidRPr="00525B65">
        <w:rPr>
          <w:rFonts w:cs="Arial"/>
        </w:rPr>
        <w:t xml:space="preserve">are </w:t>
      </w:r>
      <w:r w:rsidR="003C64E1">
        <w:rPr>
          <w:rFonts w:cs="Arial"/>
        </w:rPr>
        <w:t xml:space="preserve">allowed </w:t>
      </w:r>
      <w:r w:rsidRPr="00525B65">
        <w:rPr>
          <w:rFonts w:cs="Arial"/>
        </w:rPr>
        <w:t xml:space="preserve">to </w:t>
      </w:r>
      <w:r w:rsidR="003C64E1">
        <w:rPr>
          <w:rFonts w:cs="Arial"/>
        </w:rPr>
        <w:t xml:space="preserve">share </w:t>
      </w:r>
      <w:r w:rsidRPr="00525B65">
        <w:rPr>
          <w:rFonts w:cs="Arial"/>
        </w:rPr>
        <w:t>personal data</w:t>
      </w:r>
      <w:r w:rsidR="0044484E">
        <w:rPr>
          <w:rFonts w:cs="Arial"/>
        </w:rPr>
        <w:t xml:space="preserve">. </w:t>
      </w:r>
    </w:p>
    <w:p w14:paraId="34CE7117" w14:textId="464B2440" w:rsidR="001D3E94" w:rsidRPr="007A23A1" w:rsidRDefault="003C64E1" w:rsidP="002E4B4B">
      <w:pPr>
        <w:pStyle w:val="Heading2"/>
        <w:numPr>
          <w:ilvl w:val="1"/>
          <w:numId w:val="23"/>
        </w:numPr>
        <w:rPr>
          <w:rFonts w:cs="Arial"/>
        </w:rPr>
      </w:pPr>
      <w:r w:rsidRPr="007A23A1">
        <w:rPr>
          <w:rFonts w:cs="Arial"/>
        </w:rPr>
        <w:t xml:space="preserve">We will keep records of </w:t>
      </w:r>
      <w:r w:rsidR="001D3E94" w:rsidRPr="007A23A1">
        <w:rPr>
          <w:rFonts w:cs="Arial"/>
        </w:rPr>
        <w:t xml:space="preserve">information </w:t>
      </w:r>
      <w:r w:rsidRPr="007A23A1">
        <w:rPr>
          <w:rFonts w:cs="Arial"/>
        </w:rPr>
        <w:t xml:space="preserve">shared with </w:t>
      </w:r>
      <w:r w:rsidR="00380F41" w:rsidRPr="007A23A1">
        <w:rPr>
          <w:rFonts w:cs="Arial"/>
        </w:rPr>
        <w:t>a third party, which</w:t>
      </w:r>
      <w:r w:rsidR="001D3E94" w:rsidRPr="007A23A1">
        <w:rPr>
          <w:rFonts w:cs="Arial"/>
        </w:rPr>
        <w:t xml:space="preserve"> will </w:t>
      </w:r>
      <w:r w:rsidRPr="007A23A1">
        <w:rPr>
          <w:rFonts w:cs="Arial"/>
        </w:rPr>
        <w:t xml:space="preserve">include recording </w:t>
      </w:r>
      <w:r w:rsidR="001D3E94" w:rsidRPr="007A23A1">
        <w:rPr>
          <w:rFonts w:cs="Arial"/>
        </w:rPr>
        <w:t>any exemptions which have been applied</w:t>
      </w:r>
      <w:r w:rsidRPr="007A23A1">
        <w:rPr>
          <w:rFonts w:cs="Arial"/>
        </w:rPr>
        <w:t xml:space="preserve">, and why they have been applied. </w:t>
      </w:r>
      <w:r w:rsidR="001D3E94" w:rsidRPr="007A23A1">
        <w:rPr>
          <w:rFonts w:cs="Arial"/>
        </w:rPr>
        <w:t xml:space="preserve">We will </w:t>
      </w:r>
      <w:r w:rsidRPr="007A23A1">
        <w:rPr>
          <w:rFonts w:cs="Arial"/>
        </w:rPr>
        <w:t>follow</w:t>
      </w:r>
      <w:r w:rsidR="001D3E94" w:rsidRPr="007A23A1">
        <w:rPr>
          <w:rFonts w:cs="Arial"/>
        </w:rPr>
        <w:t xml:space="preserve"> the ICO’s statutory </w:t>
      </w:r>
      <w:hyperlink r:id="rId11" w:history="1">
        <w:r w:rsidR="00B366A5" w:rsidRPr="009A2AAB">
          <w:rPr>
            <w:rStyle w:val="Hyperlink"/>
            <w:rFonts w:cs="Arial"/>
            <w:b/>
            <w:i/>
          </w:rPr>
          <w:t xml:space="preserve"> Data Sharing Code of Practice</w:t>
        </w:r>
      </w:hyperlink>
      <w:r w:rsidR="001D3E94" w:rsidRPr="007A23A1">
        <w:rPr>
          <w:rFonts w:cs="Arial"/>
        </w:rPr>
        <w:t xml:space="preserve"> </w:t>
      </w:r>
      <w:r w:rsidR="00260939" w:rsidRPr="007A23A1">
        <w:rPr>
          <w:rFonts w:cs="Arial"/>
        </w:rPr>
        <w:t xml:space="preserve">(or any replacement code of practice) </w:t>
      </w:r>
      <w:r w:rsidR="001D3E94" w:rsidRPr="007A23A1">
        <w:rPr>
          <w:rFonts w:cs="Arial"/>
        </w:rPr>
        <w:t>when sharing personal data with other data controllers.</w:t>
      </w:r>
      <w:r w:rsidR="007A23A1" w:rsidRPr="007A23A1">
        <w:rPr>
          <w:rFonts w:cs="Arial"/>
        </w:rPr>
        <w:t xml:space="preserve"> Legal advice will be sought as required.</w:t>
      </w:r>
    </w:p>
    <w:p w14:paraId="6C219F85" w14:textId="3F185205" w:rsidR="006933A6" w:rsidRDefault="00D92A40" w:rsidP="006314C2">
      <w:pPr>
        <w:pStyle w:val="Heading1"/>
        <w:numPr>
          <w:ilvl w:val="0"/>
          <w:numId w:val="23"/>
        </w:numPr>
        <w:tabs>
          <w:tab w:val="clear" w:pos="862"/>
          <w:tab w:val="num" w:pos="709"/>
        </w:tabs>
      </w:pPr>
      <w:bookmarkStart w:id="152" w:name="_Ref499633436"/>
      <w:bookmarkStart w:id="153" w:name="_Toc52879275"/>
      <w:r>
        <w:t>D</w:t>
      </w:r>
      <w:r w:rsidR="006933A6">
        <w:t>ata processors</w:t>
      </w:r>
      <w:bookmarkEnd w:id="152"/>
      <w:bookmarkEnd w:id="153"/>
    </w:p>
    <w:p w14:paraId="2EC1C047" w14:textId="3E99D8C2" w:rsidR="006933A6" w:rsidRDefault="00443C37" w:rsidP="002E4B4B">
      <w:pPr>
        <w:pStyle w:val="Heading2"/>
        <w:numPr>
          <w:ilvl w:val="1"/>
          <w:numId w:val="23"/>
        </w:numPr>
      </w:pPr>
      <w:bookmarkStart w:id="154" w:name="_Ref499645704"/>
      <w:bookmarkStart w:id="155" w:name="_Ref501711345"/>
      <w:r>
        <w:t>Before</w:t>
      </w:r>
      <w:r w:rsidR="006933A6">
        <w:t xml:space="preserve"> appointing a contractor who will process personal data on our behalf (a data processor) we will</w:t>
      </w:r>
      <w:r>
        <w:t xml:space="preserve"> </w:t>
      </w:r>
      <w:r w:rsidR="00D0706C">
        <w:t xml:space="preserve">carry out </w:t>
      </w:r>
      <w:r w:rsidR="006933A6">
        <w:t xml:space="preserve">due diligence </w:t>
      </w:r>
      <w:r w:rsidR="00D0706C">
        <w:t>checks</w:t>
      </w:r>
      <w:r>
        <w:t>. The checks are</w:t>
      </w:r>
      <w:r w:rsidR="00D0706C">
        <w:t xml:space="preserve"> </w:t>
      </w:r>
      <w:r w:rsidR="006933A6">
        <w:t xml:space="preserve">to </w:t>
      </w:r>
      <w:r w:rsidR="00D0706C">
        <w:t>make sure the</w:t>
      </w:r>
      <w:r>
        <w:t xml:space="preserve"> processor</w:t>
      </w:r>
      <w:r w:rsidR="00D0706C">
        <w:t xml:space="preserve"> </w:t>
      </w:r>
      <w:r w:rsidR="006933A6">
        <w:t xml:space="preserve">will </w:t>
      </w:r>
      <w:r w:rsidR="00D0706C">
        <w:t xml:space="preserve">use </w:t>
      </w:r>
      <w:r w:rsidR="006933A6">
        <w:t xml:space="preserve">appropriate technical and organisational measures to ensure the processing will </w:t>
      </w:r>
      <w:r w:rsidR="00D0706C">
        <w:t xml:space="preserve">comply with </w:t>
      </w:r>
      <w:r w:rsidR="006933A6">
        <w:t xml:space="preserve">data protection law, including keeping the data secure, and </w:t>
      </w:r>
      <w:r w:rsidR="00D0706C">
        <w:t xml:space="preserve">upholding </w:t>
      </w:r>
      <w:r w:rsidR="006933A6">
        <w:t>the rights of data subjects. We will only appoint data processors who can provide us with sufficien</w:t>
      </w:r>
      <w:r w:rsidR="00D0706C">
        <w:t>t guarantees that they will do this</w:t>
      </w:r>
      <w:r w:rsidR="006933A6">
        <w:t>.</w:t>
      </w:r>
      <w:bookmarkEnd w:id="154"/>
      <w:bookmarkEnd w:id="155"/>
    </w:p>
    <w:p w14:paraId="5D4D2D55" w14:textId="1364DBA2" w:rsidR="007444F8" w:rsidRDefault="006933A6" w:rsidP="002E4B4B">
      <w:pPr>
        <w:pStyle w:val="Heading2"/>
        <w:numPr>
          <w:ilvl w:val="1"/>
          <w:numId w:val="23"/>
        </w:numPr>
      </w:pPr>
      <w:bookmarkStart w:id="156" w:name="_Ref499645707"/>
      <w:r>
        <w:t xml:space="preserve">We will only appoint data processors on the basis of a written contract </w:t>
      </w:r>
      <w:r w:rsidR="00D0706C">
        <w:t xml:space="preserve">that will </w:t>
      </w:r>
      <w:r>
        <w:t>require the processor to</w:t>
      </w:r>
      <w:r w:rsidR="003E2BA2">
        <w:t xml:space="preserve"> comply with all relevant legal requirements</w:t>
      </w:r>
      <w:bookmarkEnd w:id="156"/>
      <w:r w:rsidR="003E2BA2">
        <w:t>.</w:t>
      </w:r>
      <w:r w:rsidR="004B28AA">
        <w:t xml:space="preserve"> </w:t>
      </w:r>
      <w:r w:rsidR="00336E4A">
        <w:t>We will continue to monitor the data processing, and compliance with the contract, through</w:t>
      </w:r>
      <w:r w:rsidR="00D87C8A">
        <w:t>out</w:t>
      </w:r>
      <w:r w:rsidR="00336E4A">
        <w:t xml:space="preserve"> the duration of the contract.</w:t>
      </w:r>
    </w:p>
    <w:p w14:paraId="315D1CB4" w14:textId="6C04FECA" w:rsidR="00777964" w:rsidRPr="00030AD1" w:rsidRDefault="00777964" w:rsidP="006314C2">
      <w:pPr>
        <w:pStyle w:val="Heading1"/>
        <w:numPr>
          <w:ilvl w:val="0"/>
          <w:numId w:val="23"/>
        </w:numPr>
        <w:tabs>
          <w:tab w:val="clear" w:pos="862"/>
        </w:tabs>
        <w:ind w:left="709" w:hanging="567"/>
      </w:pPr>
      <w:bookmarkStart w:id="157" w:name="_Ref499633332"/>
      <w:bookmarkStart w:id="158" w:name="_Toc52879276"/>
      <w:r>
        <w:t xml:space="preserve">Transferring personal data outside the </w:t>
      </w:r>
      <w:bookmarkEnd w:id="157"/>
      <w:r w:rsidR="00BF5BDC">
        <w:t>United Kingdom</w:t>
      </w:r>
      <w:r w:rsidR="00D92A40">
        <w:t xml:space="preserve"> (</w:t>
      </w:r>
      <w:r w:rsidR="00BF5BDC">
        <w:t>UK</w:t>
      </w:r>
      <w:r w:rsidR="00D92A40">
        <w:t>)</w:t>
      </w:r>
      <w:bookmarkEnd w:id="158"/>
    </w:p>
    <w:p w14:paraId="5C22FB7B" w14:textId="70A07DC2" w:rsidR="00777964" w:rsidRPr="00C8624E" w:rsidRDefault="00777964" w:rsidP="002E4B4B">
      <w:pPr>
        <w:pStyle w:val="Heading2"/>
        <w:numPr>
          <w:ilvl w:val="1"/>
          <w:numId w:val="23"/>
        </w:numPr>
      </w:pPr>
      <w:r>
        <w:t xml:space="preserve">Personal data cannot be transferred (or stored) outside of the </w:t>
      </w:r>
      <w:r w:rsidR="00BF5BDC">
        <w:t>United Kingdom</w:t>
      </w:r>
      <w:r>
        <w:t xml:space="preserve"> unless this is permitted by the </w:t>
      </w:r>
      <w:r w:rsidR="00BF5BDC">
        <w:t>UK GDPR</w:t>
      </w:r>
      <w:r>
        <w:t xml:space="preserve">. This includes storage on a “cloud” </w:t>
      </w:r>
      <w:r w:rsidR="00D87C8A">
        <w:t xml:space="preserve">based service </w:t>
      </w:r>
      <w:r>
        <w:t xml:space="preserve">where the servers are located outside the </w:t>
      </w:r>
      <w:r w:rsidR="00BF5BDC">
        <w:t>UK</w:t>
      </w:r>
      <w:r>
        <w:t>.</w:t>
      </w:r>
    </w:p>
    <w:p w14:paraId="2E3A3D28" w14:textId="615272EF" w:rsidR="00777964" w:rsidRDefault="00777964" w:rsidP="002E4B4B">
      <w:pPr>
        <w:pStyle w:val="Heading2"/>
        <w:numPr>
          <w:ilvl w:val="1"/>
          <w:numId w:val="23"/>
        </w:numPr>
        <w:rPr>
          <w:rFonts w:cs="Arial"/>
          <w:szCs w:val="22"/>
        </w:rPr>
      </w:pPr>
      <w:bookmarkStart w:id="159" w:name="_Ref499633593"/>
      <w:r>
        <w:rPr>
          <w:rFonts w:cs="Arial"/>
        </w:rPr>
        <w:t xml:space="preserve">We will only transfer data outside the </w:t>
      </w:r>
      <w:r w:rsidR="00BF5BDC">
        <w:rPr>
          <w:rFonts w:cs="Arial"/>
        </w:rPr>
        <w:t>UK</w:t>
      </w:r>
      <w:r>
        <w:rPr>
          <w:rFonts w:cs="Arial"/>
        </w:rPr>
        <w:t xml:space="preserve"> where it is permitted by one of the conditions for non-</w:t>
      </w:r>
      <w:r w:rsidR="00BF5BDC">
        <w:rPr>
          <w:rFonts w:cs="Arial"/>
        </w:rPr>
        <w:t>UK</w:t>
      </w:r>
      <w:r>
        <w:rPr>
          <w:rFonts w:cs="Arial"/>
        </w:rPr>
        <w:t xml:space="preserve"> transfers in the </w:t>
      </w:r>
      <w:bookmarkEnd w:id="159"/>
      <w:r w:rsidR="00BF5BDC">
        <w:rPr>
          <w:rFonts w:cs="Arial"/>
        </w:rPr>
        <w:t>UK GDPR</w:t>
      </w:r>
      <w:r w:rsidR="001D28F8">
        <w:rPr>
          <w:rFonts w:cs="Arial"/>
        </w:rPr>
        <w:t>.</w:t>
      </w:r>
    </w:p>
    <w:p w14:paraId="63207160" w14:textId="50DF6242" w:rsidR="00A4395F" w:rsidRPr="00F06EA7" w:rsidRDefault="00A4395F" w:rsidP="00D92A40">
      <w:pPr>
        <w:pStyle w:val="Heading1"/>
        <w:numPr>
          <w:ilvl w:val="0"/>
          <w:numId w:val="0"/>
        </w:numPr>
        <w:ind w:left="862" w:hanging="720"/>
        <w:rPr>
          <w:u w:val="single"/>
        </w:rPr>
      </w:pPr>
      <w:bookmarkStart w:id="160" w:name="_Toc52879277"/>
      <w:r w:rsidRPr="00F06EA7">
        <w:rPr>
          <w:u w:val="single"/>
        </w:rPr>
        <w:t>S</w:t>
      </w:r>
      <w:r w:rsidR="00D92A40" w:rsidRPr="00F06EA7">
        <w:rPr>
          <w:u w:val="single"/>
        </w:rPr>
        <w:t xml:space="preserve">ection </w:t>
      </w:r>
      <w:r w:rsidRPr="00F06EA7">
        <w:rPr>
          <w:u w:val="single"/>
        </w:rPr>
        <w:t xml:space="preserve">E – </w:t>
      </w:r>
      <w:r w:rsidR="00D92A40" w:rsidRPr="00F06EA7">
        <w:rPr>
          <w:u w:val="single"/>
        </w:rPr>
        <w:t>Managing change &amp; risks</w:t>
      </w:r>
      <w:bookmarkEnd w:id="160"/>
    </w:p>
    <w:p w14:paraId="6EAA4F1B" w14:textId="77777777" w:rsidR="006933A6" w:rsidRDefault="006933A6" w:rsidP="001D28F8">
      <w:pPr>
        <w:pStyle w:val="Heading1"/>
        <w:numPr>
          <w:ilvl w:val="0"/>
          <w:numId w:val="23"/>
        </w:numPr>
        <w:tabs>
          <w:tab w:val="clear" w:pos="862"/>
          <w:tab w:val="num" w:pos="709"/>
        </w:tabs>
      </w:pPr>
      <w:bookmarkStart w:id="161" w:name="_Toc52879278"/>
      <w:r>
        <w:t>Data protection impact assessments</w:t>
      </w:r>
      <w:bookmarkEnd w:id="161"/>
    </w:p>
    <w:p w14:paraId="3F8E7539" w14:textId="6488119F" w:rsidR="007A23A1" w:rsidRDefault="00E6721B" w:rsidP="002E4B4B">
      <w:pPr>
        <w:pStyle w:val="Heading2"/>
        <w:numPr>
          <w:ilvl w:val="1"/>
          <w:numId w:val="23"/>
        </w:numPr>
      </w:pPr>
      <w:r>
        <w:t xml:space="preserve">When we are planning to carry out </w:t>
      </w:r>
      <w:r w:rsidR="006933A6">
        <w:t>any data processing which is likely to result in a high risk we will carry out a Data Protection Impact Assessment (DPIA). These include situations when we process data relating to vulnerable people, trawling of data from public profiles</w:t>
      </w:r>
      <w:r w:rsidR="00761315">
        <w:t>, using new technology,</w:t>
      </w:r>
      <w:r w:rsidR="006933A6">
        <w:t xml:space="preserve"> and </w:t>
      </w:r>
      <w:r w:rsidR="00761315">
        <w:t xml:space="preserve">transferring </w:t>
      </w:r>
      <w:r w:rsidR="006933A6">
        <w:t>data outside</w:t>
      </w:r>
      <w:r>
        <w:t xml:space="preserve"> the </w:t>
      </w:r>
      <w:r w:rsidR="00BF5BDC">
        <w:t>UK</w:t>
      </w:r>
      <w:r w:rsidR="006933A6">
        <w:t xml:space="preserve">. </w:t>
      </w:r>
      <w:r w:rsidR="007A23A1">
        <w:t>Any decision not to conduct a DPIA will be recorded.</w:t>
      </w:r>
    </w:p>
    <w:p w14:paraId="16A9B9D8" w14:textId="3A27970A" w:rsidR="006933A6" w:rsidRDefault="006933A6" w:rsidP="002E4B4B">
      <w:pPr>
        <w:pStyle w:val="Heading2"/>
        <w:numPr>
          <w:ilvl w:val="1"/>
          <w:numId w:val="23"/>
        </w:numPr>
      </w:pPr>
      <w:r>
        <w:t xml:space="preserve">We may also conduct a DPIA in other cases when we consider it appropriate to do so. </w:t>
      </w:r>
      <w:r w:rsidR="007A23A1">
        <w:t>If we are unable to mitigate the identified risks such that a high risk remains we will consult with the ICO.</w:t>
      </w:r>
    </w:p>
    <w:p w14:paraId="0E472475" w14:textId="0A538BD2" w:rsidR="00761315" w:rsidRDefault="006933A6" w:rsidP="002E4B4B">
      <w:pPr>
        <w:pStyle w:val="Heading2"/>
        <w:numPr>
          <w:ilvl w:val="1"/>
          <w:numId w:val="23"/>
        </w:numPr>
      </w:pPr>
      <w:r>
        <w:t xml:space="preserve">DPIAs </w:t>
      </w:r>
      <w:r w:rsidR="00761315">
        <w:t xml:space="preserve">will </w:t>
      </w:r>
      <w:r>
        <w:t xml:space="preserve">be conducted in accordance with the ICO’s </w:t>
      </w:r>
      <w:hyperlink r:id="rId12" w:history="1">
        <w:r w:rsidR="00A22408" w:rsidRPr="009A2AAB">
          <w:rPr>
            <w:rStyle w:val="Hyperlink"/>
          </w:rPr>
          <w:t>guidance on Data Protection Impact Assessments.</w:t>
        </w:r>
      </w:hyperlink>
      <w:r>
        <w:t xml:space="preserve"> </w:t>
      </w:r>
    </w:p>
    <w:p w14:paraId="525CDAB1" w14:textId="77777777" w:rsidR="001D3E94" w:rsidRPr="00030AD1" w:rsidRDefault="004B6A62" w:rsidP="001D28F8">
      <w:pPr>
        <w:pStyle w:val="Heading1"/>
        <w:numPr>
          <w:ilvl w:val="0"/>
          <w:numId w:val="23"/>
        </w:numPr>
        <w:tabs>
          <w:tab w:val="clear" w:pos="862"/>
          <w:tab w:val="num" w:pos="709"/>
        </w:tabs>
      </w:pPr>
      <w:bookmarkStart w:id="162" w:name="_Toc499647723"/>
      <w:bookmarkStart w:id="163" w:name="_Toc52879279"/>
      <w:bookmarkEnd w:id="162"/>
      <w:r>
        <w:t>Dealing with data protection breaches</w:t>
      </w:r>
      <w:bookmarkEnd w:id="163"/>
    </w:p>
    <w:p w14:paraId="2C7A3F7F" w14:textId="38F17500" w:rsidR="00CA7AFF" w:rsidRDefault="001D3E94" w:rsidP="002E4B4B">
      <w:pPr>
        <w:pStyle w:val="Heading2"/>
        <w:numPr>
          <w:ilvl w:val="1"/>
          <w:numId w:val="23"/>
        </w:numPr>
      </w:pPr>
      <w:r w:rsidRPr="00C8624E">
        <w:t xml:space="preserve">Where </w:t>
      </w:r>
      <w:r w:rsidR="00205CA0">
        <w:t>staff or volunteers</w:t>
      </w:r>
      <w:r w:rsidR="00B83D77">
        <w:t>,</w:t>
      </w:r>
      <w:r w:rsidRPr="00C8624E">
        <w:t xml:space="preserve"> </w:t>
      </w:r>
      <w:r w:rsidR="00205CA0">
        <w:t>[</w:t>
      </w:r>
      <w:r w:rsidRPr="00C8624E">
        <w:t>or contractors working for us</w:t>
      </w:r>
      <w:r w:rsidR="00205CA0">
        <w:t>]</w:t>
      </w:r>
      <w:r w:rsidR="00B83D77">
        <w:t>,</w:t>
      </w:r>
      <w:r w:rsidRPr="00C8624E">
        <w:t xml:space="preserve"> </w:t>
      </w:r>
      <w:r w:rsidR="00B83D77">
        <w:t xml:space="preserve">think </w:t>
      </w:r>
      <w:r w:rsidRPr="00C8624E">
        <w:t>that this policy has not been followed</w:t>
      </w:r>
      <w:r w:rsidR="004033B7">
        <w:t xml:space="preserve">, or </w:t>
      </w:r>
      <w:r w:rsidR="00A466F9">
        <w:t xml:space="preserve">data </w:t>
      </w:r>
      <w:r w:rsidR="004033B7">
        <w:t>might have been breached</w:t>
      </w:r>
      <w:r w:rsidR="00A466F9">
        <w:t xml:space="preserve"> or lost</w:t>
      </w:r>
      <w:r w:rsidR="004033B7">
        <w:t>,</w:t>
      </w:r>
      <w:r w:rsidRPr="00C8624E">
        <w:t xml:space="preserve"> </w:t>
      </w:r>
      <w:r w:rsidR="00B83D77">
        <w:t xml:space="preserve">this </w:t>
      </w:r>
      <w:r w:rsidR="00DF4008">
        <w:t>will</w:t>
      </w:r>
      <w:r w:rsidRPr="00C8624E">
        <w:t xml:space="preserve"> be reported </w:t>
      </w:r>
      <w:r w:rsidR="00315DEB" w:rsidRPr="00312706">
        <w:rPr>
          <w:b/>
        </w:rPr>
        <w:t>immediately</w:t>
      </w:r>
      <w:r w:rsidR="00315DEB">
        <w:t xml:space="preserve"> </w:t>
      </w:r>
      <w:r w:rsidRPr="00A4395F">
        <w:t xml:space="preserve">to </w:t>
      </w:r>
      <w:r w:rsidR="00315DEB" w:rsidRPr="00CB14D8">
        <w:t xml:space="preserve">the </w:t>
      </w:r>
      <w:r w:rsidR="00754194" w:rsidRPr="00CB14D8">
        <w:t>Data Protection Officer</w:t>
      </w:r>
      <w:r w:rsidRPr="00CB14D8">
        <w:t>.</w:t>
      </w:r>
      <w:r w:rsidR="00315DEB" w:rsidRPr="00A4395F">
        <w:t xml:space="preserve"> </w:t>
      </w:r>
    </w:p>
    <w:p w14:paraId="41DB0E2D" w14:textId="68E3F6FA" w:rsidR="00C03D6B" w:rsidRDefault="00C03D6B" w:rsidP="002E4B4B">
      <w:pPr>
        <w:pStyle w:val="Heading2"/>
        <w:numPr>
          <w:ilvl w:val="1"/>
          <w:numId w:val="23"/>
        </w:numPr>
      </w:pPr>
      <w:r>
        <w:t xml:space="preserve">We </w:t>
      </w:r>
      <w:r w:rsidR="00312706">
        <w:t>will</w:t>
      </w:r>
      <w:r>
        <w:t xml:space="preserve"> keep records of personal data breaches, even if we do not report them to the ICO</w:t>
      </w:r>
      <w:r w:rsidR="00A466F9">
        <w:t>.</w:t>
      </w:r>
      <w:r>
        <w:t xml:space="preserve"> </w:t>
      </w:r>
    </w:p>
    <w:p w14:paraId="0BBBAA25" w14:textId="7473FA69" w:rsidR="00A4395F" w:rsidRDefault="00B23571" w:rsidP="002E4B4B">
      <w:pPr>
        <w:pStyle w:val="Heading2"/>
        <w:numPr>
          <w:ilvl w:val="1"/>
          <w:numId w:val="23"/>
        </w:numPr>
      </w:pPr>
      <w:r>
        <w:t xml:space="preserve">We </w:t>
      </w:r>
      <w:r w:rsidR="00312706">
        <w:t xml:space="preserve">will </w:t>
      </w:r>
      <w:r>
        <w:t xml:space="preserve">report all data breaches which are likely to result in a risk to any person, to the ICO. Reports </w:t>
      </w:r>
      <w:r w:rsidR="00312706">
        <w:t xml:space="preserve">will </w:t>
      </w:r>
      <w:r>
        <w:t xml:space="preserve">be made </w:t>
      </w:r>
      <w:r w:rsidR="00312706">
        <w:t xml:space="preserve">to the ICO </w:t>
      </w:r>
      <w:r>
        <w:t xml:space="preserve">within </w:t>
      </w:r>
      <w:r w:rsidRPr="00A4395F">
        <w:rPr>
          <w:b/>
        </w:rPr>
        <w:t>72 hours</w:t>
      </w:r>
      <w:r>
        <w:t xml:space="preserve"> from when </w:t>
      </w:r>
      <w:r w:rsidR="00205CA0">
        <w:t>someone in the church</w:t>
      </w:r>
      <w:r>
        <w:t xml:space="preserve"> become</w:t>
      </w:r>
      <w:r w:rsidR="00312706">
        <w:t>s</w:t>
      </w:r>
      <w:r>
        <w:t xml:space="preserve"> aware of the breach</w:t>
      </w:r>
      <w:r w:rsidR="00A4395F">
        <w:t>.</w:t>
      </w:r>
      <w:r>
        <w:t xml:space="preserve"> </w:t>
      </w:r>
    </w:p>
    <w:p w14:paraId="2DC7CD7F" w14:textId="0C86BDCC" w:rsidR="004C4AA8" w:rsidRDefault="00B23571" w:rsidP="002E4B4B">
      <w:pPr>
        <w:pStyle w:val="Heading2"/>
        <w:numPr>
          <w:ilvl w:val="1"/>
          <w:numId w:val="23"/>
        </w:numPr>
      </w:pPr>
      <w:r>
        <w:t xml:space="preserve">In situations where a personal data breach causes a high risk to </w:t>
      </w:r>
      <w:r w:rsidR="004033B7">
        <w:t>any person, we will</w:t>
      </w:r>
      <w:r w:rsidR="008D46BB">
        <w:t xml:space="preserve"> </w:t>
      </w:r>
      <w:r w:rsidR="00A4395F">
        <w:t>(</w:t>
      </w:r>
      <w:r w:rsidR="00717117">
        <w:t>as well as</w:t>
      </w:r>
      <w:r w:rsidR="008D46BB">
        <w:t xml:space="preserve"> reporting the breach to the ICO</w:t>
      </w:r>
      <w:r w:rsidR="00A4395F">
        <w:t>)</w:t>
      </w:r>
      <w:r w:rsidR="008D46BB">
        <w:t>, inform data subject</w:t>
      </w:r>
      <w:r w:rsidR="00717117">
        <w:t>s</w:t>
      </w:r>
      <w:r w:rsidR="008D46BB">
        <w:t xml:space="preserve"> whose information is affected, without undue delay.</w:t>
      </w:r>
      <w:r w:rsidR="00A466F9">
        <w:t xml:space="preserve">        </w:t>
      </w:r>
      <w:r w:rsidR="00A466F9">
        <w:tab/>
      </w:r>
      <w:r w:rsidR="00035E06">
        <w:t xml:space="preserve"> </w:t>
      </w:r>
      <w:r w:rsidR="004033B7">
        <w:br/>
      </w:r>
      <w:r w:rsidR="004033B7">
        <w:br/>
      </w:r>
      <w:r w:rsidR="00035E06">
        <w:t xml:space="preserve">This </w:t>
      </w:r>
      <w:r w:rsidR="0050308C">
        <w:t>can include situations where</w:t>
      </w:r>
      <w:r w:rsidR="00035E06">
        <w:t xml:space="preserve">, for example, bank account details </w:t>
      </w:r>
      <w:r w:rsidR="00717117">
        <w:t xml:space="preserve">are lost </w:t>
      </w:r>
      <w:r w:rsidR="00035E06">
        <w:t xml:space="preserve">or </w:t>
      </w:r>
      <w:r w:rsidR="0050308C">
        <w:t>an email containing sensitive information is sent to the wrong recipient</w:t>
      </w:r>
      <w:r w:rsidR="00035E06">
        <w:t>.</w:t>
      </w:r>
      <w:r w:rsidR="008D46BB">
        <w:t xml:space="preserve"> </w:t>
      </w:r>
      <w:r w:rsidR="00035E06">
        <w:t>Informing data subjects</w:t>
      </w:r>
      <w:r w:rsidR="008D46BB">
        <w:t xml:space="preserve"> can enable </w:t>
      </w:r>
      <w:r w:rsidR="00035E06">
        <w:t xml:space="preserve">them </w:t>
      </w:r>
      <w:r w:rsidR="008D46BB">
        <w:t>to take steps to protect themselves and/or to exercise their rights.</w:t>
      </w:r>
      <w:r w:rsidR="004C4AA8">
        <w:t xml:space="preserve"> </w:t>
      </w:r>
    </w:p>
    <w:p w14:paraId="2459838E" w14:textId="77777777" w:rsidR="001D3E94" w:rsidRDefault="001D3E94" w:rsidP="001D3E94">
      <w:pPr>
        <w:rPr>
          <w:rFonts w:cs="Arial"/>
          <w:szCs w:val="22"/>
        </w:rPr>
      </w:pPr>
      <w:bookmarkStart w:id="164" w:name="_Toc499647725"/>
      <w:bookmarkStart w:id="165" w:name="_Toc499647726"/>
      <w:bookmarkStart w:id="166" w:name="_Toc499647727"/>
      <w:bookmarkStart w:id="167" w:name="_Toc499647728"/>
      <w:bookmarkStart w:id="168" w:name="_Toc499647729"/>
      <w:bookmarkStart w:id="169" w:name="_Toc499647730"/>
      <w:bookmarkStart w:id="170" w:name="_Toc499647731"/>
      <w:bookmarkStart w:id="171" w:name="_Toc499647732"/>
      <w:bookmarkStart w:id="172" w:name="_Toc499647733"/>
      <w:bookmarkStart w:id="173" w:name="_Toc499647734"/>
      <w:bookmarkStart w:id="174" w:name="_Toc499647738"/>
      <w:bookmarkStart w:id="175" w:name="_Toc499647740"/>
      <w:bookmarkStart w:id="176" w:name="_Toc499647741"/>
      <w:bookmarkStart w:id="177" w:name="_Toc499647742"/>
      <w:bookmarkStart w:id="178" w:name="_Toc499647743"/>
      <w:bookmarkStart w:id="179" w:name="_Toc499647744"/>
      <w:bookmarkStart w:id="180" w:name="_Toc499647745"/>
      <w:bookmarkStart w:id="181" w:name="_Toc499647746"/>
      <w:bookmarkEnd w:id="60"/>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p>
    <w:p w14:paraId="2E981684" w14:textId="77777777" w:rsidR="003E2BA2" w:rsidRDefault="003E2BA2">
      <w:pPr>
        <w:spacing w:before="0" w:after="0" w:line="240" w:lineRule="auto"/>
        <w:jc w:val="left"/>
        <w:rPr>
          <w:rFonts w:cs="Arial"/>
          <w:b/>
          <w:kern w:val="28"/>
          <w:szCs w:val="22"/>
          <w:u w:val="single"/>
        </w:rPr>
      </w:pPr>
      <w:bookmarkStart w:id="182" w:name="_SCHEDULE_2_–"/>
      <w:bookmarkStart w:id="183" w:name="_Toc501711634"/>
      <w:bookmarkEnd w:id="182"/>
      <w:r>
        <w:rPr>
          <w:u w:val="single"/>
        </w:rPr>
        <w:br w:type="page"/>
      </w:r>
    </w:p>
    <w:p w14:paraId="60E751FF" w14:textId="46651309" w:rsidR="003B3828" w:rsidRPr="00F06EA7" w:rsidRDefault="006F3E52" w:rsidP="00D92A40">
      <w:pPr>
        <w:pStyle w:val="Heading1"/>
        <w:numPr>
          <w:ilvl w:val="0"/>
          <w:numId w:val="0"/>
        </w:numPr>
        <w:rPr>
          <w:szCs w:val="28"/>
          <w:u w:val="single"/>
        </w:rPr>
      </w:pPr>
      <w:bookmarkStart w:id="184" w:name="_Toc52879280"/>
      <w:r w:rsidRPr="00F06EA7">
        <w:rPr>
          <w:u w:val="single"/>
        </w:rPr>
        <w:t>S</w:t>
      </w:r>
      <w:r w:rsidR="00D92A40" w:rsidRPr="00F06EA7">
        <w:rPr>
          <w:u w:val="single"/>
        </w:rPr>
        <w:t xml:space="preserve">chedule </w:t>
      </w:r>
      <w:r w:rsidR="00CE2CF9" w:rsidRPr="00F06EA7">
        <w:rPr>
          <w:u w:val="single"/>
        </w:rPr>
        <w:t>1</w:t>
      </w:r>
      <w:r w:rsidRPr="00F06EA7">
        <w:rPr>
          <w:u w:val="single"/>
        </w:rPr>
        <w:t xml:space="preserve"> – Definitions and </w:t>
      </w:r>
      <w:r w:rsidR="00D92A40" w:rsidRPr="00F06EA7">
        <w:rPr>
          <w:u w:val="single"/>
        </w:rPr>
        <w:t>u</w:t>
      </w:r>
      <w:r w:rsidR="003B3828" w:rsidRPr="00F06EA7">
        <w:rPr>
          <w:u w:val="single"/>
        </w:rPr>
        <w:t xml:space="preserve">seful </w:t>
      </w:r>
      <w:r w:rsidR="00D92A40" w:rsidRPr="00F06EA7">
        <w:rPr>
          <w:u w:val="single"/>
        </w:rPr>
        <w:t>t</w:t>
      </w:r>
      <w:r w:rsidR="003B3828" w:rsidRPr="00F06EA7">
        <w:rPr>
          <w:u w:val="single"/>
        </w:rPr>
        <w:t>erms</w:t>
      </w:r>
      <w:bookmarkEnd w:id="183"/>
      <w:bookmarkEnd w:id="184"/>
    </w:p>
    <w:p w14:paraId="25418D83" w14:textId="1BA6A86A" w:rsidR="00AC6FEF" w:rsidRPr="00C8624E" w:rsidRDefault="00AC6FEF" w:rsidP="00AC6FEF">
      <w:pPr>
        <w:pStyle w:val="Heading2"/>
        <w:numPr>
          <w:ilvl w:val="0"/>
          <w:numId w:val="0"/>
        </w:numPr>
        <w:rPr>
          <w:rFonts w:cs="Arial"/>
          <w:szCs w:val="22"/>
        </w:rPr>
      </w:pPr>
      <w:r w:rsidRPr="00C8624E">
        <w:rPr>
          <w:rFonts w:cs="Arial"/>
          <w:szCs w:val="22"/>
        </w:rPr>
        <w:t xml:space="preserve">The following terms are used throughout this policy and </w:t>
      </w:r>
      <w:r w:rsidR="00F672B7">
        <w:rPr>
          <w:rFonts w:cs="Arial"/>
          <w:szCs w:val="22"/>
        </w:rPr>
        <w:t xml:space="preserve">have </w:t>
      </w:r>
      <w:r w:rsidRPr="00C8624E">
        <w:rPr>
          <w:rFonts w:cs="Arial"/>
          <w:szCs w:val="22"/>
        </w:rPr>
        <w:t xml:space="preserve">their legal meaning as set out within the </w:t>
      </w:r>
      <w:r w:rsidR="00043968">
        <w:rPr>
          <w:rFonts w:cs="Arial"/>
          <w:szCs w:val="22"/>
        </w:rPr>
        <w:t>UK General Data Protection Regulation (“</w:t>
      </w:r>
      <w:r w:rsidR="00BF5BDC">
        <w:rPr>
          <w:rFonts w:cs="Arial"/>
          <w:szCs w:val="22"/>
        </w:rPr>
        <w:t>UK GDPR</w:t>
      </w:r>
      <w:r w:rsidR="00043968">
        <w:rPr>
          <w:rFonts w:cs="Arial"/>
          <w:szCs w:val="22"/>
        </w:rPr>
        <w:t>”)</w:t>
      </w:r>
      <w:r w:rsidRPr="00C8624E">
        <w:rPr>
          <w:rFonts w:cs="Arial"/>
          <w:szCs w:val="22"/>
        </w:rPr>
        <w:t xml:space="preserve">. The </w:t>
      </w:r>
      <w:r w:rsidR="00BF5BDC">
        <w:rPr>
          <w:rFonts w:cs="Arial"/>
          <w:szCs w:val="22"/>
        </w:rPr>
        <w:t>UK GDPR</w:t>
      </w:r>
      <w:r w:rsidRPr="00C8624E">
        <w:rPr>
          <w:rFonts w:cs="Arial"/>
          <w:szCs w:val="22"/>
        </w:rPr>
        <w:t xml:space="preserve"> definitions are further explained below:</w:t>
      </w:r>
    </w:p>
    <w:p w14:paraId="5EDEA751" w14:textId="287139D6" w:rsidR="003B3828" w:rsidRDefault="003B3828" w:rsidP="00072DDA">
      <w:pPr>
        <w:pStyle w:val="Heading2"/>
        <w:numPr>
          <w:ilvl w:val="0"/>
          <w:numId w:val="0"/>
        </w:numPr>
        <w:ind w:left="851" w:hanging="851"/>
        <w:rPr>
          <w:rFonts w:cs="Arial"/>
          <w:szCs w:val="22"/>
        </w:rPr>
      </w:pPr>
      <w:r w:rsidRPr="00C8624E">
        <w:rPr>
          <w:rFonts w:cs="Arial"/>
          <w:b/>
          <w:szCs w:val="22"/>
        </w:rPr>
        <w:t>Data controller</w:t>
      </w:r>
      <w:r w:rsidRPr="00C8624E">
        <w:rPr>
          <w:rFonts w:cs="Arial"/>
          <w:szCs w:val="22"/>
        </w:rPr>
        <w:t xml:space="preserve"> </w:t>
      </w:r>
      <w:r>
        <w:rPr>
          <w:rFonts w:cs="Arial"/>
          <w:szCs w:val="22"/>
        </w:rPr>
        <w:t>means any person, company, authori</w:t>
      </w:r>
      <w:r w:rsidR="00F672B7">
        <w:rPr>
          <w:rFonts w:cs="Arial"/>
          <w:szCs w:val="22"/>
        </w:rPr>
        <w:t xml:space="preserve">ty or other body who (or which) </w:t>
      </w:r>
      <w:r>
        <w:rPr>
          <w:rFonts w:cs="Arial"/>
          <w:szCs w:val="22"/>
        </w:rPr>
        <w:t xml:space="preserve">determines the means for processing personal data and the purposes for which it is processed. It does not matter if </w:t>
      </w:r>
      <w:r w:rsidR="00F672B7">
        <w:rPr>
          <w:rFonts w:cs="Arial"/>
          <w:szCs w:val="22"/>
        </w:rPr>
        <w:t xml:space="preserve">the </w:t>
      </w:r>
      <w:r>
        <w:rPr>
          <w:rFonts w:cs="Arial"/>
          <w:szCs w:val="22"/>
        </w:rPr>
        <w:t xml:space="preserve">decisions are </w:t>
      </w:r>
      <w:r w:rsidR="00F672B7">
        <w:rPr>
          <w:rFonts w:cs="Arial"/>
          <w:szCs w:val="22"/>
        </w:rPr>
        <w:t xml:space="preserve">made </w:t>
      </w:r>
      <w:r>
        <w:rPr>
          <w:rFonts w:cs="Arial"/>
          <w:szCs w:val="22"/>
        </w:rPr>
        <w:t>alone or jointly with others.</w:t>
      </w:r>
    </w:p>
    <w:p w14:paraId="1EC5A844" w14:textId="28529E29" w:rsidR="003B3828" w:rsidRPr="00C8624E" w:rsidRDefault="00F672B7" w:rsidP="00072DDA">
      <w:pPr>
        <w:pStyle w:val="Heading2"/>
        <w:numPr>
          <w:ilvl w:val="0"/>
          <w:numId w:val="0"/>
        </w:numPr>
        <w:ind w:left="851" w:hanging="131"/>
        <w:rPr>
          <w:rFonts w:cs="Arial"/>
          <w:szCs w:val="22"/>
        </w:rPr>
      </w:pPr>
      <w:r>
        <w:rPr>
          <w:rFonts w:cs="Arial"/>
          <w:szCs w:val="22"/>
        </w:rPr>
        <w:t xml:space="preserve"> T</w:t>
      </w:r>
      <w:r w:rsidR="003B3828">
        <w:rPr>
          <w:rFonts w:cs="Arial"/>
          <w:szCs w:val="22"/>
        </w:rPr>
        <w:t>he data controller is responsible for the personal data which is processed and the way in which it is processed. We are the data cont</w:t>
      </w:r>
      <w:r>
        <w:rPr>
          <w:rFonts w:cs="Arial"/>
          <w:szCs w:val="22"/>
        </w:rPr>
        <w:t>roller of data which we process.</w:t>
      </w:r>
    </w:p>
    <w:p w14:paraId="1FD50A61" w14:textId="042347E0" w:rsidR="003B3828" w:rsidRPr="00C8624E" w:rsidRDefault="003B3828" w:rsidP="00072DDA">
      <w:pPr>
        <w:pStyle w:val="Heading2"/>
        <w:numPr>
          <w:ilvl w:val="0"/>
          <w:numId w:val="0"/>
        </w:numPr>
        <w:ind w:left="851" w:hanging="851"/>
        <w:rPr>
          <w:rFonts w:cs="Arial"/>
          <w:szCs w:val="22"/>
        </w:rPr>
      </w:pPr>
      <w:r w:rsidRPr="00C8624E">
        <w:rPr>
          <w:rFonts w:cs="Arial"/>
          <w:b/>
          <w:szCs w:val="22"/>
        </w:rPr>
        <w:t>Data processors</w:t>
      </w:r>
      <w:r w:rsidRPr="00C8624E">
        <w:rPr>
          <w:rFonts w:cs="Arial"/>
          <w:szCs w:val="22"/>
        </w:rPr>
        <w:t xml:space="preserve"> include any individuals or organisations, which process personal data on our behalf and on our instructions e.g. an external organisation which provides secure waste disposal for us. This definition will include the data processors’ own staff (note that</w:t>
      </w:r>
      <w:r w:rsidR="00F672B7">
        <w:rPr>
          <w:rFonts w:cs="Arial"/>
          <w:szCs w:val="22"/>
        </w:rPr>
        <w:t xml:space="preserve"> </w:t>
      </w:r>
      <w:r w:rsidRPr="00C8624E">
        <w:rPr>
          <w:rFonts w:cs="Arial"/>
          <w:szCs w:val="22"/>
        </w:rPr>
        <w:t>staff of data processors may also be data subjects).</w:t>
      </w:r>
    </w:p>
    <w:p w14:paraId="4AFBDE44" w14:textId="487B2DFE" w:rsidR="00F95BAB" w:rsidRPr="00C8624E" w:rsidRDefault="00F95BAB" w:rsidP="00072DDA">
      <w:pPr>
        <w:pStyle w:val="Heading2"/>
        <w:numPr>
          <w:ilvl w:val="0"/>
          <w:numId w:val="0"/>
        </w:numPr>
        <w:ind w:left="851" w:hanging="851"/>
        <w:rPr>
          <w:rFonts w:cs="Arial"/>
          <w:szCs w:val="22"/>
        </w:rPr>
      </w:pPr>
      <w:r w:rsidRPr="00C8624E">
        <w:rPr>
          <w:rFonts w:cs="Arial"/>
          <w:b/>
          <w:szCs w:val="22"/>
        </w:rPr>
        <w:t>Data subjects</w:t>
      </w:r>
      <w:r w:rsidRPr="00C8624E">
        <w:rPr>
          <w:rFonts w:cs="Arial"/>
          <w:szCs w:val="22"/>
        </w:rPr>
        <w:t xml:space="preserve"> include </w:t>
      </w:r>
      <w:r w:rsidRPr="00C8624E">
        <w:rPr>
          <w:rFonts w:cs="Arial"/>
          <w:szCs w:val="22"/>
          <w:u w:val="single"/>
        </w:rPr>
        <w:t>all</w:t>
      </w:r>
      <w:r w:rsidRPr="00C8624E">
        <w:rPr>
          <w:rFonts w:cs="Arial"/>
          <w:szCs w:val="22"/>
        </w:rPr>
        <w:t xml:space="preserve"> living individuals </w:t>
      </w:r>
      <w:r w:rsidR="00F672B7">
        <w:rPr>
          <w:rFonts w:cs="Arial"/>
          <w:szCs w:val="22"/>
        </w:rPr>
        <w:t>who</w:t>
      </w:r>
      <w:r w:rsidRPr="00C8624E">
        <w:rPr>
          <w:rFonts w:cs="Arial"/>
          <w:szCs w:val="22"/>
        </w:rPr>
        <w:t xml:space="preserve"> we hold or otherwise process personal data</w:t>
      </w:r>
      <w:r w:rsidR="00F672B7">
        <w:rPr>
          <w:rFonts w:cs="Arial"/>
          <w:szCs w:val="22"/>
        </w:rPr>
        <w:t xml:space="preserve"> about</w:t>
      </w:r>
      <w:r w:rsidRPr="00C8624E">
        <w:rPr>
          <w:rFonts w:cs="Arial"/>
          <w:szCs w:val="22"/>
        </w:rPr>
        <w:t xml:space="preserve">. A data subject </w:t>
      </w:r>
      <w:r w:rsidR="00F672B7">
        <w:rPr>
          <w:rFonts w:cs="Arial"/>
          <w:szCs w:val="22"/>
        </w:rPr>
        <w:t xml:space="preserve">does </w:t>
      </w:r>
      <w:r w:rsidRPr="00C8624E">
        <w:rPr>
          <w:rFonts w:cs="Arial"/>
          <w:szCs w:val="22"/>
        </w:rPr>
        <w:t xml:space="preserve">not </w:t>
      </w:r>
      <w:r w:rsidR="00F672B7" w:rsidRPr="00C8624E">
        <w:rPr>
          <w:rFonts w:cs="Arial"/>
          <w:szCs w:val="22"/>
        </w:rPr>
        <w:t xml:space="preserve">need </w:t>
      </w:r>
      <w:r w:rsidR="00F672B7">
        <w:rPr>
          <w:rFonts w:cs="Arial"/>
          <w:szCs w:val="22"/>
        </w:rPr>
        <w:t xml:space="preserve">to </w:t>
      </w:r>
      <w:r w:rsidRPr="00C8624E">
        <w:rPr>
          <w:rFonts w:cs="Arial"/>
          <w:szCs w:val="22"/>
        </w:rPr>
        <w:t xml:space="preserve">be a UK national or resident. All data subjects have legal rights in relation to their personal information. Data subjects </w:t>
      </w:r>
      <w:r w:rsidR="00F672B7">
        <w:rPr>
          <w:rFonts w:cs="Arial"/>
          <w:szCs w:val="22"/>
        </w:rPr>
        <w:t xml:space="preserve">that </w:t>
      </w:r>
      <w:r w:rsidRPr="00C8624E">
        <w:rPr>
          <w:rFonts w:cs="Arial"/>
          <w:szCs w:val="22"/>
        </w:rPr>
        <w:t xml:space="preserve">we are likely to hold personal data </w:t>
      </w:r>
      <w:r w:rsidR="00F672B7">
        <w:rPr>
          <w:rFonts w:cs="Arial"/>
          <w:szCs w:val="22"/>
        </w:rPr>
        <w:t xml:space="preserve">about </w:t>
      </w:r>
      <w:r w:rsidRPr="00C8624E">
        <w:rPr>
          <w:rFonts w:cs="Arial"/>
          <w:szCs w:val="22"/>
        </w:rPr>
        <w:t>include:</w:t>
      </w:r>
    </w:p>
    <w:p w14:paraId="3B8AA4EE" w14:textId="77777777" w:rsidR="00F95BAB" w:rsidRDefault="00F95BAB" w:rsidP="002E4B4B">
      <w:pPr>
        <w:pStyle w:val="Heading3"/>
        <w:numPr>
          <w:ilvl w:val="2"/>
          <w:numId w:val="23"/>
        </w:numPr>
        <w:spacing w:before="60" w:after="60"/>
      </w:pPr>
      <w:r>
        <w:t>the people we care for and support;</w:t>
      </w:r>
    </w:p>
    <w:p w14:paraId="50E60A36" w14:textId="0AFDCA7D" w:rsidR="00F95BAB" w:rsidRPr="00C8624E" w:rsidRDefault="00F95BAB" w:rsidP="002E4B4B">
      <w:pPr>
        <w:pStyle w:val="Heading3"/>
        <w:numPr>
          <w:ilvl w:val="2"/>
          <w:numId w:val="23"/>
        </w:numPr>
        <w:spacing w:before="60" w:after="60"/>
      </w:pPr>
      <w:r>
        <w:t>o</w:t>
      </w:r>
      <w:r w:rsidRPr="00C8624E">
        <w:t>ur employees</w:t>
      </w:r>
      <w:r w:rsidR="00DE43BD">
        <w:t xml:space="preserve"> (and former employees)</w:t>
      </w:r>
      <w:r w:rsidRPr="00C8624E">
        <w:t>;</w:t>
      </w:r>
    </w:p>
    <w:p w14:paraId="2422ABF6" w14:textId="77777777" w:rsidR="00F95BAB" w:rsidRPr="00C8624E" w:rsidRDefault="00F95BAB" w:rsidP="002E4B4B">
      <w:pPr>
        <w:pStyle w:val="Heading3"/>
        <w:numPr>
          <w:ilvl w:val="2"/>
          <w:numId w:val="23"/>
        </w:numPr>
        <w:spacing w:before="60" w:after="60"/>
      </w:pPr>
      <w:r>
        <w:t>c</w:t>
      </w:r>
      <w:r w:rsidRPr="00C8624E">
        <w:t>onsultants/</w:t>
      </w:r>
      <w:r>
        <w:t>i</w:t>
      </w:r>
      <w:r w:rsidRPr="00C8624E">
        <w:t>ndividuals who are our contractors or employees working for them;</w:t>
      </w:r>
    </w:p>
    <w:p w14:paraId="612BB6E2" w14:textId="77777777" w:rsidR="00F95BAB" w:rsidRPr="00C8624E" w:rsidRDefault="00F95BAB" w:rsidP="002E4B4B">
      <w:pPr>
        <w:pStyle w:val="Heading3"/>
        <w:numPr>
          <w:ilvl w:val="2"/>
          <w:numId w:val="23"/>
        </w:numPr>
        <w:spacing w:before="60" w:after="60"/>
      </w:pPr>
      <w:r>
        <w:t>v</w:t>
      </w:r>
      <w:r w:rsidRPr="00C8624E">
        <w:t>olunteers;</w:t>
      </w:r>
    </w:p>
    <w:p w14:paraId="6513F6FB" w14:textId="3AE96082" w:rsidR="00F95BAB" w:rsidRPr="00C8624E" w:rsidRDefault="00DE43BD" w:rsidP="002E4B4B">
      <w:pPr>
        <w:pStyle w:val="Heading3"/>
        <w:numPr>
          <w:ilvl w:val="2"/>
          <w:numId w:val="23"/>
        </w:numPr>
        <w:spacing w:before="60" w:after="60"/>
      </w:pPr>
      <w:r>
        <w:t>tenants</w:t>
      </w:r>
      <w:r w:rsidR="00F95BAB" w:rsidRPr="00C8624E">
        <w:t>;</w:t>
      </w:r>
    </w:p>
    <w:p w14:paraId="49F6F731" w14:textId="77777777" w:rsidR="00F95BAB" w:rsidRPr="00C8624E" w:rsidRDefault="00F95BAB" w:rsidP="002E4B4B">
      <w:pPr>
        <w:pStyle w:val="Heading3"/>
        <w:numPr>
          <w:ilvl w:val="2"/>
          <w:numId w:val="23"/>
        </w:numPr>
        <w:spacing w:before="60" w:after="60"/>
      </w:pPr>
      <w:r>
        <w:t>t</w:t>
      </w:r>
      <w:r w:rsidRPr="00C8624E">
        <w:t>rustees;</w:t>
      </w:r>
    </w:p>
    <w:p w14:paraId="2275DDE2" w14:textId="77777777" w:rsidR="00F95BAB" w:rsidRPr="00C8624E" w:rsidRDefault="00F95BAB" w:rsidP="002E4B4B">
      <w:pPr>
        <w:pStyle w:val="Heading3"/>
        <w:numPr>
          <w:ilvl w:val="2"/>
          <w:numId w:val="23"/>
        </w:numPr>
        <w:spacing w:before="60" w:after="60"/>
      </w:pPr>
      <w:r>
        <w:t>c</w:t>
      </w:r>
      <w:r w:rsidRPr="00C8624E">
        <w:t>omplainants;</w:t>
      </w:r>
    </w:p>
    <w:p w14:paraId="1ECDDABB" w14:textId="77777777" w:rsidR="00F95BAB" w:rsidRPr="00C8624E" w:rsidRDefault="00F95BAB" w:rsidP="002E4B4B">
      <w:pPr>
        <w:pStyle w:val="Heading3"/>
        <w:numPr>
          <w:ilvl w:val="2"/>
          <w:numId w:val="23"/>
        </w:numPr>
        <w:spacing w:before="60" w:after="60"/>
      </w:pPr>
      <w:r>
        <w:t>s</w:t>
      </w:r>
      <w:r w:rsidRPr="00C8624E">
        <w:t>upporters;</w:t>
      </w:r>
    </w:p>
    <w:p w14:paraId="5A4CF12D" w14:textId="77777777" w:rsidR="00F95BAB" w:rsidRDefault="00F95BAB" w:rsidP="002E4B4B">
      <w:pPr>
        <w:pStyle w:val="Heading3"/>
        <w:numPr>
          <w:ilvl w:val="2"/>
          <w:numId w:val="23"/>
        </w:numPr>
        <w:spacing w:before="60" w:after="60"/>
      </w:pPr>
      <w:r>
        <w:t>e</w:t>
      </w:r>
      <w:r w:rsidRPr="00C8624E">
        <w:t>nquirers;</w:t>
      </w:r>
    </w:p>
    <w:p w14:paraId="1293C693" w14:textId="4A35BF6E" w:rsidR="00DE43BD" w:rsidRPr="00C8624E" w:rsidRDefault="00DE43BD" w:rsidP="002E4B4B">
      <w:pPr>
        <w:pStyle w:val="Heading3"/>
        <w:numPr>
          <w:ilvl w:val="2"/>
          <w:numId w:val="23"/>
        </w:numPr>
        <w:spacing w:before="60" w:after="60"/>
      </w:pPr>
      <w:r>
        <w:t>friends and family;</w:t>
      </w:r>
    </w:p>
    <w:p w14:paraId="54CD42DB" w14:textId="77777777" w:rsidR="00F95BAB" w:rsidRPr="00C8624E" w:rsidRDefault="00F95BAB" w:rsidP="002E4B4B">
      <w:pPr>
        <w:pStyle w:val="Heading3"/>
        <w:numPr>
          <w:ilvl w:val="2"/>
          <w:numId w:val="23"/>
        </w:numPr>
        <w:spacing w:before="60" w:after="60"/>
      </w:pPr>
      <w:r>
        <w:t>a</w:t>
      </w:r>
      <w:r w:rsidRPr="00C8624E">
        <w:t>dvisers and representatives of other organisations.</w:t>
      </w:r>
    </w:p>
    <w:p w14:paraId="618AC0E5" w14:textId="678E7473" w:rsidR="006F3E52" w:rsidRPr="006F3E52" w:rsidRDefault="006F3E52" w:rsidP="003B3828">
      <w:pPr>
        <w:pStyle w:val="Heading2"/>
        <w:numPr>
          <w:ilvl w:val="0"/>
          <w:numId w:val="0"/>
        </w:numPr>
        <w:ind w:left="851" w:hanging="851"/>
      </w:pPr>
      <w:r>
        <w:rPr>
          <w:b/>
        </w:rPr>
        <w:t>ICO</w:t>
      </w:r>
      <w:r>
        <w:t xml:space="preserve"> means the Information Commissioners Office which is the </w:t>
      </w:r>
      <w:r w:rsidR="00F672B7">
        <w:t xml:space="preserve">UK’s </w:t>
      </w:r>
      <w:r>
        <w:t xml:space="preserve">regulatory body responsible for ensuring that we comply with our legal </w:t>
      </w:r>
      <w:r w:rsidR="00F672B7">
        <w:t xml:space="preserve">data protection </w:t>
      </w:r>
      <w:r>
        <w:t xml:space="preserve">duties. The ICO produces guidance on how to implement data protection law and can take regulatory action where a breach occurs. </w:t>
      </w:r>
    </w:p>
    <w:p w14:paraId="74200362" w14:textId="77777777" w:rsidR="00F672B7" w:rsidRDefault="003B3828" w:rsidP="003B3828">
      <w:pPr>
        <w:pStyle w:val="Heading2"/>
        <w:numPr>
          <w:ilvl w:val="0"/>
          <w:numId w:val="0"/>
        </w:numPr>
        <w:ind w:left="851" w:hanging="851"/>
      </w:pPr>
      <w:r w:rsidRPr="00F75384">
        <w:rPr>
          <w:b/>
        </w:rPr>
        <w:t>Personal data</w:t>
      </w:r>
      <w:r w:rsidRPr="00F75384">
        <w:t xml:space="preserve"> means any information relating to a natural person</w:t>
      </w:r>
      <w:r>
        <w:t xml:space="preserve"> </w:t>
      </w:r>
      <w:r w:rsidR="00F672B7">
        <w:t xml:space="preserve">(living person) </w:t>
      </w:r>
      <w:r>
        <w:t xml:space="preserve">who is either </w:t>
      </w:r>
      <w:r w:rsidRPr="00F75384">
        <w:t xml:space="preserve">identified or </w:t>
      </w:r>
      <w:r>
        <w:t xml:space="preserve">is </w:t>
      </w:r>
      <w:r w:rsidRPr="00F75384">
        <w:t xml:space="preserve">identifiable. </w:t>
      </w:r>
      <w:r>
        <w:t xml:space="preserve">A natural person must be an individual and cannot be a company or a public body. Representatives of companies or public bodies would, however, be natural persons. </w:t>
      </w:r>
    </w:p>
    <w:p w14:paraId="2316FC44" w14:textId="3B2D027B" w:rsidR="003B3828" w:rsidRDefault="00F672B7" w:rsidP="00A466F9">
      <w:pPr>
        <w:pStyle w:val="Heading2"/>
        <w:numPr>
          <w:ilvl w:val="0"/>
          <w:numId w:val="0"/>
        </w:numPr>
        <w:ind w:left="709" w:firstLine="11"/>
      </w:pPr>
      <w:r>
        <w:t>P</w:t>
      </w:r>
      <w:r w:rsidR="003B3828">
        <w:t xml:space="preserve">ersonal data is limited to information about </w:t>
      </w:r>
      <w:r w:rsidR="003B3828" w:rsidRPr="0037203D">
        <w:rPr>
          <w:u w:val="single"/>
        </w:rPr>
        <w:t>living individuals</w:t>
      </w:r>
      <w:r w:rsidR="003B3828">
        <w:t xml:space="preserve"> and does not cover deceased </w:t>
      </w:r>
      <w:r>
        <w:t>people</w:t>
      </w:r>
      <w:r w:rsidR="003B3828">
        <w:t>.</w:t>
      </w:r>
    </w:p>
    <w:p w14:paraId="64932101" w14:textId="77777777" w:rsidR="003B3828" w:rsidRPr="00F75384" w:rsidRDefault="003B3828" w:rsidP="003B3828">
      <w:pPr>
        <w:pStyle w:val="Heading2"/>
        <w:numPr>
          <w:ilvl w:val="0"/>
          <w:numId w:val="0"/>
        </w:numPr>
        <w:ind w:left="720"/>
      </w:pPr>
      <w:r w:rsidRPr="00F75384">
        <w:t>Personal data can be factual (for example, a name, address or date of birth) or it can be an opinion about that person, their actions and behaviour.</w:t>
      </w:r>
    </w:p>
    <w:p w14:paraId="7B662164" w14:textId="6FC21301" w:rsidR="00EB1CB7" w:rsidRPr="00EB1CB7" w:rsidRDefault="00EB1CB7" w:rsidP="00072DDA">
      <w:pPr>
        <w:pStyle w:val="Heading2"/>
        <w:numPr>
          <w:ilvl w:val="0"/>
          <w:numId w:val="0"/>
        </w:numPr>
        <w:ind w:left="709" w:hanging="709"/>
        <w:rPr>
          <w:rFonts w:cs="Arial"/>
          <w:szCs w:val="22"/>
        </w:rPr>
      </w:pPr>
      <w:r>
        <w:rPr>
          <w:rFonts w:cs="Arial"/>
          <w:b/>
          <w:szCs w:val="22"/>
        </w:rPr>
        <w:t>Privacy notice</w:t>
      </w:r>
      <w:r>
        <w:rPr>
          <w:rFonts w:cs="Arial"/>
          <w:szCs w:val="22"/>
        </w:rPr>
        <w:t xml:space="preserve"> means the </w:t>
      </w:r>
      <w:r w:rsidR="00CE5DE3">
        <w:rPr>
          <w:rFonts w:cs="Arial"/>
          <w:szCs w:val="22"/>
        </w:rPr>
        <w:t>information</w:t>
      </w:r>
      <w:r>
        <w:rPr>
          <w:rFonts w:cs="Arial"/>
          <w:szCs w:val="22"/>
        </w:rPr>
        <w:t xml:space="preserve"> </w:t>
      </w:r>
      <w:r w:rsidR="00CE5DE3">
        <w:rPr>
          <w:rFonts w:cs="Arial"/>
          <w:szCs w:val="22"/>
        </w:rPr>
        <w:t xml:space="preserve">given </w:t>
      </w:r>
      <w:r>
        <w:rPr>
          <w:rFonts w:cs="Arial"/>
          <w:szCs w:val="22"/>
        </w:rPr>
        <w:t xml:space="preserve">to data subjects which explains how we process their data and for what purposes. </w:t>
      </w:r>
    </w:p>
    <w:p w14:paraId="181BE71A" w14:textId="77777777" w:rsidR="00F95BAB" w:rsidRPr="00C8624E" w:rsidRDefault="00F95BAB" w:rsidP="00072DDA">
      <w:pPr>
        <w:pStyle w:val="Heading2"/>
        <w:numPr>
          <w:ilvl w:val="0"/>
          <w:numId w:val="0"/>
        </w:numPr>
        <w:ind w:left="709" w:hanging="709"/>
        <w:rPr>
          <w:rFonts w:cs="Arial"/>
          <w:szCs w:val="22"/>
        </w:rPr>
      </w:pPr>
      <w:r w:rsidRPr="00C8624E">
        <w:rPr>
          <w:rFonts w:cs="Arial"/>
          <w:b/>
          <w:szCs w:val="22"/>
        </w:rPr>
        <w:t>Processing</w:t>
      </w:r>
      <w:r w:rsidRPr="00C8624E">
        <w:rPr>
          <w:rFonts w:cs="Arial"/>
          <w:szCs w:val="22"/>
        </w:rPr>
        <w:t xml:space="preserve"> is very widely defined and includes any activity that involves the data. It includes obtaining, recording or holding the data, or carrying out any operation or set of operations on the data including organising, amending, retrieving, using, disclosing, erasing or destroying it. Processing can also include transferring personal data to third parties, </w:t>
      </w:r>
      <w:r w:rsidRPr="00C8624E">
        <w:rPr>
          <w:rFonts w:cs="Arial"/>
          <w:szCs w:val="22"/>
          <w:u w:val="single"/>
        </w:rPr>
        <w:t>listening</w:t>
      </w:r>
      <w:r w:rsidRPr="00C8624E">
        <w:rPr>
          <w:rFonts w:cs="Arial"/>
          <w:szCs w:val="22"/>
        </w:rPr>
        <w:t xml:space="preserve"> to a recorded message (e.g. on voicemail) or </w:t>
      </w:r>
      <w:r w:rsidRPr="00C8624E">
        <w:rPr>
          <w:rFonts w:cs="Arial"/>
          <w:szCs w:val="22"/>
          <w:u w:val="single"/>
        </w:rPr>
        <w:t>viewing</w:t>
      </w:r>
      <w:r w:rsidRPr="00C8624E">
        <w:rPr>
          <w:rFonts w:cs="Arial"/>
          <w:szCs w:val="22"/>
        </w:rPr>
        <w:t xml:space="preserve"> personal data on a screen or in a paper document which forms part of a structured filing system. Viewing of clear, moving or stills images of living individuals is also a processing activity.</w:t>
      </w:r>
    </w:p>
    <w:p w14:paraId="017D87F9" w14:textId="6397B13D" w:rsidR="00F95BAB" w:rsidRPr="00C8624E" w:rsidRDefault="00CE5DE3" w:rsidP="003B3828">
      <w:pPr>
        <w:pStyle w:val="Heading2"/>
        <w:numPr>
          <w:ilvl w:val="0"/>
          <w:numId w:val="0"/>
        </w:numPr>
        <w:rPr>
          <w:rFonts w:cs="Arial"/>
          <w:szCs w:val="22"/>
        </w:rPr>
      </w:pPr>
      <w:r>
        <w:rPr>
          <w:rFonts w:cs="Arial"/>
          <w:b/>
          <w:szCs w:val="22"/>
        </w:rPr>
        <w:t>Special categories of</w:t>
      </w:r>
      <w:r w:rsidR="00F95BAB" w:rsidRPr="00C8624E">
        <w:rPr>
          <w:rFonts w:cs="Arial"/>
          <w:b/>
          <w:szCs w:val="22"/>
        </w:rPr>
        <w:t xml:space="preserve"> data</w:t>
      </w:r>
      <w:r w:rsidR="00F95BAB" w:rsidRPr="00C8624E">
        <w:rPr>
          <w:rFonts w:cs="Arial"/>
          <w:szCs w:val="22"/>
        </w:rPr>
        <w:t xml:space="preserve"> </w:t>
      </w:r>
      <w:r>
        <w:rPr>
          <w:rFonts w:cs="Arial"/>
          <w:szCs w:val="22"/>
        </w:rPr>
        <w:t xml:space="preserve">(as identified in the </w:t>
      </w:r>
      <w:r w:rsidR="00BF5BDC">
        <w:rPr>
          <w:rFonts w:cs="Arial"/>
          <w:szCs w:val="22"/>
        </w:rPr>
        <w:t>UK GDPR</w:t>
      </w:r>
      <w:r>
        <w:rPr>
          <w:rFonts w:cs="Arial"/>
          <w:szCs w:val="22"/>
        </w:rPr>
        <w:t xml:space="preserve">) </w:t>
      </w:r>
      <w:r w:rsidR="00F95BAB" w:rsidRPr="00C8624E">
        <w:rPr>
          <w:rFonts w:cs="Arial"/>
          <w:szCs w:val="22"/>
        </w:rPr>
        <w:t>includes information about a person’s:</w:t>
      </w:r>
    </w:p>
    <w:p w14:paraId="47D5FF6C" w14:textId="36A648B3" w:rsidR="00F95BAB" w:rsidRPr="00C8624E" w:rsidRDefault="00F95BAB" w:rsidP="002E4B4B">
      <w:pPr>
        <w:pStyle w:val="Heading3"/>
        <w:numPr>
          <w:ilvl w:val="2"/>
          <w:numId w:val="30"/>
        </w:numPr>
      </w:pPr>
      <w:r w:rsidRPr="00C8624E">
        <w:t>Racial or ethnic origin;</w:t>
      </w:r>
    </w:p>
    <w:p w14:paraId="77B4B344" w14:textId="77777777" w:rsidR="00F95BAB" w:rsidRPr="00C8624E" w:rsidRDefault="00F95BAB" w:rsidP="002E4B4B">
      <w:pPr>
        <w:pStyle w:val="Heading3"/>
        <w:numPr>
          <w:ilvl w:val="2"/>
          <w:numId w:val="30"/>
        </w:numPr>
      </w:pPr>
      <w:r w:rsidRPr="00C8624E">
        <w:t xml:space="preserve">Political opinions; </w:t>
      </w:r>
    </w:p>
    <w:p w14:paraId="6A4E259F" w14:textId="77777777" w:rsidR="00F95BAB" w:rsidRPr="00C8624E" w:rsidRDefault="00F95BAB" w:rsidP="002E4B4B">
      <w:pPr>
        <w:pStyle w:val="Heading3"/>
        <w:numPr>
          <w:ilvl w:val="2"/>
          <w:numId w:val="30"/>
        </w:numPr>
      </w:pPr>
      <w:r w:rsidRPr="00C8624E">
        <w:t>Religious or similar</w:t>
      </w:r>
      <w:r>
        <w:t xml:space="preserve"> (e.g. philosophical)</w:t>
      </w:r>
      <w:r w:rsidRPr="00C8624E">
        <w:t xml:space="preserve"> beliefs;</w:t>
      </w:r>
    </w:p>
    <w:p w14:paraId="53063095" w14:textId="77777777" w:rsidR="00F95BAB" w:rsidRPr="00C8624E" w:rsidRDefault="00F95BAB" w:rsidP="002E4B4B">
      <w:pPr>
        <w:pStyle w:val="Heading3"/>
        <w:numPr>
          <w:ilvl w:val="2"/>
          <w:numId w:val="30"/>
        </w:numPr>
      </w:pPr>
      <w:r w:rsidRPr="00C8624E">
        <w:t>Trade union membership;</w:t>
      </w:r>
    </w:p>
    <w:p w14:paraId="2F82AC95" w14:textId="77777777" w:rsidR="00F95BAB" w:rsidRDefault="00F95BAB" w:rsidP="002E4B4B">
      <w:pPr>
        <w:pStyle w:val="Heading3"/>
        <w:numPr>
          <w:ilvl w:val="2"/>
          <w:numId w:val="30"/>
        </w:numPr>
      </w:pPr>
      <w:r>
        <w:t>Health (including physical and mental health, and the provision of health care services)</w:t>
      </w:r>
      <w:r w:rsidRPr="00C8624E">
        <w:t>;</w:t>
      </w:r>
    </w:p>
    <w:p w14:paraId="43238B8C" w14:textId="77777777" w:rsidR="00F95BAB" w:rsidRDefault="00F95BAB" w:rsidP="002E4B4B">
      <w:pPr>
        <w:pStyle w:val="Heading3"/>
        <w:numPr>
          <w:ilvl w:val="2"/>
          <w:numId w:val="30"/>
        </w:numPr>
      </w:pPr>
      <w:r>
        <w:t>Genetic data;</w:t>
      </w:r>
    </w:p>
    <w:p w14:paraId="45AD5546" w14:textId="77777777" w:rsidR="00F95BAB" w:rsidRPr="00C8624E" w:rsidRDefault="00F95BAB" w:rsidP="002E4B4B">
      <w:pPr>
        <w:pStyle w:val="Heading3"/>
        <w:numPr>
          <w:ilvl w:val="2"/>
          <w:numId w:val="30"/>
        </w:numPr>
      </w:pPr>
      <w:r>
        <w:t>Biometric data;</w:t>
      </w:r>
    </w:p>
    <w:p w14:paraId="25AD28FC" w14:textId="77777777" w:rsidR="00F95BAB" w:rsidRDefault="00F95BAB" w:rsidP="002E4B4B">
      <w:pPr>
        <w:pStyle w:val="Heading3"/>
        <w:numPr>
          <w:ilvl w:val="2"/>
          <w:numId w:val="30"/>
        </w:numPr>
      </w:pPr>
      <w:r w:rsidRPr="00C8624E">
        <w:t>Sexual life</w:t>
      </w:r>
      <w:r>
        <w:t xml:space="preserve"> and sexual orientation.</w:t>
      </w:r>
      <w:r w:rsidRPr="00C8624E">
        <w:t xml:space="preserve"> </w:t>
      </w:r>
    </w:p>
    <w:p w14:paraId="1EDE8E91" w14:textId="77777777" w:rsidR="00A466F9" w:rsidRDefault="00A466F9">
      <w:pPr>
        <w:spacing w:before="0" w:after="0" w:line="240" w:lineRule="auto"/>
        <w:jc w:val="left"/>
        <w:rPr>
          <w:rFonts w:cs="Arial"/>
          <w:b/>
          <w:kern w:val="28"/>
          <w:szCs w:val="22"/>
          <w:u w:val="single"/>
        </w:rPr>
      </w:pPr>
      <w:r>
        <w:rPr>
          <w:u w:val="single"/>
        </w:rPr>
        <w:br w:type="page"/>
      </w:r>
    </w:p>
    <w:p w14:paraId="5F4B33ED" w14:textId="344E8270" w:rsidR="00392EAF" w:rsidRPr="00CB14D8" w:rsidRDefault="00392EAF" w:rsidP="00392EAF">
      <w:pPr>
        <w:pStyle w:val="Heading1"/>
        <w:numPr>
          <w:ilvl w:val="0"/>
          <w:numId w:val="0"/>
        </w:numPr>
        <w:rPr>
          <w:u w:val="single"/>
        </w:rPr>
      </w:pPr>
      <w:bookmarkStart w:id="185" w:name="_Toc52879281"/>
      <w:r w:rsidRPr="00CB14D8">
        <w:rPr>
          <w:u w:val="single"/>
        </w:rPr>
        <w:t>Schedule 2 – ICO Registration</w:t>
      </w:r>
      <w:bookmarkEnd w:id="185"/>
    </w:p>
    <w:p w14:paraId="0EEF9AC2" w14:textId="77777777" w:rsidR="004221DB" w:rsidRPr="00CB14D8" w:rsidRDefault="004221DB" w:rsidP="00392EAF">
      <w:pPr>
        <w:spacing w:before="100" w:beforeAutospacing="1" w:after="100" w:afterAutospacing="1" w:line="240" w:lineRule="auto"/>
        <w:jc w:val="left"/>
        <w:rPr>
          <w:rFonts w:cs="Arial"/>
          <w:b/>
          <w:bCs/>
          <w:color w:val="000000"/>
          <w:sz w:val="24"/>
          <w:szCs w:val="24"/>
          <w:shd w:val="clear" w:color="auto" w:fill="FFFFFF"/>
          <w:lang w:val="en" w:eastAsia="en-GB"/>
        </w:rPr>
      </w:pPr>
    </w:p>
    <w:p w14:paraId="7569A0E3" w14:textId="359B51FD" w:rsidR="004221DB" w:rsidRPr="00CB14D8" w:rsidRDefault="004221DB" w:rsidP="004221DB">
      <w:pPr>
        <w:spacing w:before="100" w:beforeAutospacing="1" w:after="100" w:afterAutospacing="1" w:line="240" w:lineRule="auto"/>
        <w:jc w:val="left"/>
        <w:rPr>
          <w:rFonts w:cs="Arial"/>
          <w:color w:val="000000"/>
          <w:sz w:val="24"/>
          <w:szCs w:val="24"/>
          <w:lang w:val="en" w:eastAsia="en-GB"/>
        </w:rPr>
      </w:pPr>
      <w:r w:rsidRPr="00CB14D8">
        <w:rPr>
          <w:rFonts w:cs="Arial"/>
          <w:b/>
          <w:bCs/>
          <w:color w:val="000000"/>
          <w:sz w:val="24"/>
          <w:szCs w:val="24"/>
          <w:shd w:val="clear" w:color="auto" w:fill="FFFFFF"/>
          <w:lang w:val="en" w:eastAsia="en-GB"/>
        </w:rPr>
        <w:t>Data Controller: </w:t>
      </w:r>
      <w:r w:rsidR="00CB14D8">
        <w:rPr>
          <w:rFonts w:cs="Arial"/>
          <w:bCs/>
          <w:color w:val="000000"/>
          <w:sz w:val="24"/>
          <w:szCs w:val="24"/>
          <w:shd w:val="clear" w:color="auto" w:fill="FFFFFF"/>
          <w:lang w:val="en" w:eastAsia="en-GB"/>
        </w:rPr>
        <w:t xml:space="preserve">John </w:t>
      </w:r>
      <w:r w:rsidR="00CB14D8" w:rsidRPr="00CB14D8">
        <w:rPr>
          <w:rFonts w:cs="Arial"/>
          <w:bCs/>
          <w:color w:val="000000"/>
          <w:sz w:val="24"/>
          <w:szCs w:val="24"/>
          <w:shd w:val="clear" w:color="auto" w:fill="FFFFFF"/>
          <w:lang w:val="en" w:eastAsia="en-GB"/>
        </w:rPr>
        <w:t xml:space="preserve">Rogers, </w:t>
      </w:r>
      <w:r w:rsidR="006402AC" w:rsidRPr="00CB14D8">
        <w:rPr>
          <w:rFonts w:cs="Arial"/>
          <w:szCs w:val="22"/>
        </w:rPr>
        <w:t>Forest Gate Baptist Church</w:t>
      </w:r>
    </w:p>
    <w:p w14:paraId="2ECFA287" w14:textId="19B9182F" w:rsidR="004221DB" w:rsidRPr="00CB14D8" w:rsidRDefault="004221DB" w:rsidP="004221DB">
      <w:pPr>
        <w:spacing w:before="100" w:beforeAutospacing="1" w:after="100" w:afterAutospacing="1" w:line="240" w:lineRule="auto"/>
        <w:jc w:val="left"/>
        <w:rPr>
          <w:rFonts w:cs="Arial"/>
          <w:color w:val="000000"/>
          <w:sz w:val="24"/>
          <w:szCs w:val="24"/>
          <w:lang w:val="en" w:eastAsia="en-GB"/>
        </w:rPr>
      </w:pPr>
      <w:r w:rsidRPr="00CB14D8">
        <w:rPr>
          <w:rFonts w:cs="Arial"/>
          <w:b/>
          <w:bCs/>
          <w:color w:val="000000"/>
          <w:sz w:val="24"/>
          <w:szCs w:val="24"/>
          <w:shd w:val="clear" w:color="auto" w:fill="FFFFFF"/>
          <w:lang w:val="en" w:eastAsia="en-GB"/>
        </w:rPr>
        <w:t xml:space="preserve">Registration Number: </w:t>
      </w:r>
      <w:r w:rsidR="00174923">
        <w:rPr>
          <w:rFonts w:cs="Arial"/>
          <w:b/>
          <w:bCs/>
          <w:color w:val="000000"/>
          <w:sz w:val="24"/>
          <w:szCs w:val="24"/>
          <w:shd w:val="clear" w:color="auto" w:fill="FFFFFF"/>
          <w:lang w:val="en" w:eastAsia="en-GB"/>
        </w:rPr>
        <w:t>A8898024</w:t>
      </w:r>
    </w:p>
    <w:p w14:paraId="45422F97" w14:textId="77777777" w:rsidR="00CB14D8" w:rsidRDefault="004221DB" w:rsidP="008B5046">
      <w:pPr>
        <w:spacing w:before="100" w:beforeAutospacing="1" w:after="100" w:afterAutospacing="1" w:line="240" w:lineRule="auto"/>
        <w:jc w:val="left"/>
        <w:rPr>
          <w:rFonts w:cs="Arial"/>
          <w:bCs/>
          <w:color w:val="000000"/>
          <w:sz w:val="24"/>
          <w:szCs w:val="24"/>
          <w:shd w:val="clear" w:color="auto" w:fill="FFFFFF"/>
          <w:lang w:val="en" w:eastAsia="en-GB"/>
        </w:rPr>
      </w:pPr>
      <w:r w:rsidRPr="00CB14D8">
        <w:rPr>
          <w:rFonts w:cs="Arial"/>
          <w:b/>
          <w:bCs/>
          <w:color w:val="000000"/>
          <w:sz w:val="24"/>
          <w:szCs w:val="24"/>
          <w:shd w:val="clear" w:color="auto" w:fill="FFFFFF"/>
          <w:lang w:val="en" w:eastAsia="en-GB"/>
        </w:rPr>
        <w:t xml:space="preserve">Date Registered: </w:t>
      </w:r>
      <w:r w:rsidR="00CB14D8" w:rsidRPr="00CB14D8">
        <w:rPr>
          <w:rFonts w:cs="Arial"/>
          <w:bCs/>
          <w:color w:val="000000"/>
          <w:sz w:val="24"/>
          <w:szCs w:val="24"/>
          <w:shd w:val="clear" w:color="auto" w:fill="FFFFFF"/>
          <w:lang w:val="en" w:eastAsia="en-GB"/>
        </w:rPr>
        <w:t>11</w:t>
      </w:r>
      <w:r w:rsidR="00CB14D8" w:rsidRPr="00CB14D8">
        <w:rPr>
          <w:rFonts w:cs="Arial"/>
          <w:bCs/>
          <w:color w:val="000000"/>
          <w:sz w:val="24"/>
          <w:szCs w:val="24"/>
          <w:shd w:val="clear" w:color="auto" w:fill="FFFFFF"/>
          <w:vertAlign w:val="superscript"/>
          <w:lang w:val="en" w:eastAsia="en-GB"/>
        </w:rPr>
        <w:t>th</w:t>
      </w:r>
      <w:r w:rsidR="00CB14D8" w:rsidRPr="00CB14D8">
        <w:rPr>
          <w:rFonts w:cs="Arial"/>
          <w:bCs/>
          <w:color w:val="000000"/>
          <w:sz w:val="24"/>
          <w:szCs w:val="24"/>
          <w:shd w:val="clear" w:color="auto" w:fill="FFFFFF"/>
          <w:lang w:val="en" w:eastAsia="en-GB"/>
        </w:rPr>
        <w:t xml:space="preserve"> March 2021  </w:t>
      </w:r>
    </w:p>
    <w:p w14:paraId="191D7D9B" w14:textId="634C73D5" w:rsidR="008B5046" w:rsidRPr="00CB14D8" w:rsidRDefault="004221DB" w:rsidP="008B5046">
      <w:pPr>
        <w:spacing w:before="100" w:beforeAutospacing="1" w:after="100" w:afterAutospacing="1" w:line="240" w:lineRule="auto"/>
        <w:jc w:val="left"/>
        <w:rPr>
          <w:rFonts w:cs="Arial"/>
          <w:b/>
          <w:bCs/>
          <w:color w:val="000000"/>
          <w:sz w:val="24"/>
          <w:szCs w:val="24"/>
          <w:shd w:val="clear" w:color="auto" w:fill="FFFFFF"/>
          <w:lang w:val="en" w:eastAsia="en-GB"/>
        </w:rPr>
      </w:pPr>
      <w:r w:rsidRPr="00CB14D8">
        <w:rPr>
          <w:rFonts w:cs="Arial"/>
          <w:b/>
          <w:bCs/>
          <w:color w:val="000000"/>
          <w:sz w:val="24"/>
          <w:szCs w:val="24"/>
          <w:shd w:val="clear" w:color="auto" w:fill="FFFFFF"/>
          <w:lang w:val="en" w:eastAsia="en-GB"/>
        </w:rPr>
        <w:t xml:space="preserve">Registration Expires: </w:t>
      </w:r>
      <w:r w:rsidR="00936EBF">
        <w:rPr>
          <w:rFonts w:cs="Arial"/>
          <w:bCs/>
          <w:color w:val="000000"/>
          <w:sz w:val="24"/>
          <w:szCs w:val="24"/>
          <w:shd w:val="clear" w:color="auto" w:fill="FFFFFF"/>
          <w:lang w:val="en" w:eastAsia="en-GB"/>
        </w:rPr>
        <w:t>11</w:t>
      </w:r>
      <w:r w:rsidR="00936EBF" w:rsidRPr="00936EBF">
        <w:rPr>
          <w:rFonts w:cs="Arial"/>
          <w:bCs/>
          <w:color w:val="000000"/>
          <w:sz w:val="24"/>
          <w:szCs w:val="24"/>
          <w:shd w:val="clear" w:color="auto" w:fill="FFFFFF"/>
          <w:vertAlign w:val="superscript"/>
          <w:lang w:val="en" w:eastAsia="en-GB"/>
        </w:rPr>
        <w:t>th</w:t>
      </w:r>
      <w:r w:rsidR="00936EBF">
        <w:rPr>
          <w:rFonts w:cs="Arial"/>
          <w:bCs/>
          <w:color w:val="000000"/>
          <w:sz w:val="24"/>
          <w:szCs w:val="24"/>
          <w:shd w:val="clear" w:color="auto" w:fill="FFFFFF"/>
          <w:lang w:val="en" w:eastAsia="en-GB"/>
        </w:rPr>
        <w:t xml:space="preserve"> March 2022</w:t>
      </w:r>
    </w:p>
    <w:p w14:paraId="468BE3C0" w14:textId="464F421E" w:rsidR="004221DB" w:rsidRPr="00CB14D8" w:rsidRDefault="004221DB" w:rsidP="008B5046">
      <w:pPr>
        <w:spacing w:before="100" w:beforeAutospacing="1" w:after="100" w:afterAutospacing="1" w:line="240" w:lineRule="auto"/>
        <w:jc w:val="left"/>
        <w:rPr>
          <w:rFonts w:cs="Arial"/>
          <w:b/>
          <w:bCs/>
          <w:color w:val="000000"/>
          <w:sz w:val="24"/>
          <w:szCs w:val="24"/>
          <w:lang w:val="en" w:eastAsia="en-GB"/>
        </w:rPr>
      </w:pPr>
      <w:r w:rsidRPr="00CB14D8">
        <w:rPr>
          <w:rFonts w:cs="Arial"/>
          <w:b/>
          <w:bCs/>
          <w:color w:val="000000"/>
          <w:sz w:val="24"/>
          <w:szCs w:val="24"/>
          <w:lang w:val="en" w:eastAsia="en-GB"/>
        </w:rPr>
        <w:t>Address:</w:t>
      </w:r>
      <w:r w:rsidR="00CB14D8" w:rsidRPr="00CB14D8">
        <w:rPr>
          <w:rFonts w:cs="Arial"/>
          <w:b/>
          <w:bCs/>
          <w:color w:val="000000"/>
          <w:sz w:val="24"/>
          <w:szCs w:val="24"/>
          <w:lang w:val="en" w:eastAsia="en-GB"/>
        </w:rPr>
        <w:t xml:space="preserve"> </w:t>
      </w:r>
      <w:r w:rsidR="00CB14D8" w:rsidRPr="00CB14D8">
        <w:rPr>
          <w:rFonts w:cs="Arial"/>
          <w:bCs/>
          <w:color w:val="000000"/>
          <w:sz w:val="24"/>
          <w:szCs w:val="24"/>
          <w:lang w:val="en" w:eastAsia="en-GB"/>
        </w:rPr>
        <w:t xml:space="preserve">Forest Gate Baptist Church, Forest Gate, </w:t>
      </w:r>
      <w:proofErr w:type="spellStart"/>
      <w:r w:rsidR="00CB14D8" w:rsidRPr="00CB14D8">
        <w:rPr>
          <w:rFonts w:cs="Arial"/>
          <w:bCs/>
          <w:color w:val="000000"/>
          <w:sz w:val="24"/>
          <w:szCs w:val="24"/>
          <w:lang w:val="en" w:eastAsia="en-GB"/>
        </w:rPr>
        <w:t>Blackpool</w:t>
      </w:r>
      <w:proofErr w:type="spellEnd"/>
      <w:r w:rsidR="00CB14D8" w:rsidRPr="00CB14D8">
        <w:rPr>
          <w:rFonts w:cs="Arial"/>
          <w:bCs/>
          <w:color w:val="000000"/>
          <w:sz w:val="24"/>
          <w:szCs w:val="24"/>
          <w:lang w:val="en" w:eastAsia="en-GB"/>
        </w:rPr>
        <w:t xml:space="preserve"> FY3 3AW</w:t>
      </w:r>
    </w:p>
    <w:p w14:paraId="5A39190B" w14:textId="20C10D10" w:rsidR="00CB14D8" w:rsidRPr="00CB14D8" w:rsidRDefault="00CB14D8" w:rsidP="00CB14D8">
      <w:pPr>
        <w:shd w:val="clear" w:color="auto" w:fill="FFFFFF"/>
        <w:spacing w:before="0" w:after="0" w:line="240" w:lineRule="auto"/>
        <w:jc w:val="left"/>
        <w:textAlignment w:val="baseline"/>
        <w:rPr>
          <w:rFonts w:ascii="Segoe UI" w:hAnsi="Segoe UI" w:cs="Segoe UI"/>
          <w:color w:val="201F1E"/>
          <w:sz w:val="23"/>
          <w:szCs w:val="23"/>
          <w:lang w:eastAsia="en-GB"/>
        </w:rPr>
      </w:pPr>
      <w:r w:rsidRPr="00CB14D8">
        <w:rPr>
          <w:rFonts w:ascii="Segoe UI" w:hAnsi="Segoe UI" w:cs="Segoe UI"/>
          <w:b/>
          <w:color w:val="201F1E"/>
          <w:sz w:val="23"/>
          <w:szCs w:val="23"/>
        </w:rPr>
        <w:t>Phone</w:t>
      </w:r>
      <w:r w:rsidRPr="00CB14D8">
        <w:rPr>
          <w:rFonts w:ascii="Segoe UI" w:hAnsi="Segoe UI" w:cs="Segoe UI"/>
          <w:color w:val="201F1E"/>
          <w:sz w:val="23"/>
          <w:szCs w:val="23"/>
        </w:rPr>
        <w:t xml:space="preserve"> 01253 397400</w:t>
      </w:r>
    </w:p>
    <w:p w14:paraId="5B82956F" w14:textId="77777777" w:rsidR="00CB14D8" w:rsidRDefault="00CB14D8" w:rsidP="00CB14D8">
      <w:pPr>
        <w:shd w:val="clear" w:color="auto" w:fill="FFFFFF"/>
        <w:textAlignment w:val="baseline"/>
        <w:rPr>
          <w:rFonts w:ascii="Segoe UI" w:hAnsi="Segoe UI" w:cs="Segoe UI"/>
          <w:color w:val="201F1E"/>
          <w:sz w:val="23"/>
          <w:szCs w:val="23"/>
        </w:rPr>
      </w:pPr>
      <w:r w:rsidRPr="00CB14D8">
        <w:rPr>
          <w:rFonts w:ascii="Segoe UI" w:hAnsi="Segoe UI" w:cs="Segoe UI"/>
          <w:b/>
          <w:color w:val="201F1E"/>
          <w:sz w:val="23"/>
          <w:szCs w:val="23"/>
        </w:rPr>
        <w:t>Email </w:t>
      </w:r>
      <w:hyperlink r:id="rId13" w:tgtFrame="_blank" w:history="1">
        <w:r w:rsidRPr="00CB14D8">
          <w:rPr>
            <w:rStyle w:val="Hyperlink"/>
            <w:rFonts w:ascii="Segoe UI" w:hAnsi="Segoe UI" w:cs="Segoe UI"/>
            <w:color w:val="auto"/>
            <w:sz w:val="23"/>
            <w:szCs w:val="23"/>
            <w:u w:val="none"/>
            <w:bdr w:val="none" w:sz="0" w:space="0" w:color="auto" w:frame="1"/>
          </w:rPr>
          <w:t>forestgatebaptistchurch@gmail.com</w:t>
        </w:r>
      </w:hyperlink>
    </w:p>
    <w:p w14:paraId="1910CF2F" w14:textId="42DF9AE6" w:rsidR="004221DB" w:rsidRPr="00205CA0" w:rsidRDefault="004221DB" w:rsidP="00392EAF">
      <w:pPr>
        <w:spacing w:before="100" w:beforeAutospacing="1" w:after="100" w:afterAutospacing="1" w:line="240" w:lineRule="auto"/>
        <w:jc w:val="left"/>
        <w:rPr>
          <w:rFonts w:cs="Arial"/>
          <w:bCs/>
          <w:color w:val="000000"/>
          <w:sz w:val="24"/>
          <w:szCs w:val="24"/>
          <w:shd w:val="clear" w:color="auto" w:fill="FFFFFF"/>
          <w:lang w:val="en" w:eastAsia="en-GB"/>
        </w:rPr>
      </w:pPr>
    </w:p>
    <w:p w14:paraId="342E330B" w14:textId="77777777" w:rsidR="004221DB" w:rsidRPr="00205CA0" w:rsidRDefault="004221DB" w:rsidP="00392EAF">
      <w:pPr>
        <w:pStyle w:val="Heading1"/>
        <w:numPr>
          <w:ilvl w:val="0"/>
          <w:numId w:val="0"/>
        </w:numPr>
        <w:rPr>
          <w:u w:val="single"/>
        </w:rPr>
      </w:pPr>
    </w:p>
    <w:p w14:paraId="092B4969" w14:textId="24016DD1" w:rsidR="008B5046" w:rsidRDefault="008B5046" w:rsidP="00392EAF">
      <w:pPr>
        <w:pStyle w:val="Heading1"/>
        <w:numPr>
          <w:ilvl w:val="0"/>
          <w:numId w:val="0"/>
        </w:numPr>
        <w:rPr>
          <w:u w:val="single"/>
        </w:rPr>
      </w:pPr>
    </w:p>
    <w:p w14:paraId="65DEAD03" w14:textId="2AA02DDF" w:rsidR="00F8597D" w:rsidRDefault="00F8597D" w:rsidP="00392EAF">
      <w:pPr>
        <w:pStyle w:val="Heading1"/>
        <w:numPr>
          <w:ilvl w:val="0"/>
          <w:numId w:val="0"/>
        </w:numPr>
        <w:rPr>
          <w:u w:val="single"/>
        </w:rPr>
      </w:pPr>
    </w:p>
    <w:p w14:paraId="5E0C9F6C" w14:textId="254CE327" w:rsidR="00F8597D" w:rsidRDefault="00F8597D" w:rsidP="00392EAF">
      <w:pPr>
        <w:pStyle w:val="Heading1"/>
        <w:numPr>
          <w:ilvl w:val="0"/>
          <w:numId w:val="0"/>
        </w:numPr>
        <w:rPr>
          <w:u w:val="single"/>
        </w:rPr>
      </w:pPr>
    </w:p>
    <w:p w14:paraId="11B31EBF" w14:textId="1FAF351E" w:rsidR="00F8597D" w:rsidRDefault="00F8597D" w:rsidP="00392EAF">
      <w:pPr>
        <w:pStyle w:val="Heading1"/>
        <w:numPr>
          <w:ilvl w:val="0"/>
          <w:numId w:val="0"/>
        </w:numPr>
        <w:rPr>
          <w:u w:val="single"/>
        </w:rPr>
      </w:pPr>
    </w:p>
    <w:p w14:paraId="1F958E6D" w14:textId="4785ACDC" w:rsidR="00F8597D" w:rsidRDefault="00F8597D" w:rsidP="00392EAF">
      <w:pPr>
        <w:pStyle w:val="Heading1"/>
        <w:numPr>
          <w:ilvl w:val="0"/>
          <w:numId w:val="0"/>
        </w:numPr>
        <w:rPr>
          <w:u w:val="single"/>
        </w:rPr>
      </w:pPr>
    </w:p>
    <w:p w14:paraId="6E4555C7" w14:textId="74F895AC" w:rsidR="00F8597D" w:rsidRDefault="00F8597D" w:rsidP="00392EAF">
      <w:pPr>
        <w:pStyle w:val="Heading1"/>
        <w:numPr>
          <w:ilvl w:val="0"/>
          <w:numId w:val="0"/>
        </w:numPr>
        <w:rPr>
          <w:u w:val="single"/>
        </w:rPr>
      </w:pPr>
    </w:p>
    <w:p w14:paraId="7F92D45A" w14:textId="3EE97E0D" w:rsidR="00F8597D" w:rsidRDefault="00F8597D" w:rsidP="00392EAF">
      <w:pPr>
        <w:pStyle w:val="Heading1"/>
        <w:numPr>
          <w:ilvl w:val="0"/>
          <w:numId w:val="0"/>
        </w:numPr>
        <w:rPr>
          <w:u w:val="single"/>
        </w:rPr>
      </w:pPr>
    </w:p>
    <w:p w14:paraId="1E958E38" w14:textId="6A7DB77C" w:rsidR="00F8597D" w:rsidRDefault="00F8597D" w:rsidP="00392EAF">
      <w:pPr>
        <w:pStyle w:val="Heading1"/>
        <w:numPr>
          <w:ilvl w:val="0"/>
          <w:numId w:val="0"/>
        </w:numPr>
        <w:rPr>
          <w:u w:val="single"/>
        </w:rPr>
      </w:pPr>
    </w:p>
    <w:p w14:paraId="73F4F246" w14:textId="16FF6CA8" w:rsidR="00F8597D" w:rsidRDefault="00F8597D" w:rsidP="00392EAF">
      <w:pPr>
        <w:pStyle w:val="Heading1"/>
        <w:numPr>
          <w:ilvl w:val="0"/>
          <w:numId w:val="0"/>
        </w:numPr>
        <w:rPr>
          <w:u w:val="single"/>
        </w:rPr>
      </w:pPr>
    </w:p>
    <w:p w14:paraId="2FBEF078" w14:textId="77777777" w:rsidR="00CB14D8" w:rsidRDefault="00CB14D8" w:rsidP="00B916FB">
      <w:pPr>
        <w:pStyle w:val="Heading1"/>
        <w:numPr>
          <w:ilvl w:val="0"/>
          <w:numId w:val="0"/>
        </w:numPr>
        <w:rPr>
          <w:u w:val="single"/>
        </w:rPr>
      </w:pPr>
      <w:bookmarkStart w:id="186" w:name="_Toc52879282"/>
    </w:p>
    <w:p w14:paraId="6BF50FE7" w14:textId="77777777" w:rsidR="00CB14D8" w:rsidRDefault="00CB14D8" w:rsidP="00B916FB">
      <w:pPr>
        <w:pStyle w:val="Heading1"/>
        <w:numPr>
          <w:ilvl w:val="0"/>
          <w:numId w:val="0"/>
        </w:numPr>
        <w:rPr>
          <w:u w:val="single"/>
        </w:rPr>
      </w:pPr>
    </w:p>
    <w:p w14:paraId="5DF10062" w14:textId="77777777" w:rsidR="00CB14D8" w:rsidRDefault="00CB14D8" w:rsidP="00B916FB">
      <w:pPr>
        <w:pStyle w:val="Heading1"/>
        <w:numPr>
          <w:ilvl w:val="0"/>
          <w:numId w:val="0"/>
        </w:numPr>
        <w:rPr>
          <w:u w:val="single"/>
        </w:rPr>
      </w:pPr>
    </w:p>
    <w:p w14:paraId="68E00252" w14:textId="77777777" w:rsidR="00CB14D8" w:rsidRDefault="00CB14D8" w:rsidP="00B916FB">
      <w:pPr>
        <w:pStyle w:val="Heading1"/>
        <w:numPr>
          <w:ilvl w:val="0"/>
          <w:numId w:val="0"/>
        </w:numPr>
        <w:rPr>
          <w:u w:val="single"/>
        </w:rPr>
      </w:pPr>
    </w:p>
    <w:p w14:paraId="47F51E05" w14:textId="6F31E9B7" w:rsidR="00F8597D" w:rsidRPr="00565E44" w:rsidRDefault="00F8597D" w:rsidP="00B916FB">
      <w:pPr>
        <w:pStyle w:val="Heading1"/>
        <w:numPr>
          <w:ilvl w:val="0"/>
          <w:numId w:val="0"/>
        </w:numPr>
      </w:pPr>
      <w:r w:rsidRPr="00565E44">
        <w:t xml:space="preserve">Schedule </w:t>
      </w:r>
      <w:r>
        <w:t>3</w:t>
      </w:r>
      <w:r w:rsidR="00B916FB">
        <w:t xml:space="preserve"> – Appropriate Policy Document</w:t>
      </w:r>
      <w:bookmarkEnd w:id="186"/>
      <w:r w:rsidRPr="00565E44">
        <w:t xml:space="preserve"> </w:t>
      </w:r>
    </w:p>
    <w:p w14:paraId="218D87E6" w14:textId="1BAB743C" w:rsidR="00F8597D" w:rsidRPr="00565E44" w:rsidRDefault="00F8597D" w:rsidP="00F8597D">
      <w:pPr>
        <w:rPr>
          <w:b/>
          <w:bCs/>
        </w:rPr>
      </w:pPr>
      <w:r w:rsidRPr="00565E44">
        <w:rPr>
          <w:b/>
          <w:bCs/>
        </w:rPr>
        <w:t xml:space="preserve">APPROPRIATE POLICY DOCUMENT – </w:t>
      </w:r>
      <w:r w:rsidR="006402AC">
        <w:rPr>
          <w:szCs w:val="22"/>
        </w:rPr>
        <w:t>Forest Gate Baptist Church</w:t>
      </w:r>
    </w:p>
    <w:p w14:paraId="4DA3537A" w14:textId="77777777" w:rsidR="00F8597D" w:rsidRPr="00565E44" w:rsidRDefault="00F8597D" w:rsidP="00F8597D">
      <w:pPr>
        <w:rPr>
          <w:b/>
          <w:bCs/>
        </w:rPr>
      </w:pPr>
      <w:r w:rsidRPr="00565E44">
        <w:rPr>
          <w:b/>
          <w:bCs/>
        </w:rPr>
        <w:t xml:space="preserve">Schedule 1, Part 4, Data Protection Act 2018: processing of special category and criminal offence data for the purposes of Parts 1, 2 or 3 of Schedule 1 of the Data Protection Act 2018. </w:t>
      </w:r>
    </w:p>
    <w:p w14:paraId="0DC64FC2" w14:textId="77777777" w:rsidR="00F8597D" w:rsidRDefault="00F8597D" w:rsidP="00F8597D">
      <w:r w:rsidRPr="00565E44">
        <w:rPr>
          <w:b/>
          <w:bCs/>
        </w:rPr>
        <w:t>Who we are</w:t>
      </w:r>
      <w:r>
        <w:t xml:space="preserve"> </w:t>
      </w:r>
    </w:p>
    <w:p w14:paraId="0BEE7030" w14:textId="7D86081A" w:rsidR="00F8597D" w:rsidRDefault="006402AC" w:rsidP="00F8597D">
      <w:r>
        <w:rPr>
          <w:szCs w:val="22"/>
        </w:rPr>
        <w:t>Forest Gate Baptist Church</w:t>
      </w:r>
      <w:r>
        <w:t xml:space="preserve"> is a BUGB church in the heart of Blackpool.</w:t>
      </w:r>
    </w:p>
    <w:p w14:paraId="5552A971" w14:textId="2E95D59C" w:rsidR="00F8597D" w:rsidRDefault="00F8597D" w:rsidP="00F8597D">
      <w:r>
        <w:t xml:space="preserve">For further information on what we do, please visit our website: </w:t>
      </w:r>
    </w:p>
    <w:p w14:paraId="45309BD0" w14:textId="2574831C" w:rsidR="006402AC" w:rsidRDefault="006402AC" w:rsidP="00F8597D">
      <w:r w:rsidRPr="006402AC">
        <w:t>forestgatebaptistchurchblackpool.com</w:t>
      </w:r>
    </w:p>
    <w:p w14:paraId="5F3B433E" w14:textId="77777777" w:rsidR="00F8597D" w:rsidRPr="00565E44" w:rsidRDefault="00F8597D" w:rsidP="00F8597D">
      <w:pPr>
        <w:rPr>
          <w:b/>
          <w:bCs/>
        </w:rPr>
      </w:pPr>
      <w:r w:rsidRPr="00565E44">
        <w:rPr>
          <w:b/>
          <w:bCs/>
        </w:rPr>
        <w:t xml:space="preserve">What this policy does </w:t>
      </w:r>
    </w:p>
    <w:p w14:paraId="12595DCB" w14:textId="217481CD" w:rsidR="00F8597D" w:rsidRPr="00F8597D" w:rsidRDefault="00F8597D" w:rsidP="00F8597D">
      <w:pPr>
        <w:rPr>
          <w:b/>
          <w:bCs/>
        </w:rPr>
      </w:pPr>
      <w:r>
        <w:t xml:space="preserve">This policy explains how and why </w:t>
      </w:r>
      <w:r w:rsidR="006402AC">
        <w:rPr>
          <w:szCs w:val="22"/>
        </w:rPr>
        <w:t>FGBC</w:t>
      </w:r>
      <w:r w:rsidR="00F84C9A">
        <w:t xml:space="preserve"> </w:t>
      </w:r>
      <w:r>
        <w:t xml:space="preserve">collects, processes and shares special category personal data about you and data relating to criminal convictions </w:t>
      </w:r>
      <w:proofErr w:type="spellStart"/>
      <w:r>
        <w:t>etc</w:t>
      </w:r>
      <w:proofErr w:type="spellEnd"/>
      <w:r>
        <w:t xml:space="preserve"> in order to carry out our functions, in accordance with the data protection principles set out in the </w:t>
      </w:r>
      <w:r w:rsidR="00BF5BDC">
        <w:t xml:space="preserve">UK </w:t>
      </w:r>
      <w:r>
        <w:t>General Data Protection Regulation (</w:t>
      </w:r>
      <w:r w:rsidR="00BF5BDC">
        <w:t>UK GDPR</w:t>
      </w:r>
      <w:r>
        <w:t xml:space="preserve">.) Pursuant to Part 4 of Schedule 1 of the Data Protection Act 2018 (DPA 2018), special category data (Parts 1 and 2 of Schedule 1), and data relating to criminal convictions </w:t>
      </w:r>
      <w:proofErr w:type="spellStart"/>
      <w:r>
        <w:t>etc</w:t>
      </w:r>
      <w:proofErr w:type="spellEnd"/>
      <w:r>
        <w:t xml:space="preserve"> (Part 3 of Schedule 1), can only be processed lawfully if it is carried out in accordance with this policy. </w:t>
      </w:r>
      <w:r w:rsidR="006402AC">
        <w:rPr>
          <w:szCs w:val="22"/>
        </w:rPr>
        <w:t>FGBC</w:t>
      </w:r>
      <w:r>
        <w:t xml:space="preserve"> staff</w:t>
      </w:r>
      <w:r w:rsidR="00C81ED4">
        <w:t>, trustees</w:t>
      </w:r>
      <w:r w:rsidR="002E4B4B">
        <w:t xml:space="preserve"> </w:t>
      </w:r>
      <w:r w:rsidR="00C81ED4">
        <w:t>and volunteers</w:t>
      </w:r>
      <w:r>
        <w:t xml:space="preserve"> must therefore have regard to this policy when carrying out sensitive processing on </w:t>
      </w:r>
      <w:r w:rsidR="00D12B7C">
        <w:t xml:space="preserve">our </w:t>
      </w:r>
      <w:r>
        <w:t>behalf.</w:t>
      </w:r>
      <w:bookmarkStart w:id="187" w:name="_Hlk52790372"/>
      <w:r>
        <w:t xml:space="preserve"> </w:t>
      </w:r>
      <w:bookmarkEnd w:id="187"/>
    </w:p>
    <w:p w14:paraId="61EE6F9E" w14:textId="77777777" w:rsidR="00F8597D" w:rsidRPr="00565E44" w:rsidRDefault="00F8597D" w:rsidP="00F8597D">
      <w:pPr>
        <w:rPr>
          <w:b/>
          <w:bCs/>
        </w:rPr>
      </w:pPr>
      <w:r w:rsidRPr="00565E44">
        <w:rPr>
          <w:b/>
          <w:bCs/>
        </w:rPr>
        <w:t xml:space="preserve">Our approach to data protection </w:t>
      </w:r>
    </w:p>
    <w:p w14:paraId="133CE93A" w14:textId="06FCACDB" w:rsidR="00F8597D" w:rsidRDefault="00F8597D" w:rsidP="00F8597D">
      <w:pPr>
        <w:ind w:left="720"/>
      </w:pPr>
      <w:r>
        <w:t xml:space="preserve">• </w:t>
      </w:r>
      <w:r w:rsidR="006402AC">
        <w:rPr>
          <w:szCs w:val="22"/>
        </w:rPr>
        <w:t>FGBC</w:t>
      </w:r>
      <w:r>
        <w:t xml:space="preserve"> is committed to ensur</w:t>
      </w:r>
      <w:r w:rsidR="00A23BD9">
        <w:t>ing</w:t>
      </w:r>
      <w:r>
        <w:t xml:space="preserve"> that the collection and processing of personal data is carried out in accordance with the </w:t>
      </w:r>
      <w:r w:rsidR="00BF5BDC">
        <w:t>UK GDPR</w:t>
      </w:r>
      <w:r>
        <w:t xml:space="preserve"> and the DPA 2018. </w:t>
      </w:r>
    </w:p>
    <w:p w14:paraId="22CC0DF8" w14:textId="6F10145B" w:rsidR="00F8597D" w:rsidRDefault="00F8597D" w:rsidP="00F8597D">
      <w:pPr>
        <w:ind w:left="720"/>
      </w:pPr>
      <w:r>
        <w:t>• This is implemented through the provision of training for all staff</w:t>
      </w:r>
      <w:r w:rsidR="00C81ED4">
        <w:t>, trustees</w:t>
      </w:r>
      <w:r w:rsidR="002E4B4B">
        <w:t xml:space="preserve"> </w:t>
      </w:r>
      <w:r w:rsidR="00C81ED4">
        <w:t>and volunteers</w:t>
      </w:r>
      <w:r>
        <w:t xml:space="preserve"> on data protection to ensure compliance with our policies and procedures. </w:t>
      </w:r>
    </w:p>
    <w:p w14:paraId="0940A9E8" w14:textId="199D65C3" w:rsidR="00F8597D" w:rsidRDefault="00F8597D" w:rsidP="00F8597D">
      <w:pPr>
        <w:ind w:left="720"/>
      </w:pPr>
      <w:r>
        <w:t xml:space="preserve">• </w:t>
      </w:r>
      <w:r w:rsidR="006402AC">
        <w:rPr>
          <w:szCs w:val="22"/>
        </w:rPr>
        <w:t xml:space="preserve">FGBC </w:t>
      </w:r>
      <w:r>
        <w:t xml:space="preserve">values openness and transparency, and we have committed to and published a number of policies and processes to assist data subjects and to explain how we handle personal data. These include the </w:t>
      </w:r>
      <w:r w:rsidR="006402AC">
        <w:rPr>
          <w:szCs w:val="22"/>
        </w:rPr>
        <w:t>FGBC</w:t>
      </w:r>
      <w:r>
        <w:t xml:space="preserve"> data protection policy, </w:t>
      </w:r>
      <w:r w:rsidR="00D12B7C">
        <w:t xml:space="preserve"> our </w:t>
      </w:r>
      <w:r>
        <w:t xml:space="preserve">data retention schedule and the privacy </w:t>
      </w:r>
      <w:r w:rsidR="00FA665A">
        <w:t>notice</w:t>
      </w:r>
      <w:r>
        <w:t xml:space="preserve">s on our website </w:t>
      </w:r>
      <w:r w:rsidR="001D28F8">
        <w:t xml:space="preserve">[insert </w:t>
      </w:r>
      <w:r w:rsidR="00A23BD9">
        <w:t>church website here]</w:t>
      </w:r>
      <w:r w:rsidR="00F84C9A">
        <w:t xml:space="preserve"> </w:t>
      </w:r>
      <w:r>
        <w:t xml:space="preserve">which describe what information we hold, why we hold it, the legal basis for holding it, who we share it with, and the period we will hold it for. </w:t>
      </w:r>
    </w:p>
    <w:p w14:paraId="10C2CF59" w14:textId="238BC940" w:rsidR="00F8597D" w:rsidRDefault="00F8597D" w:rsidP="00F8597D">
      <w:pPr>
        <w:ind w:left="720"/>
      </w:pPr>
      <w:r>
        <w:t xml:space="preserve">• </w:t>
      </w:r>
      <w:r w:rsidR="006402AC">
        <w:rPr>
          <w:szCs w:val="22"/>
        </w:rPr>
        <w:t xml:space="preserve">FGBC </w:t>
      </w:r>
      <w:r>
        <w:t xml:space="preserve">has appointed a </w:t>
      </w:r>
      <w:r w:rsidRPr="00CB14D8">
        <w:t>Data Protection Officer (DPO), who is</w:t>
      </w:r>
      <w:r w:rsidR="00F84C9A" w:rsidRPr="00CB14D8">
        <w:t xml:space="preserve"> </w:t>
      </w:r>
      <w:r w:rsidR="00CB14D8">
        <w:t>John Rogers</w:t>
      </w:r>
      <w:r w:rsidRPr="00CB14D8">
        <w:t>. The DPO has the day to day responsibility</w:t>
      </w:r>
      <w:r>
        <w:t xml:space="preserve"> for ensuring that the information </w:t>
      </w:r>
      <w:r w:rsidR="001D1FA4">
        <w:rPr>
          <w:szCs w:val="22"/>
        </w:rPr>
        <w:t>FGBC</w:t>
      </w:r>
      <w:r w:rsidR="00F84C9A">
        <w:t xml:space="preserve"> </w:t>
      </w:r>
      <w:r>
        <w:t>collects is necessary for the purposes required and is not kept in a manner that can identify the individual any longer than necessary.</w:t>
      </w:r>
      <w:r w:rsidR="00F84C9A">
        <w:t xml:space="preserve"> </w:t>
      </w:r>
      <w:r>
        <w:t xml:space="preserve"> Data protection training is provided for all new staff </w:t>
      </w:r>
      <w:r w:rsidR="00C81ED4">
        <w:t xml:space="preserve">and volunteers </w:t>
      </w:r>
      <w:r>
        <w:t xml:space="preserve">and an annual update on data protection is provided </w:t>
      </w:r>
      <w:r w:rsidR="002E4B4B">
        <w:t>to staff, trustees and volunteers</w:t>
      </w:r>
      <w:r>
        <w:t xml:space="preserve">, to ensure that </w:t>
      </w:r>
      <w:r w:rsidR="002E4B4B">
        <w:t>everyone is</w:t>
      </w:r>
      <w:r>
        <w:t xml:space="preserve"> familiar with </w:t>
      </w:r>
      <w:r w:rsidR="001D1FA4">
        <w:rPr>
          <w:szCs w:val="22"/>
        </w:rPr>
        <w:t>FGBC</w:t>
      </w:r>
      <w:r>
        <w:t>’s data protection policies and procedures</w:t>
      </w:r>
      <w:r w:rsidR="00016370">
        <w:t xml:space="preserve"> and in particular</w:t>
      </w:r>
      <w:r>
        <w:t xml:space="preserve"> </w:t>
      </w:r>
      <w:r w:rsidR="00016370">
        <w:t xml:space="preserve">the </w:t>
      </w:r>
      <w:r>
        <w:t>process</w:t>
      </w:r>
      <w:r w:rsidR="00016370">
        <w:t>ing of</w:t>
      </w:r>
      <w:r>
        <w:t xml:space="preserve"> </w:t>
      </w:r>
      <w:r w:rsidR="00551275">
        <w:t xml:space="preserve">any </w:t>
      </w:r>
      <w:r>
        <w:t xml:space="preserve">special category and criminal offence data. The DPO </w:t>
      </w:r>
      <w:r w:rsidR="002E4B4B">
        <w:t xml:space="preserve">will </w:t>
      </w:r>
      <w:r>
        <w:t xml:space="preserve">review </w:t>
      </w:r>
      <w:r w:rsidR="002E4B4B">
        <w:t xml:space="preserve">any </w:t>
      </w:r>
      <w:r>
        <w:t xml:space="preserve">Data Protection Impact Assessments for </w:t>
      </w:r>
      <w:r w:rsidR="001D1FA4">
        <w:rPr>
          <w:szCs w:val="22"/>
        </w:rPr>
        <w:t>FGBC</w:t>
      </w:r>
      <w:r>
        <w:t xml:space="preserve">. </w:t>
      </w:r>
    </w:p>
    <w:p w14:paraId="1C99474D" w14:textId="558D6C68" w:rsidR="00F8597D" w:rsidRDefault="00F8597D" w:rsidP="00F8597D">
      <w:pPr>
        <w:ind w:left="720"/>
      </w:pPr>
      <w:r>
        <w:t xml:space="preserve">• Due to the nature of the </w:t>
      </w:r>
      <w:r w:rsidR="002E4B4B">
        <w:t>activities</w:t>
      </w:r>
      <w:r>
        <w:t xml:space="preserve"> performed by </w:t>
      </w:r>
      <w:r w:rsidR="001D1FA4">
        <w:rPr>
          <w:szCs w:val="22"/>
        </w:rPr>
        <w:t>FGBC</w:t>
      </w:r>
      <w:r>
        <w:t xml:space="preserve">, the </w:t>
      </w:r>
      <w:r w:rsidR="00016370">
        <w:t xml:space="preserve">church </w:t>
      </w:r>
      <w:r w:rsidR="00051C86">
        <w:t xml:space="preserve">may </w:t>
      </w:r>
      <w:r>
        <w:t xml:space="preserve">need to share information with other organisations </w:t>
      </w:r>
      <w:r w:rsidR="00B33AE7">
        <w:t>e.g. the Bapt</w:t>
      </w:r>
      <w:r w:rsidR="001D1FA4">
        <w:t xml:space="preserve">ist Union of Great Britain and NWBA </w:t>
      </w:r>
      <w:r>
        <w:t>and third parties</w:t>
      </w:r>
      <w:r w:rsidR="00051C86">
        <w:t>, including statutory bodies and professional advisers</w:t>
      </w:r>
      <w:r w:rsidR="007A4383">
        <w:rPr>
          <w:szCs w:val="22"/>
        </w:rPr>
        <w:t xml:space="preserve">, </w:t>
      </w:r>
      <w:r>
        <w:t xml:space="preserve">details of which can be found </w:t>
      </w:r>
      <w:r w:rsidR="007A4383">
        <w:t xml:space="preserve">in our privacy </w:t>
      </w:r>
      <w:r w:rsidR="00FA665A">
        <w:t>notice</w:t>
      </w:r>
      <w:r w:rsidR="007A4383">
        <w:t xml:space="preserve"> </w:t>
      </w:r>
      <w:r>
        <w:t xml:space="preserve">at </w:t>
      </w:r>
      <w:r w:rsidR="001D1FA4" w:rsidRPr="001D1FA4">
        <w:t>forestgatebaptistchurchblackpool.com</w:t>
      </w:r>
      <w:r>
        <w:t xml:space="preserve">. </w:t>
      </w:r>
    </w:p>
    <w:p w14:paraId="2D84A507" w14:textId="77777777" w:rsidR="001D1FA4" w:rsidRDefault="001D1FA4" w:rsidP="00F8597D">
      <w:pPr>
        <w:ind w:left="720"/>
      </w:pPr>
    </w:p>
    <w:p w14:paraId="3F5110C4" w14:textId="77777777" w:rsidR="00F8597D" w:rsidRPr="00565E44" w:rsidRDefault="00F8597D" w:rsidP="00F8597D">
      <w:pPr>
        <w:rPr>
          <w:b/>
          <w:bCs/>
        </w:rPr>
      </w:pPr>
      <w:r w:rsidRPr="00565E44">
        <w:rPr>
          <w:b/>
          <w:bCs/>
        </w:rPr>
        <w:t xml:space="preserve">The data protection principles </w:t>
      </w:r>
    </w:p>
    <w:p w14:paraId="23FD0719" w14:textId="18ECC1FB" w:rsidR="00F8597D" w:rsidRDefault="00F8597D" w:rsidP="00F8597D">
      <w:r>
        <w:t xml:space="preserve">In summary, Article 5 of the </w:t>
      </w:r>
      <w:r w:rsidR="00BF5BDC">
        <w:t>UK GDPR</w:t>
      </w:r>
      <w:r>
        <w:t xml:space="preserve"> states that personal data shall be: </w:t>
      </w:r>
    </w:p>
    <w:p w14:paraId="3D060008" w14:textId="77777777" w:rsidR="00F8597D" w:rsidRDefault="00F8597D" w:rsidP="00F8597D">
      <w:pPr>
        <w:ind w:left="720"/>
      </w:pPr>
      <w:r>
        <w:t xml:space="preserve">• processed lawfully, fairly and transparently </w:t>
      </w:r>
    </w:p>
    <w:p w14:paraId="2A3C045B" w14:textId="77777777" w:rsidR="00F8597D" w:rsidRDefault="00F8597D" w:rsidP="00F8597D">
      <w:pPr>
        <w:ind w:left="720"/>
      </w:pPr>
      <w:r>
        <w:t xml:space="preserve">• collected for specific and legitimate purposes and processed in accordance with those purposes </w:t>
      </w:r>
    </w:p>
    <w:p w14:paraId="5B7FDB8B" w14:textId="77777777" w:rsidR="00F8597D" w:rsidRDefault="00F8597D" w:rsidP="00F8597D">
      <w:pPr>
        <w:ind w:left="720"/>
      </w:pPr>
      <w:r>
        <w:t xml:space="preserve">• adequate, relevant and limited to what is necessary for the stated purposes </w:t>
      </w:r>
    </w:p>
    <w:p w14:paraId="53163E15" w14:textId="77777777" w:rsidR="00F8597D" w:rsidRDefault="00F8597D" w:rsidP="00F8597D">
      <w:pPr>
        <w:ind w:left="720"/>
      </w:pPr>
      <w:r>
        <w:t xml:space="preserve">• accurate and, where necessary, kept up-to-date </w:t>
      </w:r>
    </w:p>
    <w:p w14:paraId="17589CA0" w14:textId="77777777" w:rsidR="00F8597D" w:rsidRDefault="00F8597D" w:rsidP="00F8597D">
      <w:pPr>
        <w:ind w:left="720"/>
      </w:pPr>
      <w:r>
        <w:t xml:space="preserve">• retained for no longer than necessary, and </w:t>
      </w:r>
    </w:p>
    <w:p w14:paraId="3D7D564E" w14:textId="77777777" w:rsidR="00F8597D" w:rsidRDefault="00F8597D" w:rsidP="00F8597D">
      <w:pPr>
        <w:ind w:left="720"/>
      </w:pPr>
      <w:r>
        <w:t xml:space="preserve">• kept secure </w:t>
      </w:r>
    </w:p>
    <w:p w14:paraId="0C64C050" w14:textId="77777777" w:rsidR="00F8597D" w:rsidRPr="00565E44" w:rsidRDefault="00F8597D" w:rsidP="00F8597D">
      <w:pPr>
        <w:rPr>
          <w:b/>
          <w:bCs/>
        </w:rPr>
      </w:pPr>
      <w:r w:rsidRPr="00565E44">
        <w:rPr>
          <w:b/>
          <w:bCs/>
        </w:rPr>
        <w:t xml:space="preserve">Special category data and criminal convictions </w:t>
      </w:r>
      <w:proofErr w:type="spellStart"/>
      <w:r w:rsidRPr="00565E44">
        <w:rPr>
          <w:b/>
          <w:bCs/>
        </w:rPr>
        <w:t>etc</w:t>
      </w:r>
      <w:proofErr w:type="spellEnd"/>
      <w:r w:rsidRPr="00565E44">
        <w:rPr>
          <w:b/>
          <w:bCs/>
        </w:rPr>
        <w:t xml:space="preserve"> data </w:t>
      </w:r>
    </w:p>
    <w:p w14:paraId="1032659A" w14:textId="77777777" w:rsidR="00F8597D" w:rsidRPr="00565E44" w:rsidRDefault="00F8597D" w:rsidP="00F8597D">
      <w:pPr>
        <w:rPr>
          <w:u w:val="single"/>
        </w:rPr>
      </w:pPr>
      <w:r w:rsidRPr="00565E44">
        <w:rPr>
          <w:u w:val="single"/>
        </w:rPr>
        <w:t xml:space="preserve">Special category data </w:t>
      </w:r>
    </w:p>
    <w:p w14:paraId="787082AF" w14:textId="77777777" w:rsidR="00F8597D" w:rsidRDefault="00F8597D" w:rsidP="00F8597D">
      <w:r>
        <w:t xml:space="preserve">Personal data refers to any information by which a living individual can be identified. Individual identification can be by information alone or in conjunction with other information. Certain categories of personal data have additional legal protections when being processed. These categories are referred to in the legislation as “special category data” and are data concerning: </w:t>
      </w:r>
    </w:p>
    <w:p w14:paraId="0F526731" w14:textId="77777777" w:rsidR="00F8597D" w:rsidRDefault="00F8597D" w:rsidP="00F8597D">
      <w:pPr>
        <w:ind w:left="720"/>
      </w:pPr>
      <w:r>
        <w:t xml:space="preserve">• health </w:t>
      </w:r>
    </w:p>
    <w:p w14:paraId="674D80C4" w14:textId="77777777" w:rsidR="00F8597D" w:rsidRDefault="00F8597D" w:rsidP="00F8597D">
      <w:pPr>
        <w:ind w:left="720"/>
      </w:pPr>
      <w:r>
        <w:t xml:space="preserve">• racial or ethnic origin </w:t>
      </w:r>
    </w:p>
    <w:p w14:paraId="2351C15C" w14:textId="77777777" w:rsidR="00F8597D" w:rsidRDefault="00F8597D" w:rsidP="00F8597D">
      <w:pPr>
        <w:ind w:left="720"/>
      </w:pPr>
      <w:r>
        <w:t xml:space="preserve">• political opinions </w:t>
      </w:r>
    </w:p>
    <w:p w14:paraId="1273BE51" w14:textId="77777777" w:rsidR="00F8597D" w:rsidRDefault="00F8597D" w:rsidP="00F8597D">
      <w:pPr>
        <w:ind w:left="720"/>
      </w:pPr>
      <w:r>
        <w:t xml:space="preserve">• religious or philosophical beliefs </w:t>
      </w:r>
    </w:p>
    <w:p w14:paraId="7D58DF5F" w14:textId="77777777" w:rsidR="00F8597D" w:rsidRDefault="00F8597D" w:rsidP="00F8597D">
      <w:pPr>
        <w:ind w:left="720"/>
      </w:pPr>
      <w:r>
        <w:t xml:space="preserve">• trade union membership </w:t>
      </w:r>
    </w:p>
    <w:p w14:paraId="557E3752" w14:textId="77777777" w:rsidR="00F8597D" w:rsidRDefault="00F8597D" w:rsidP="00F8597D">
      <w:pPr>
        <w:ind w:left="720"/>
      </w:pPr>
      <w:r>
        <w:t xml:space="preserve">• genetic data </w:t>
      </w:r>
    </w:p>
    <w:p w14:paraId="661D2FB6" w14:textId="77777777" w:rsidR="00F8597D" w:rsidRDefault="00F8597D" w:rsidP="00F8597D">
      <w:pPr>
        <w:ind w:left="720"/>
      </w:pPr>
      <w:r>
        <w:t xml:space="preserve">• biometric data </w:t>
      </w:r>
    </w:p>
    <w:p w14:paraId="08BC3AAD" w14:textId="77777777" w:rsidR="00F8597D" w:rsidRDefault="00F8597D" w:rsidP="00F8597D">
      <w:pPr>
        <w:ind w:left="720"/>
      </w:pPr>
      <w:r>
        <w:t xml:space="preserve">• sex life or sexual orientation </w:t>
      </w:r>
    </w:p>
    <w:p w14:paraId="3823C55B" w14:textId="77777777" w:rsidR="00F8597D" w:rsidRPr="00565E44" w:rsidRDefault="00F8597D" w:rsidP="00F8597D">
      <w:pPr>
        <w:rPr>
          <w:u w:val="single"/>
        </w:rPr>
      </w:pPr>
      <w:r w:rsidRPr="00565E44">
        <w:rPr>
          <w:u w:val="single"/>
        </w:rPr>
        <w:t xml:space="preserve">Criminal convictions </w:t>
      </w:r>
      <w:proofErr w:type="spellStart"/>
      <w:r w:rsidRPr="00565E44">
        <w:rPr>
          <w:u w:val="single"/>
        </w:rPr>
        <w:t>etc</w:t>
      </w:r>
      <w:proofErr w:type="spellEnd"/>
      <w:r w:rsidRPr="00565E44">
        <w:rPr>
          <w:u w:val="single"/>
        </w:rPr>
        <w:t xml:space="preserve"> data </w:t>
      </w:r>
    </w:p>
    <w:p w14:paraId="4F570AFA" w14:textId="77777777" w:rsidR="00F8597D" w:rsidRDefault="00F8597D" w:rsidP="00F8597D">
      <w:r>
        <w:t xml:space="preserve">The processing of criminal convictions </w:t>
      </w:r>
      <w:proofErr w:type="spellStart"/>
      <w:r>
        <w:t>etc</w:t>
      </w:r>
      <w:proofErr w:type="spellEnd"/>
      <w:r>
        <w:t xml:space="preserve"> data also has additional legal safeguards. Criminal convictions </w:t>
      </w:r>
      <w:proofErr w:type="spellStart"/>
      <w:r>
        <w:t>etc</w:t>
      </w:r>
      <w:proofErr w:type="spellEnd"/>
      <w:r>
        <w:t xml:space="preserve"> data (“criminal offence data”) includes information about criminal allegations, criminal offences, criminal proceedings and criminal convictions. </w:t>
      </w:r>
    </w:p>
    <w:p w14:paraId="594CE745" w14:textId="77777777" w:rsidR="00F8597D" w:rsidRPr="00565E44" w:rsidRDefault="00F8597D" w:rsidP="00F8597D">
      <w:pPr>
        <w:rPr>
          <w:b/>
          <w:bCs/>
        </w:rPr>
      </w:pPr>
      <w:r w:rsidRPr="00565E44">
        <w:rPr>
          <w:b/>
          <w:bCs/>
        </w:rPr>
        <w:t xml:space="preserve">Special category and criminal offence data we process about you </w:t>
      </w:r>
    </w:p>
    <w:p w14:paraId="765122B9" w14:textId="26D407D4" w:rsidR="00F8597D" w:rsidRDefault="001D1FA4" w:rsidP="00F8597D">
      <w:r>
        <w:rPr>
          <w:szCs w:val="22"/>
        </w:rPr>
        <w:t xml:space="preserve">FGBC </w:t>
      </w:r>
      <w:r w:rsidR="00F8597D">
        <w:t xml:space="preserve">collects, processes and shares special category and criminal convictions data where it is necessary in order to carry out our functions. This processing is usually carried </w:t>
      </w:r>
      <w:r w:rsidR="00B33AE7">
        <w:t>by the Designated Person for Safeguarding</w:t>
      </w:r>
      <w:r w:rsidR="00DC77A8">
        <w:t xml:space="preserve">, the minister or certain charity trustees </w:t>
      </w:r>
      <w:r w:rsidR="00F8597D">
        <w:t xml:space="preserve">for the purpose of safeguarding against any risks posed to others </w:t>
      </w:r>
      <w:r w:rsidR="00DC77A8">
        <w:t xml:space="preserve">in our church or attending our church activities </w:t>
      </w:r>
      <w:r w:rsidR="00F8597D">
        <w:t xml:space="preserve">by those who are involved in </w:t>
      </w:r>
      <w:r w:rsidR="00DC77A8">
        <w:t xml:space="preserve">our </w:t>
      </w:r>
      <w:r w:rsidR="00F8597D">
        <w:t xml:space="preserve">church, to mitigate the risk of individuals committing criminal offences (including of a sexual nature) and to assess individuals’ suitability for ministry or other work </w:t>
      </w:r>
      <w:r w:rsidR="006D1CEE">
        <w:t xml:space="preserve">at </w:t>
      </w:r>
      <w:r w:rsidR="00F8597D">
        <w:t xml:space="preserve"> </w:t>
      </w:r>
      <w:r>
        <w:rPr>
          <w:szCs w:val="22"/>
        </w:rPr>
        <w:t>FGBC</w:t>
      </w:r>
      <w:r w:rsidR="00F8597D">
        <w:t xml:space="preserve">, including by reference to risks they may pose to others. These functions and the requisite processing of personal data are matters of substantial public interest. </w:t>
      </w:r>
    </w:p>
    <w:p w14:paraId="21ADF930" w14:textId="77777777" w:rsidR="00F8597D" w:rsidRDefault="00F8597D" w:rsidP="00F8597D">
      <w:r>
        <w:t xml:space="preserve">If we process personal information about you, you are a “data subject.” Below is a non-exhaustive list of categories of data subjects who we might process information about: </w:t>
      </w:r>
    </w:p>
    <w:p w14:paraId="2A3D6228" w14:textId="0C542426" w:rsidR="00F8597D" w:rsidRDefault="00F8597D" w:rsidP="00F8597D">
      <w:pPr>
        <w:ind w:left="720"/>
      </w:pPr>
      <w:r>
        <w:t xml:space="preserve">• Employees, volunteers, workers or charity trustees of </w:t>
      </w:r>
      <w:r w:rsidR="001D1FA4">
        <w:rPr>
          <w:szCs w:val="22"/>
        </w:rPr>
        <w:t>FGBC</w:t>
      </w:r>
      <w:r>
        <w:t xml:space="preserve">; </w:t>
      </w:r>
    </w:p>
    <w:p w14:paraId="0FEB6975" w14:textId="43597898" w:rsidR="00F8597D" w:rsidRDefault="00F8597D" w:rsidP="00F8597D">
      <w:pPr>
        <w:ind w:left="720"/>
      </w:pPr>
      <w:r>
        <w:t xml:space="preserve">• A child or individual in membership with or associated with </w:t>
      </w:r>
      <w:r w:rsidR="001D1FA4">
        <w:rPr>
          <w:szCs w:val="22"/>
        </w:rPr>
        <w:t>FGBC</w:t>
      </w:r>
      <w:r>
        <w:t xml:space="preserve">; </w:t>
      </w:r>
    </w:p>
    <w:p w14:paraId="1647437A" w14:textId="64B0D899" w:rsidR="00F8597D" w:rsidRDefault="001D1FA4" w:rsidP="001D28F8">
      <w:r>
        <w:rPr>
          <w:szCs w:val="22"/>
        </w:rPr>
        <w:t>FGBC</w:t>
      </w:r>
      <w:r w:rsidR="00F8597D">
        <w:t xml:space="preserve"> will share this data with third parties only where strictly necessary (please see the section “Who we share your personal data with” below). </w:t>
      </w:r>
    </w:p>
    <w:p w14:paraId="46F46754" w14:textId="77777777" w:rsidR="00F8597D" w:rsidRDefault="00F8597D" w:rsidP="00821FDA">
      <w:r>
        <w:t xml:space="preserve">Special category data and criminal offence data may be collected from the following non-exhaustive list of sources: </w:t>
      </w:r>
    </w:p>
    <w:p w14:paraId="292CCA59" w14:textId="2357B62B" w:rsidR="00F8597D" w:rsidRDefault="00F8597D" w:rsidP="002E4B4B">
      <w:pPr>
        <w:pStyle w:val="ListParagraph"/>
        <w:numPr>
          <w:ilvl w:val="0"/>
          <w:numId w:val="28"/>
        </w:numPr>
      </w:pPr>
      <w:r>
        <w:t xml:space="preserve">Data subjects </w:t>
      </w:r>
    </w:p>
    <w:p w14:paraId="52C27E59" w14:textId="7BA28D0B" w:rsidR="00F8597D" w:rsidRDefault="003D4FF4" w:rsidP="001D28F8">
      <w:pPr>
        <w:pStyle w:val="ListParagraph"/>
        <w:numPr>
          <w:ilvl w:val="0"/>
          <w:numId w:val="28"/>
        </w:numPr>
      </w:pPr>
      <w:r>
        <w:t>C</w:t>
      </w:r>
      <w:r w:rsidR="00613F06">
        <w:t>hurch members</w:t>
      </w:r>
      <w:r w:rsidR="003F56D8">
        <w:t xml:space="preserve"> or individuals in regular contact with the church</w:t>
      </w:r>
      <w:r w:rsidR="00F8597D">
        <w:t xml:space="preserve"> – </w:t>
      </w:r>
      <w:r w:rsidR="00613F06">
        <w:t xml:space="preserve">including the </w:t>
      </w:r>
      <w:r w:rsidR="00F8597D">
        <w:t xml:space="preserve">minister, church officers, workers or volunteers, </w:t>
      </w:r>
      <w:r w:rsidR="00613F06">
        <w:t>and the</w:t>
      </w:r>
      <w:r w:rsidR="00F8597D">
        <w:t xml:space="preserve"> church’s Designated Person for Safeguarding </w:t>
      </w:r>
    </w:p>
    <w:p w14:paraId="608C8AC6" w14:textId="7966C112" w:rsidR="006D1CEE" w:rsidRPr="00821FDA" w:rsidRDefault="00676CEB" w:rsidP="002E4B4B">
      <w:pPr>
        <w:pStyle w:val="ListParagraph"/>
        <w:numPr>
          <w:ilvl w:val="0"/>
          <w:numId w:val="28"/>
        </w:numPr>
      </w:pPr>
      <w:r>
        <w:t xml:space="preserve">The </w:t>
      </w:r>
      <w:r w:rsidR="00F8597D">
        <w:t>B</w:t>
      </w:r>
      <w:r w:rsidR="006D1CEE">
        <w:t xml:space="preserve">aptist </w:t>
      </w:r>
      <w:r w:rsidR="00F8597D">
        <w:t>U</w:t>
      </w:r>
      <w:r w:rsidR="006D1CEE">
        <w:t xml:space="preserve">nion of </w:t>
      </w:r>
      <w:r w:rsidR="00F8597D">
        <w:t>G</w:t>
      </w:r>
      <w:r w:rsidR="006D1CEE">
        <w:t xml:space="preserve">reat </w:t>
      </w:r>
      <w:r w:rsidR="00F8597D">
        <w:t>B</w:t>
      </w:r>
      <w:r w:rsidR="006D1CEE">
        <w:t>ritain</w:t>
      </w:r>
      <w:r w:rsidR="00821FDA">
        <w:t xml:space="preserve"> (BUGB)</w:t>
      </w:r>
      <w:r w:rsidR="00F8597D">
        <w:t xml:space="preserve"> Specialist Teams</w:t>
      </w:r>
      <w:r w:rsidR="006D1CEE">
        <w:t xml:space="preserve">, </w:t>
      </w:r>
      <w:r w:rsidR="00821FDA">
        <w:t>in particular</w:t>
      </w:r>
      <w:r w:rsidR="006D1CEE">
        <w:t xml:space="preserve"> </w:t>
      </w:r>
      <w:r w:rsidR="006D1CEE" w:rsidRPr="00821FDA">
        <w:t xml:space="preserve">the </w:t>
      </w:r>
      <w:r w:rsidR="00821FDA">
        <w:t xml:space="preserve">BUGB </w:t>
      </w:r>
      <w:r w:rsidR="006D1CEE" w:rsidRPr="00821FDA">
        <w:t>Ministries Team</w:t>
      </w:r>
      <w:r w:rsidR="00821FDA">
        <w:t xml:space="preserve"> and </w:t>
      </w:r>
      <w:r w:rsidR="003F56D8">
        <w:t>National</w:t>
      </w:r>
      <w:r w:rsidR="00821FDA">
        <w:t xml:space="preserve"> Safeguarding Team.</w:t>
      </w:r>
      <w:r w:rsidR="006D1CEE" w:rsidRPr="00821FDA">
        <w:t xml:space="preserve"> </w:t>
      </w:r>
    </w:p>
    <w:p w14:paraId="0A76084F" w14:textId="206BD62A" w:rsidR="00F8597D" w:rsidRDefault="00821FDA" w:rsidP="002E4B4B">
      <w:pPr>
        <w:pStyle w:val="ListParagraph"/>
        <w:numPr>
          <w:ilvl w:val="0"/>
          <w:numId w:val="28"/>
        </w:numPr>
      </w:pPr>
      <w:r>
        <w:t>O</w:t>
      </w:r>
      <w:r w:rsidR="006D1CEE" w:rsidRPr="006D1CEE">
        <w:t>ur Regional Association</w:t>
      </w:r>
      <w:r w:rsidR="001D1FA4">
        <w:t>, NWBA,</w:t>
      </w:r>
      <w:r w:rsidR="005A0AF3">
        <w:t xml:space="preserve"> and, in particular</w:t>
      </w:r>
      <w:r w:rsidR="003D4FF4">
        <w:t>,</w:t>
      </w:r>
      <w:r w:rsidR="001D1FA4">
        <w:t xml:space="preserve"> Tim </w:t>
      </w:r>
      <w:proofErr w:type="spellStart"/>
      <w:r w:rsidR="001D1FA4">
        <w:t>Presswood</w:t>
      </w:r>
      <w:proofErr w:type="spellEnd"/>
      <w:r w:rsidR="001D1FA4">
        <w:t>, our</w:t>
      </w:r>
      <w:r w:rsidR="006D1CEE" w:rsidRPr="006D1CEE">
        <w:t xml:space="preserve"> Safeguarding contact person.</w:t>
      </w:r>
    </w:p>
    <w:p w14:paraId="65AD3B4E" w14:textId="19DFADB2" w:rsidR="001D28F8" w:rsidRDefault="00F8597D" w:rsidP="00057BDF">
      <w:pPr>
        <w:pStyle w:val="ListParagraph"/>
        <w:numPr>
          <w:ilvl w:val="0"/>
          <w:numId w:val="28"/>
        </w:numPr>
      </w:pPr>
      <w:r>
        <w:t>Police, Social Services or the Local Authority Designated Officer for safeguarding</w:t>
      </w:r>
      <w:r w:rsidR="001D28F8">
        <w:t>.</w:t>
      </w:r>
      <w:r>
        <w:t xml:space="preserve"> </w:t>
      </w:r>
    </w:p>
    <w:p w14:paraId="603C73C9" w14:textId="043A7092" w:rsidR="00F8597D" w:rsidRDefault="001D1FA4" w:rsidP="00F8597D">
      <w:r>
        <w:rPr>
          <w:szCs w:val="22"/>
        </w:rPr>
        <w:t>FGBC</w:t>
      </w:r>
      <w:r w:rsidR="00F8597D">
        <w:t xml:space="preserve"> may also obtain and process this data for other statutory and legal obligations for example, including, but not limited to: </w:t>
      </w:r>
    </w:p>
    <w:p w14:paraId="0A32D4FE" w14:textId="77777777" w:rsidR="00F8597D" w:rsidRDefault="00F8597D" w:rsidP="002E4B4B">
      <w:pPr>
        <w:pStyle w:val="ListParagraph"/>
        <w:numPr>
          <w:ilvl w:val="0"/>
          <w:numId w:val="26"/>
        </w:numPr>
        <w:spacing w:before="0" w:after="160" w:line="259" w:lineRule="auto"/>
        <w:contextualSpacing/>
        <w:jc w:val="left"/>
        <w:outlineLvl w:val="9"/>
      </w:pPr>
      <w:r>
        <w:t xml:space="preserve">responding to data subject access requests under data protection legislation </w:t>
      </w:r>
    </w:p>
    <w:p w14:paraId="58FA7499" w14:textId="15509D87" w:rsidR="00057BDF" w:rsidRDefault="00F8597D" w:rsidP="00057BDF">
      <w:pPr>
        <w:pStyle w:val="ListParagraph"/>
        <w:numPr>
          <w:ilvl w:val="0"/>
          <w:numId w:val="26"/>
        </w:numPr>
        <w:spacing w:before="0" w:after="160" w:line="259" w:lineRule="auto"/>
        <w:contextualSpacing/>
        <w:jc w:val="left"/>
        <w:outlineLvl w:val="9"/>
      </w:pPr>
      <w:r>
        <w:t xml:space="preserve">in connection with our duties under the Equality Act 2010. </w:t>
      </w:r>
    </w:p>
    <w:p w14:paraId="3A0741C7" w14:textId="77777777" w:rsidR="00F8597D" w:rsidRPr="00565E44" w:rsidRDefault="00F8597D" w:rsidP="00F8597D">
      <w:pPr>
        <w:rPr>
          <w:b/>
          <w:bCs/>
        </w:rPr>
      </w:pPr>
      <w:r w:rsidRPr="00565E44">
        <w:rPr>
          <w:b/>
          <w:bCs/>
        </w:rPr>
        <w:t xml:space="preserve">The legal basis for processing your special category or criminal convictions data </w:t>
      </w:r>
    </w:p>
    <w:p w14:paraId="58FD3F01" w14:textId="6F82D0B3" w:rsidR="003F56D8" w:rsidRDefault="00F8597D" w:rsidP="00F8597D">
      <w:r>
        <w:t xml:space="preserve">Privacy Notices are available on the </w:t>
      </w:r>
      <w:r w:rsidR="001D1FA4">
        <w:rPr>
          <w:szCs w:val="22"/>
        </w:rPr>
        <w:t xml:space="preserve">FGBC </w:t>
      </w:r>
      <w:r>
        <w:t xml:space="preserve">website at </w:t>
      </w:r>
      <w:r w:rsidR="001D1FA4" w:rsidRPr="001D1FA4">
        <w:t>forestgatebaptistchurchblackpool.com</w:t>
      </w:r>
      <w:r w:rsidR="001D1FA4">
        <w:t xml:space="preserve">. </w:t>
      </w:r>
      <w:r w:rsidR="00697975">
        <w:t xml:space="preserve">The </w:t>
      </w:r>
      <w:r>
        <w:t xml:space="preserve">Privacy Notices set out the legal bases for our processing of </w:t>
      </w:r>
      <w:r w:rsidR="003F56D8">
        <w:t xml:space="preserve">your personal data.  </w:t>
      </w:r>
    </w:p>
    <w:p w14:paraId="43733414" w14:textId="2FBB9378" w:rsidR="00F8597D" w:rsidRDefault="003F56D8" w:rsidP="00F8597D">
      <w:r>
        <w:t xml:space="preserve">Where we process </w:t>
      </w:r>
      <w:r w:rsidR="00F8597D">
        <w:t xml:space="preserve">special category and criminal offence data </w:t>
      </w:r>
      <w:r>
        <w:t xml:space="preserve">it will be </w:t>
      </w:r>
      <w:r w:rsidR="00F8597D">
        <w:t xml:space="preserve">by reference to Article 6(1)(f) </w:t>
      </w:r>
      <w:r w:rsidR="00BF5BDC">
        <w:t>UK GDPR</w:t>
      </w:r>
      <w:r w:rsidR="00F8597D">
        <w:t xml:space="preserve"> and Conditions 10, 11, 12, 18, 19 and 31 of Schedule 1 Data Protection Act 2018, which are described below: </w:t>
      </w:r>
    </w:p>
    <w:p w14:paraId="35A1B35D" w14:textId="5E01A9C0" w:rsidR="00F8597D" w:rsidRDefault="00F8597D" w:rsidP="00F8597D">
      <w:r>
        <w:t xml:space="preserve">Article 6(1)(f) </w:t>
      </w:r>
      <w:r w:rsidR="00BF5BDC">
        <w:t>UK GDPR</w:t>
      </w:r>
      <w:r>
        <w:t xml:space="preserve">, where the processing is necessary for the purposes of the legitimate interests of </w:t>
      </w:r>
      <w:r w:rsidR="001D1FA4">
        <w:rPr>
          <w:szCs w:val="22"/>
        </w:rPr>
        <w:t>FGBC</w:t>
      </w:r>
      <w:r>
        <w:t xml:space="preserve">, except where such interests are overridden by the interests or fundamental rights and freedoms of the data subject which require protection of personal data, in particular where the data subject is a child. </w:t>
      </w:r>
    </w:p>
    <w:p w14:paraId="6C924FD7" w14:textId="3795A089" w:rsidR="00697975" w:rsidRDefault="00F8597D" w:rsidP="00F8597D">
      <w:r>
        <w:t xml:space="preserve">Special category or criminal offence data may also be processed by </w:t>
      </w:r>
      <w:r w:rsidR="001D1FA4">
        <w:rPr>
          <w:szCs w:val="22"/>
        </w:rPr>
        <w:t>FGBC</w:t>
      </w:r>
      <w:r w:rsidR="001D28F8">
        <w:rPr>
          <w:szCs w:val="22"/>
        </w:rPr>
        <w:t xml:space="preserve"> </w:t>
      </w:r>
      <w:r>
        <w:t xml:space="preserve">where it fulfils one of the substantial public interest conditions under Schedule 1, Part 2 of the Data Protection Act 2018: </w:t>
      </w:r>
    </w:p>
    <w:p w14:paraId="32934AC5" w14:textId="2F4E3F90" w:rsidR="00F8597D" w:rsidRDefault="00F8597D" w:rsidP="00697975">
      <w:pPr>
        <w:pStyle w:val="ListParagraph"/>
        <w:numPr>
          <w:ilvl w:val="0"/>
          <w:numId w:val="27"/>
        </w:numPr>
        <w:spacing w:before="0" w:after="160" w:line="259" w:lineRule="auto"/>
        <w:contextualSpacing/>
        <w:jc w:val="left"/>
        <w:outlineLvl w:val="9"/>
      </w:pPr>
      <w:r>
        <w:t xml:space="preserve">Condition 10: </w:t>
      </w:r>
    </w:p>
    <w:p w14:paraId="57A830EC" w14:textId="77777777" w:rsidR="00F8597D" w:rsidRDefault="00F8597D" w:rsidP="00697975">
      <w:pPr>
        <w:ind w:left="1080"/>
      </w:pPr>
      <w:r>
        <w:t xml:space="preserve">where the processing is necessary for the purposes of the prevention or detection of an unlawful act, it must be carried out without the consent of the data subject so as not to prejudice those purposes, and is necessary for reasons of substantial public interest. </w:t>
      </w:r>
    </w:p>
    <w:p w14:paraId="6A69A0E7" w14:textId="77777777" w:rsidR="00F8597D" w:rsidRDefault="00F8597D" w:rsidP="00697975">
      <w:pPr>
        <w:pStyle w:val="ListParagraph"/>
        <w:numPr>
          <w:ilvl w:val="0"/>
          <w:numId w:val="0"/>
        </w:numPr>
        <w:ind w:left="1080"/>
      </w:pPr>
    </w:p>
    <w:p w14:paraId="72B2D605" w14:textId="7DDE564E" w:rsidR="00F8597D" w:rsidRDefault="00F8597D" w:rsidP="00057BDF">
      <w:pPr>
        <w:ind w:left="1080"/>
      </w:pPr>
      <w:r>
        <w:t xml:space="preserve">In order to mitigate the risk of individuals committing criminal offences, including of a sexual nature, </w:t>
      </w:r>
      <w:r w:rsidR="001D1FA4">
        <w:rPr>
          <w:szCs w:val="22"/>
        </w:rPr>
        <w:t>FGBC</w:t>
      </w:r>
      <w:r>
        <w:t xml:space="preserve"> may undertake a risk assessment</w:t>
      </w:r>
      <w:r w:rsidR="00C502A0">
        <w:t>,</w:t>
      </w:r>
      <w:r>
        <w:t xml:space="preserve"> </w:t>
      </w:r>
      <w:r w:rsidR="000463A6">
        <w:t>receive, make a record of and share information about</w:t>
      </w:r>
      <w:r>
        <w:t xml:space="preserve"> an individual who has been reported to us by another individual or a statutory authority, where there is a significant concern about their conduct and the risk they may pose to others. </w:t>
      </w:r>
    </w:p>
    <w:p w14:paraId="51C9776D" w14:textId="2EB955AA" w:rsidR="00F8597D" w:rsidRDefault="00F8597D" w:rsidP="002E4B4B">
      <w:pPr>
        <w:pStyle w:val="ListParagraph"/>
        <w:numPr>
          <w:ilvl w:val="0"/>
          <w:numId w:val="27"/>
        </w:numPr>
        <w:spacing w:before="0" w:after="160" w:line="259" w:lineRule="auto"/>
        <w:contextualSpacing/>
        <w:jc w:val="left"/>
        <w:outlineLvl w:val="9"/>
      </w:pPr>
      <w:r>
        <w:t>Condition 11:</w:t>
      </w:r>
    </w:p>
    <w:p w14:paraId="3FBA71BF" w14:textId="303BAA48" w:rsidR="00F8597D" w:rsidRDefault="00F8597D" w:rsidP="001D28F8">
      <w:pPr>
        <w:pStyle w:val="ListParagraph"/>
        <w:numPr>
          <w:ilvl w:val="0"/>
          <w:numId w:val="0"/>
        </w:numPr>
        <w:ind w:left="1080"/>
      </w:pPr>
      <w:r>
        <w:t xml:space="preserve">where the processing is necessary for the exercise of a protective function, it must be carried out without the consent of the data subject so as not to prejudice the exercise of that function, and is necessary for reasons of substantial public interest. In this paragraph, “protective function” means a function which is intended to protect members of the public against – dishonesty, malpractice or other seriously improper conduct, unfitness or incompetence, mismanagement in the administration of a body or association, or failures in services provided by a body or association. </w:t>
      </w:r>
    </w:p>
    <w:p w14:paraId="1D51233D" w14:textId="03861074" w:rsidR="00F8597D" w:rsidRDefault="001D1FA4" w:rsidP="00057BDF">
      <w:pPr>
        <w:pStyle w:val="ListParagraph"/>
        <w:numPr>
          <w:ilvl w:val="0"/>
          <w:numId w:val="0"/>
        </w:numPr>
        <w:ind w:left="1080"/>
      </w:pPr>
      <w:r>
        <w:t>FGBC</w:t>
      </w:r>
      <w:r w:rsidR="00F8597D">
        <w:t xml:space="preserve"> </w:t>
      </w:r>
      <w:r w:rsidR="00D7506E">
        <w:t xml:space="preserve">may </w:t>
      </w:r>
      <w:r w:rsidR="00F8597D">
        <w:t xml:space="preserve">exercise protective functions </w:t>
      </w:r>
      <w:r w:rsidR="001159B3">
        <w:t>in partnership with</w:t>
      </w:r>
      <w:r w:rsidR="00F8597D">
        <w:t xml:space="preserve"> </w:t>
      </w:r>
      <w:r w:rsidR="00697975">
        <w:t>BUGB’s</w:t>
      </w:r>
      <w:r w:rsidR="00F8597D">
        <w:t xml:space="preserve"> Safeguarding and Ministries Teams</w:t>
      </w:r>
      <w:r w:rsidR="00640B3B">
        <w:t xml:space="preserve"> or the Regional Association</w:t>
      </w:r>
      <w:r w:rsidR="00F8597D">
        <w:t xml:space="preserve">, which include assessing individuals’ suitability for ministry or other work within </w:t>
      </w:r>
      <w:r>
        <w:t>FGBC</w:t>
      </w:r>
      <w:r w:rsidR="00F8597D">
        <w:t xml:space="preserve">, including by reference to risks they may pose to others. These functions </w:t>
      </w:r>
      <w:r w:rsidR="009B0362">
        <w:t xml:space="preserve">are discharged </w:t>
      </w:r>
      <w:r w:rsidR="00F8597D">
        <w:t xml:space="preserve">by custom, practice and with the consensus of </w:t>
      </w:r>
      <w:r w:rsidR="005C1059">
        <w:t xml:space="preserve">the members of </w:t>
      </w:r>
      <w:r>
        <w:t xml:space="preserve">FGBC </w:t>
      </w:r>
      <w:r w:rsidR="00F8597D">
        <w:t>and the requisite processing of personal data is a matter of substantial public interest.</w:t>
      </w:r>
    </w:p>
    <w:p w14:paraId="3A8F3D9C" w14:textId="311DB56E" w:rsidR="00F8597D" w:rsidRDefault="00F8597D" w:rsidP="00057BDF">
      <w:pPr>
        <w:pStyle w:val="ListParagraph"/>
        <w:numPr>
          <w:ilvl w:val="0"/>
          <w:numId w:val="27"/>
        </w:numPr>
        <w:spacing w:before="0" w:after="160" w:line="259" w:lineRule="auto"/>
        <w:contextualSpacing/>
        <w:jc w:val="left"/>
      </w:pPr>
      <w:r>
        <w:t xml:space="preserve">Condition 12: </w:t>
      </w:r>
    </w:p>
    <w:p w14:paraId="243B562D" w14:textId="7E918D8D" w:rsidR="00F8597D" w:rsidRDefault="00F8597D" w:rsidP="006B3E25">
      <w:pPr>
        <w:pStyle w:val="ListParagraph"/>
        <w:numPr>
          <w:ilvl w:val="0"/>
          <w:numId w:val="0"/>
        </w:numPr>
        <w:ind w:left="1080"/>
      </w:pPr>
      <w:r>
        <w:t xml:space="preserve">where the processing is necessary for the purposes of complying with, or assisting other persons to comply with, a regulatory requirement which involves a person taking steps to establish whether another person has committed an unlawful act, or been involved in dishonesty, malpractice or other seriously improper conduct, and in the circumstances the controller cannot reasonably be expected to obtain the consent of the data subject to the processing, and the processing is necessary for reasons of substantial public interest. </w:t>
      </w:r>
    </w:p>
    <w:p w14:paraId="4EFDC111" w14:textId="08681DA2" w:rsidR="00F8597D" w:rsidRDefault="001D1FA4" w:rsidP="00057BDF">
      <w:pPr>
        <w:ind w:left="1080"/>
      </w:pPr>
      <w:r>
        <w:t>FGBC</w:t>
      </w:r>
      <w:r w:rsidR="005C1059">
        <w:t xml:space="preserve"> </w:t>
      </w:r>
      <w:r w:rsidR="00F8597D">
        <w:t>may</w:t>
      </w:r>
      <w:r w:rsidR="001159B3">
        <w:t>, in partnership with</w:t>
      </w:r>
      <w:r w:rsidR="00F8597D">
        <w:t xml:space="preserve"> </w:t>
      </w:r>
      <w:r w:rsidR="006B3E25">
        <w:t xml:space="preserve">the </w:t>
      </w:r>
      <w:r w:rsidR="005C1059">
        <w:t xml:space="preserve">Regional Association or </w:t>
      </w:r>
      <w:r w:rsidR="006B3E25">
        <w:t>BUGB</w:t>
      </w:r>
      <w:r w:rsidR="001159B3">
        <w:t>,</w:t>
      </w:r>
      <w:r w:rsidR="00057BDF">
        <w:t xml:space="preserve"> </w:t>
      </w:r>
      <w:r w:rsidR="00F8597D">
        <w:t xml:space="preserve">investigate and risk assess an individual’s suitability for ministry or other work within </w:t>
      </w:r>
      <w:r w:rsidR="005C1059">
        <w:t>or</w:t>
      </w:r>
      <w:r>
        <w:t xml:space="preserve"> connected with FGBC</w:t>
      </w:r>
      <w:r w:rsidR="005C1059">
        <w:t xml:space="preserve"> or </w:t>
      </w:r>
      <w:r w:rsidR="00F8597D">
        <w:t>the Baptist family, which is in the substantial public interest and forms an integral part of “generally accepted principles of good practice” as per the definition of “regulatory requirement” in Condition 12.</w:t>
      </w:r>
    </w:p>
    <w:p w14:paraId="145AC3F0" w14:textId="09958739" w:rsidR="00F8597D" w:rsidRDefault="00F8597D" w:rsidP="00057BDF">
      <w:pPr>
        <w:pStyle w:val="ListParagraph"/>
        <w:numPr>
          <w:ilvl w:val="0"/>
          <w:numId w:val="27"/>
        </w:numPr>
        <w:spacing w:before="0" w:after="160" w:line="259" w:lineRule="auto"/>
        <w:contextualSpacing/>
        <w:jc w:val="left"/>
      </w:pPr>
      <w:r>
        <w:t xml:space="preserve">Condition 18: </w:t>
      </w:r>
    </w:p>
    <w:p w14:paraId="791B948B" w14:textId="77777777" w:rsidR="00F8597D" w:rsidRDefault="00F8597D" w:rsidP="006B3E25">
      <w:pPr>
        <w:pStyle w:val="ListParagraph"/>
        <w:numPr>
          <w:ilvl w:val="0"/>
          <w:numId w:val="0"/>
        </w:numPr>
        <w:ind w:left="1080"/>
      </w:pPr>
      <w:r>
        <w:t xml:space="preserve">where the processing is necessary for the purposes of protecting an individual from neglect or physical, mental or emotional harm, or protecting the physical, mental or emotional well-being of an individual, the individual is - aged under 18, or aged 18 and over and at risk, the processing is carried out without the consent of the data subject for one of the reasons listed in sub-paragraph (2), and (d) the processing is necessary for reasons of substantial public interest. (2) The reasons mentioned in sub-paragraph (1)(c) are – (a) in the circumstances, consent to the processing cannot be given by the data subject; (b) in the circumstances, the controller cannot reasonably be expected to obtain the consent of the data subject to the processing; (c) the processing must be carried out without the consent of the data subject because obtaining the consent of the data subject would prejudice the provision of the protection mentioned in sub-paragraph (1)(a). </w:t>
      </w:r>
    </w:p>
    <w:p w14:paraId="474646C2" w14:textId="30879119" w:rsidR="00F8597D" w:rsidRDefault="001D1FA4" w:rsidP="00057BDF">
      <w:pPr>
        <w:pStyle w:val="ListParagraph"/>
        <w:numPr>
          <w:ilvl w:val="0"/>
          <w:numId w:val="0"/>
        </w:numPr>
        <w:ind w:left="1080"/>
      </w:pPr>
      <w:r>
        <w:t>FGBC</w:t>
      </w:r>
      <w:r w:rsidR="00F8597D">
        <w:t xml:space="preserve"> </w:t>
      </w:r>
      <w:r w:rsidR="005C1059">
        <w:t xml:space="preserve">may </w:t>
      </w:r>
      <w:r w:rsidR="00F8597D">
        <w:t>process criminal and special category data for the purposes of safeguarding minors and vulnerable persons or adults at risk.</w:t>
      </w:r>
    </w:p>
    <w:p w14:paraId="45DA5437" w14:textId="68912FD2" w:rsidR="00F8597D" w:rsidRDefault="00F8597D" w:rsidP="00057BDF">
      <w:pPr>
        <w:pStyle w:val="ListParagraph"/>
        <w:numPr>
          <w:ilvl w:val="0"/>
          <w:numId w:val="27"/>
        </w:numPr>
        <w:spacing w:before="0" w:after="160" w:line="259" w:lineRule="auto"/>
        <w:contextualSpacing/>
        <w:jc w:val="left"/>
      </w:pPr>
      <w:r>
        <w:t xml:space="preserve">Condition 19: </w:t>
      </w:r>
    </w:p>
    <w:p w14:paraId="33D43656" w14:textId="59735F94" w:rsidR="00F8597D" w:rsidRDefault="00F8597D" w:rsidP="00057BDF">
      <w:pPr>
        <w:pStyle w:val="ListParagraph"/>
        <w:numPr>
          <w:ilvl w:val="0"/>
          <w:numId w:val="0"/>
        </w:numPr>
        <w:ind w:left="1080"/>
      </w:pPr>
      <w:r>
        <w:t xml:space="preserve">where the processing is necessary for the purposes of protecting the economic well-being of an individual at economic risk who is aged 18 and over and the processing is of data concerning health, is carried out without the consent of the data subject for one of the reasons listed in sub-paragraph (2), and is necessary for reasons of substantial public interest. An “individual at economic risk” means an individual who is less able to protect his or her economic well-being by reason of physical or mental injury, illness or disability. </w:t>
      </w:r>
      <w:r w:rsidR="001D1FA4">
        <w:t xml:space="preserve">FGBC </w:t>
      </w:r>
      <w:r>
        <w:t xml:space="preserve">may seek to rely on this condition if it is required to investigate allegations of financial abuse by an individual in ministry or other work </w:t>
      </w:r>
      <w:r w:rsidR="005C1059">
        <w:t xml:space="preserve">or </w:t>
      </w:r>
      <w:r w:rsidR="0051748C">
        <w:t xml:space="preserve">who is involved in the life of </w:t>
      </w:r>
      <w:r w:rsidR="001D1FA4">
        <w:t>FGBC</w:t>
      </w:r>
      <w:r w:rsidR="00DC61BA">
        <w:t xml:space="preserve">, </w:t>
      </w:r>
      <w:r>
        <w:t xml:space="preserve">for the purpose of safeguarding vulnerable persons or adults at risk. </w:t>
      </w:r>
    </w:p>
    <w:p w14:paraId="6F3540B4" w14:textId="31CF920C" w:rsidR="00F8597D" w:rsidRDefault="001D1FA4" w:rsidP="0051748C">
      <w:pPr>
        <w:ind w:left="1080"/>
      </w:pPr>
      <w:r>
        <w:rPr>
          <w:szCs w:val="22"/>
        </w:rPr>
        <w:t>FGBC</w:t>
      </w:r>
      <w:r w:rsidR="00F8597D">
        <w:t xml:space="preserve"> may also seek to obtain, use and retain criminal offence data in reliance upon the following additional condition relating to criminal convictions under Schedule 1, Part 3 of the Data Protection Act 2018: </w:t>
      </w:r>
    </w:p>
    <w:p w14:paraId="690033D2" w14:textId="219B546F" w:rsidR="00F8597D" w:rsidRDefault="00F8597D" w:rsidP="00057BDF">
      <w:pPr>
        <w:pStyle w:val="ListParagraph"/>
        <w:numPr>
          <w:ilvl w:val="0"/>
          <w:numId w:val="27"/>
        </w:numPr>
      </w:pPr>
      <w:r>
        <w:t xml:space="preserve">Condition 31: </w:t>
      </w:r>
    </w:p>
    <w:p w14:paraId="20813074" w14:textId="153091E3" w:rsidR="00D54A10" w:rsidRDefault="00F8597D" w:rsidP="00057BDF">
      <w:pPr>
        <w:ind w:left="1080"/>
      </w:pPr>
      <w:r>
        <w:t xml:space="preserve">where the processing is carried out by a not-for-profit body with a religious aim in the course of its legitimate activities with appropriate safeguards where it relates solely to the members or former members of the body or to persons in regular contact with it in connection with its purposes, and the personal data is not disclosed outside that body without the consent of the data subjects. </w:t>
      </w:r>
    </w:p>
    <w:p w14:paraId="36C6E361" w14:textId="77777777" w:rsidR="00F8597D" w:rsidRPr="0089673B" w:rsidRDefault="00F8597D" w:rsidP="00F8597D">
      <w:pPr>
        <w:rPr>
          <w:b/>
          <w:bCs/>
        </w:rPr>
      </w:pPr>
      <w:r w:rsidRPr="0089673B">
        <w:rPr>
          <w:b/>
          <w:bCs/>
        </w:rPr>
        <w:t xml:space="preserve">Who we share your personal data with </w:t>
      </w:r>
    </w:p>
    <w:p w14:paraId="070DCFBE" w14:textId="2C505535" w:rsidR="00F8597D" w:rsidRDefault="00F8597D" w:rsidP="00F8597D">
      <w:r>
        <w:t xml:space="preserve">We are required to share your data with third parties where we have a legal obligation to do so. We may also share information with our partner organisations with whom we have a Data Sharing Agreement, </w:t>
      </w:r>
      <w:r w:rsidR="00DC61BA">
        <w:t xml:space="preserve">or </w:t>
      </w:r>
      <w:r>
        <w:t xml:space="preserve">as set out in our Privacy Notices available here: </w:t>
      </w:r>
    </w:p>
    <w:p w14:paraId="20E1A50D" w14:textId="45C2F63F" w:rsidR="001D1FA4" w:rsidRDefault="001D1FA4" w:rsidP="00F8597D">
      <w:r w:rsidRPr="001D1FA4">
        <w:t>forestgatebaptistchurchblackpool.com</w:t>
      </w:r>
    </w:p>
    <w:p w14:paraId="37E754C9" w14:textId="77777777" w:rsidR="00F8597D" w:rsidRDefault="00F8597D" w:rsidP="00F8597D">
      <w:r>
        <w:t xml:space="preserve">The persons/organisations we may share your special category and criminal offence data with are: </w:t>
      </w:r>
    </w:p>
    <w:p w14:paraId="5D025532" w14:textId="07B655B4" w:rsidR="00EF7FA5" w:rsidRDefault="00F8597D" w:rsidP="002E4B4B">
      <w:pPr>
        <w:pStyle w:val="ListParagraph"/>
        <w:numPr>
          <w:ilvl w:val="0"/>
          <w:numId w:val="29"/>
        </w:numPr>
      </w:pPr>
      <w:r>
        <w:t xml:space="preserve">Our </w:t>
      </w:r>
      <w:r w:rsidR="001159B3">
        <w:t xml:space="preserve">charity trustees, </w:t>
      </w:r>
      <w:r>
        <w:t>employees, contractors and volunteers</w:t>
      </w:r>
      <w:r w:rsidR="00EF7FA5" w:rsidRPr="00EF7FA5">
        <w:t xml:space="preserve"> </w:t>
      </w:r>
      <w:r w:rsidR="00EF7FA5">
        <w:t>on a need-to-know basis;</w:t>
      </w:r>
    </w:p>
    <w:p w14:paraId="40AC75AA" w14:textId="7ED17FDF" w:rsidR="00F8597D" w:rsidRDefault="00EF7FA5" w:rsidP="002E4B4B">
      <w:pPr>
        <w:pStyle w:val="ListParagraph"/>
        <w:numPr>
          <w:ilvl w:val="0"/>
          <w:numId w:val="29"/>
        </w:numPr>
      </w:pPr>
      <w:r>
        <w:t>T</w:t>
      </w:r>
      <w:r w:rsidR="00F8597D">
        <w:t xml:space="preserve">he </w:t>
      </w:r>
      <w:r>
        <w:t xml:space="preserve">BUGB </w:t>
      </w:r>
      <w:r w:rsidR="00DC61BA">
        <w:t>S</w:t>
      </w:r>
      <w:r>
        <w:t xml:space="preserve">pecialist </w:t>
      </w:r>
      <w:r w:rsidR="00DC61BA">
        <w:t>T</w:t>
      </w:r>
      <w:r>
        <w:t>eams</w:t>
      </w:r>
      <w:r w:rsidR="00F8597D">
        <w:t xml:space="preserve">; </w:t>
      </w:r>
    </w:p>
    <w:p w14:paraId="479A8838" w14:textId="51EA801A" w:rsidR="00937B71" w:rsidRDefault="001D1FA4" w:rsidP="002E4B4B">
      <w:pPr>
        <w:pStyle w:val="ListParagraph"/>
        <w:numPr>
          <w:ilvl w:val="0"/>
          <w:numId w:val="29"/>
        </w:numPr>
      </w:pPr>
      <w:r>
        <w:t>NWBA</w:t>
      </w:r>
    </w:p>
    <w:p w14:paraId="0F2D4C1C" w14:textId="5D52E2E1" w:rsidR="00F8597D" w:rsidRDefault="00F8597D" w:rsidP="002E4B4B">
      <w:pPr>
        <w:pStyle w:val="ListParagraph"/>
        <w:numPr>
          <w:ilvl w:val="0"/>
          <w:numId w:val="29"/>
        </w:numPr>
      </w:pPr>
      <w:r>
        <w:t xml:space="preserve">Churches and other appointing or employing bodies as appropriate </w:t>
      </w:r>
    </w:p>
    <w:p w14:paraId="28A1EAE8" w14:textId="48839962" w:rsidR="00F8597D" w:rsidRDefault="00F8597D" w:rsidP="002E4B4B">
      <w:pPr>
        <w:pStyle w:val="ListParagraph"/>
        <w:numPr>
          <w:ilvl w:val="0"/>
          <w:numId w:val="29"/>
        </w:numPr>
      </w:pPr>
      <w:r>
        <w:t xml:space="preserve">Counsellors, professional supervisors and risk assessment consultants </w:t>
      </w:r>
    </w:p>
    <w:p w14:paraId="66BD8272" w14:textId="7BA021A9" w:rsidR="00F8597D" w:rsidRDefault="00F8597D" w:rsidP="002E4B4B">
      <w:pPr>
        <w:pStyle w:val="ListParagraph"/>
        <w:numPr>
          <w:ilvl w:val="0"/>
          <w:numId w:val="29"/>
        </w:numPr>
      </w:pPr>
      <w:r>
        <w:t xml:space="preserve">The Police and Social Services, Local Authority Designated Officers and other statutory agencies </w:t>
      </w:r>
    </w:p>
    <w:p w14:paraId="0F424A26" w14:textId="49384129" w:rsidR="00F8597D" w:rsidRDefault="00F8597D" w:rsidP="002E4B4B">
      <w:pPr>
        <w:pStyle w:val="ListParagraph"/>
        <w:numPr>
          <w:ilvl w:val="0"/>
          <w:numId w:val="29"/>
        </w:numPr>
      </w:pPr>
      <w:r>
        <w:t xml:space="preserve">The Disclosure and Barring Service and our DBS Checking Company </w:t>
      </w:r>
    </w:p>
    <w:p w14:paraId="507A83E9" w14:textId="7376095C" w:rsidR="00F8597D" w:rsidRDefault="00F8597D" w:rsidP="00BF5BDC">
      <w:pPr>
        <w:pStyle w:val="ListParagraph"/>
        <w:numPr>
          <w:ilvl w:val="0"/>
          <w:numId w:val="29"/>
        </w:numPr>
      </w:pPr>
      <w:r>
        <w:t xml:space="preserve">Before sharing information with any of the above persons or organisations, careful consideration is given to the rights and freedoms of the data subject against what is needed to be shared to achieve our overarching goal of safeguarding children, young people and adults at risk from harm within </w:t>
      </w:r>
      <w:r w:rsidR="001D1FA4">
        <w:t>FGBC</w:t>
      </w:r>
      <w:r w:rsidR="00057BDF">
        <w:t xml:space="preserve"> </w:t>
      </w:r>
      <w:r>
        <w:t>and to support and promote exemplary ministry. Special category and criminal offence data is only disclosed where it is reasonably necessary to do so and a record</w:t>
      </w:r>
      <w:r w:rsidR="00EF7FA5">
        <w:t xml:space="preserve"> and full details</w:t>
      </w:r>
      <w:r>
        <w:t xml:space="preserve"> of any disclosure to third parties is kept </w:t>
      </w:r>
      <w:r w:rsidR="00EF7FA5">
        <w:t xml:space="preserve">[please describe how and where the special category data </w:t>
      </w:r>
      <w:r w:rsidR="00BA4D9E">
        <w:t xml:space="preserve">or criminal offence data </w:t>
      </w:r>
      <w:r w:rsidR="00EF7FA5">
        <w:t>is securely held]</w:t>
      </w:r>
      <w:r>
        <w:t xml:space="preserve">. </w:t>
      </w:r>
    </w:p>
    <w:p w14:paraId="07235AE3" w14:textId="77777777" w:rsidR="00F8597D" w:rsidRPr="000E63B3" w:rsidRDefault="00F8597D" w:rsidP="00F8597D">
      <w:pPr>
        <w:rPr>
          <w:b/>
          <w:bCs/>
        </w:rPr>
      </w:pPr>
      <w:r w:rsidRPr="000E63B3">
        <w:rPr>
          <w:b/>
          <w:bCs/>
        </w:rPr>
        <w:t xml:space="preserve">Automated decision making </w:t>
      </w:r>
    </w:p>
    <w:p w14:paraId="726276C0" w14:textId="2F208B8E" w:rsidR="00F8597D" w:rsidRDefault="00F8597D" w:rsidP="00F8597D">
      <w:r>
        <w:t>Currently</w:t>
      </w:r>
      <w:r w:rsidR="00937B71">
        <w:t xml:space="preserve"> </w:t>
      </w:r>
      <w:r w:rsidR="001D1FA4">
        <w:rPr>
          <w:szCs w:val="22"/>
        </w:rPr>
        <w:t>FGBC</w:t>
      </w:r>
      <w:r w:rsidR="00CE572A">
        <w:t xml:space="preserve"> </w:t>
      </w:r>
      <w:r>
        <w:t xml:space="preserve">undertakes no automated decision making in relation to your personal data. </w:t>
      </w:r>
    </w:p>
    <w:p w14:paraId="46729E1C" w14:textId="77777777" w:rsidR="00F8597D" w:rsidRPr="000E63B3" w:rsidRDefault="00F8597D" w:rsidP="00F8597D">
      <w:pPr>
        <w:rPr>
          <w:b/>
          <w:bCs/>
        </w:rPr>
      </w:pPr>
      <w:r w:rsidRPr="000E63B3">
        <w:rPr>
          <w:b/>
          <w:bCs/>
        </w:rPr>
        <w:t xml:space="preserve">How we keep your data secure and how long we keep it for </w:t>
      </w:r>
    </w:p>
    <w:p w14:paraId="3628637A" w14:textId="3F165E87" w:rsidR="00F8597D" w:rsidRDefault="001D1FA4" w:rsidP="00F8597D">
      <w:r>
        <w:rPr>
          <w:szCs w:val="22"/>
        </w:rPr>
        <w:t xml:space="preserve">FGBC </w:t>
      </w:r>
      <w:r w:rsidR="00F8597D">
        <w:t>deploys a range of technical and organisational measures to protect the personal data it holds and processes. Controls include but are not limited to</w:t>
      </w:r>
      <w:r>
        <w:t>:</w:t>
      </w:r>
    </w:p>
    <w:p w14:paraId="467D07DA" w14:textId="74BB15D5" w:rsidR="00F8597D" w:rsidRDefault="00F8597D" w:rsidP="00F8597D">
      <w:pPr>
        <w:ind w:left="720"/>
      </w:pPr>
      <w:r>
        <w:t>•</w:t>
      </w:r>
      <w:r w:rsidR="00937B71">
        <w:t>A</w:t>
      </w:r>
      <w:r>
        <w:t xml:space="preserve">nnual data protection training for all staff and part of the induction for new staff </w:t>
      </w:r>
    </w:p>
    <w:p w14:paraId="45A30971" w14:textId="7340F104" w:rsidR="00F8597D" w:rsidRDefault="00F8597D" w:rsidP="00F8597D">
      <w:pPr>
        <w:ind w:left="720"/>
      </w:pPr>
      <w:r>
        <w:t xml:space="preserve">• ‘Computer Security in the Workplace’ training for all staff and part of the induction for new staff </w:t>
      </w:r>
    </w:p>
    <w:p w14:paraId="1AAE0653" w14:textId="3623CB6C" w:rsidR="00F8597D" w:rsidRDefault="00F8597D" w:rsidP="00F8597D">
      <w:pPr>
        <w:ind w:left="720"/>
      </w:pPr>
      <w:r>
        <w:t xml:space="preserve">• Acceptable use of IT equipment and systems defined in the IT General Policy provided to all users of </w:t>
      </w:r>
      <w:r w:rsidR="001D1FA4">
        <w:rPr>
          <w:szCs w:val="22"/>
        </w:rPr>
        <w:t>FGBC</w:t>
      </w:r>
      <w:r>
        <w:t xml:space="preserve"> systems </w:t>
      </w:r>
    </w:p>
    <w:p w14:paraId="21356290" w14:textId="201E16EA" w:rsidR="00F8597D" w:rsidRDefault="00F8597D" w:rsidP="00F8597D">
      <w:pPr>
        <w:ind w:left="720"/>
      </w:pPr>
      <w:r>
        <w:t xml:space="preserve">• Strong defences of the </w:t>
      </w:r>
      <w:r w:rsidR="001D1FA4">
        <w:rPr>
          <w:szCs w:val="22"/>
        </w:rPr>
        <w:t xml:space="preserve">FGBC </w:t>
      </w:r>
      <w:r>
        <w:t xml:space="preserve">core IT system (e.g. Firewalls, Malware Detection &amp; Defence) </w:t>
      </w:r>
    </w:p>
    <w:p w14:paraId="181301EF" w14:textId="5FB398E0" w:rsidR="00F8597D" w:rsidRDefault="00F8597D" w:rsidP="00F8597D">
      <w:pPr>
        <w:ind w:left="720"/>
      </w:pPr>
      <w:r>
        <w:t xml:space="preserve">• Encryption of data both at rest and in transit across </w:t>
      </w:r>
      <w:r w:rsidR="001D1FA4">
        <w:rPr>
          <w:szCs w:val="22"/>
        </w:rPr>
        <w:t>FGBC</w:t>
      </w:r>
      <w:r>
        <w:t xml:space="preserve"> networks where appropriate and the use of password protected documents when sharing data. </w:t>
      </w:r>
    </w:p>
    <w:p w14:paraId="2C3DFC93" w14:textId="7FCCFA14" w:rsidR="00F8597D" w:rsidRDefault="00F8597D" w:rsidP="00F8597D">
      <w:pPr>
        <w:ind w:left="720"/>
      </w:pPr>
      <w:r>
        <w:t xml:space="preserve">• Where needed, appropriate redaction takes place before witness statements, case notes or investigation reports are shared. </w:t>
      </w:r>
    </w:p>
    <w:p w14:paraId="610F6991" w14:textId="77777777" w:rsidR="00F8597D" w:rsidRDefault="00F8597D" w:rsidP="00F8597D">
      <w:pPr>
        <w:ind w:left="720"/>
      </w:pPr>
      <w:r>
        <w:t xml:space="preserve">• Deployment of Information Security Tools (e.g. Data Loss Prevention, Mobile Device Management, Secure External Email) </w:t>
      </w:r>
    </w:p>
    <w:p w14:paraId="2751DB89" w14:textId="30EA351A" w:rsidR="00F8597D" w:rsidRDefault="00F8597D" w:rsidP="00F8597D">
      <w:pPr>
        <w:ind w:left="720"/>
      </w:pPr>
      <w:r>
        <w:t xml:space="preserve">• Robust procedures for the reporting of any data or potential data breaches </w:t>
      </w:r>
      <w:r w:rsidR="00DB63DC">
        <w:t>]</w:t>
      </w:r>
    </w:p>
    <w:p w14:paraId="0A5FD3EA" w14:textId="6DA9F1B1" w:rsidR="00F8597D" w:rsidRDefault="00F8597D" w:rsidP="00F8597D">
      <w:r>
        <w:t xml:space="preserve">These measures are under constant review by </w:t>
      </w:r>
      <w:r w:rsidR="001D1FA4">
        <w:rPr>
          <w:szCs w:val="22"/>
        </w:rPr>
        <w:t>FGBC</w:t>
      </w:r>
      <w:r>
        <w:t xml:space="preserve">. </w:t>
      </w:r>
    </w:p>
    <w:p w14:paraId="195173E1" w14:textId="13EDDBAC" w:rsidR="00F8597D" w:rsidRDefault="001D1FA4" w:rsidP="00F8597D">
      <w:r>
        <w:rPr>
          <w:szCs w:val="22"/>
        </w:rPr>
        <w:t xml:space="preserve">FGBC </w:t>
      </w:r>
      <w:r w:rsidR="00F8597D">
        <w:t xml:space="preserve">has a Data Retention Schedule which lists the data we hold and how long we hold it for. To find out how long we keep your data for please see our </w:t>
      </w:r>
      <w:r w:rsidR="00F8597D" w:rsidRPr="00CB14D8">
        <w:t>Data Retention Schedule</w:t>
      </w:r>
      <w:r w:rsidR="00F8597D">
        <w:t xml:space="preserve">. </w:t>
      </w:r>
    </w:p>
    <w:p w14:paraId="64D7373B" w14:textId="77777777" w:rsidR="00F8597D" w:rsidRPr="000E63B3" w:rsidRDefault="00F8597D" w:rsidP="00F8597D">
      <w:pPr>
        <w:rPr>
          <w:b/>
          <w:bCs/>
        </w:rPr>
      </w:pPr>
      <w:r w:rsidRPr="000E63B3">
        <w:rPr>
          <w:b/>
          <w:bCs/>
        </w:rPr>
        <w:t xml:space="preserve">Your rights in relation to the data we hold </w:t>
      </w:r>
    </w:p>
    <w:p w14:paraId="2F6ED0FD" w14:textId="77777777" w:rsidR="00F8597D" w:rsidRDefault="00F8597D" w:rsidP="00F8597D">
      <w:r>
        <w:t xml:space="preserve">Data protection legislation provides you with a number of rights relating to your personal data, including your special category and criminal conviction </w:t>
      </w:r>
      <w:proofErr w:type="spellStart"/>
      <w:r>
        <w:t>etc</w:t>
      </w:r>
      <w:proofErr w:type="spellEnd"/>
      <w:r>
        <w:t xml:space="preserve"> data. These rights are subject to some specific exemptions. Your rights may include: </w:t>
      </w:r>
    </w:p>
    <w:p w14:paraId="49544BBB" w14:textId="77777777" w:rsidR="00F8597D" w:rsidRDefault="00F8597D" w:rsidP="00F8597D">
      <w:pPr>
        <w:ind w:left="720"/>
      </w:pPr>
      <w:r>
        <w:t xml:space="preserve">• the right to access your data </w:t>
      </w:r>
    </w:p>
    <w:p w14:paraId="41EA2C43" w14:textId="77777777" w:rsidR="00F8597D" w:rsidRDefault="00F8597D" w:rsidP="00F8597D">
      <w:pPr>
        <w:ind w:left="720"/>
      </w:pPr>
      <w:r>
        <w:t xml:space="preserve">• the right to have your data corrected if it is wrong or incomplete </w:t>
      </w:r>
    </w:p>
    <w:p w14:paraId="4FB0CC52" w14:textId="77777777" w:rsidR="00F8597D" w:rsidRDefault="00F8597D" w:rsidP="00F8597D">
      <w:pPr>
        <w:ind w:left="720"/>
      </w:pPr>
      <w:r>
        <w:t xml:space="preserve">• the right to request restrictions to the processing of your data </w:t>
      </w:r>
    </w:p>
    <w:p w14:paraId="4C9B58A7" w14:textId="77777777" w:rsidR="00F8597D" w:rsidRDefault="00F8597D" w:rsidP="00F8597D">
      <w:pPr>
        <w:ind w:left="720"/>
      </w:pPr>
      <w:r>
        <w:t xml:space="preserve">• the right to object to your data being processed </w:t>
      </w:r>
    </w:p>
    <w:p w14:paraId="7EA4E9F6" w14:textId="77777777" w:rsidR="00F8597D" w:rsidRDefault="00F8597D" w:rsidP="00F8597D">
      <w:pPr>
        <w:ind w:left="720"/>
      </w:pPr>
      <w:r>
        <w:t xml:space="preserve">• the right to have your data erased </w:t>
      </w:r>
    </w:p>
    <w:p w14:paraId="17B086C5" w14:textId="77777777" w:rsidR="00F8597D" w:rsidRDefault="00F8597D" w:rsidP="00F8597D">
      <w:pPr>
        <w:ind w:left="720"/>
      </w:pPr>
      <w:r>
        <w:t xml:space="preserve">• the right to be informed about how your data is processed </w:t>
      </w:r>
    </w:p>
    <w:p w14:paraId="6A2EE58B" w14:textId="77777777" w:rsidR="00F8597D" w:rsidRDefault="00F8597D" w:rsidP="00F8597D">
      <w:pPr>
        <w:ind w:left="720"/>
      </w:pPr>
      <w:r>
        <w:t xml:space="preserve">• rights relating to automated decision making and data portability </w:t>
      </w:r>
    </w:p>
    <w:p w14:paraId="2428E542" w14:textId="6B3F0945" w:rsidR="00F8597D" w:rsidRDefault="00F8597D" w:rsidP="00F8597D">
      <w:r>
        <w:t xml:space="preserve">You should keep us informed of any changes to your information so that we can be confident that the data we hold about you is accurate. To understand more about these rights and how to exercise them please see our Privacy Notice </w:t>
      </w:r>
      <w:r w:rsidR="00057BDF">
        <w:t xml:space="preserve">[insert </w:t>
      </w:r>
      <w:r w:rsidR="00DB63DC">
        <w:t>church website here]</w:t>
      </w:r>
      <w:r>
        <w:t xml:space="preserve"> and the Information Commissioner’s Office website: </w:t>
      </w:r>
      <w:hyperlink r:id="rId14" w:history="1">
        <w:r w:rsidRPr="00E23EDA">
          <w:rPr>
            <w:rStyle w:val="Hyperlink"/>
          </w:rPr>
          <w:t>https://ico.org.uk/</w:t>
        </w:r>
      </w:hyperlink>
      <w:r>
        <w:t xml:space="preserve">. </w:t>
      </w:r>
    </w:p>
    <w:p w14:paraId="4FEFCDB2" w14:textId="6A8795EA" w:rsidR="00F8597D" w:rsidRPr="000E63B3" w:rsidRDefault="00F8597D" w:rsidP="00F8597D">
      <w:pPr>
        <w:rPr>
          <w:b/>
          <w:bCs/>
        </w:rPr>
      </w:pPr>
      <w:r w:rsidRPr="00CB14D8">
        <w:rPr>
          <w:b/>
          <w:bCs/>
        </w:rPr>
        <w:t>Data Protection Officer</w:t>
      </w:r>
    </w:p>
    <w:p w14:paraId="3DB312C3" w14:textId="2676CD03" w:rsidR="00F8597D" w:rsidRDefault="00CB14D8" w:rsidP="00F8597D">
      <w:r w:rsidRPr="00CB14D8">
        <w:t>John Rogers</w:t>
      </w:r>
      <w:r w:rsidR="00DB63DC">
        <w:t xml:space="preserve"> </w:t>
      </w:r>
      <w:r w:rsidR="00F8597D">
        <w:t xml:space="preserve">is our </w:t>
      </w:r>
      <w:r w:rsidR="00F8597D" w:rsidRPr="00057BDF">
        <w:t>Data Protection Officer</w:t>
      </w:r>
      <w:r w:rsidR="00F8597D">
        <w:t xml:space="preserve"> and is the person responsible for matters relating to the protection of personal data. </w:t>
      </w:r>
      <w:r w:rsidRPr="00CB14D8">
        <w:t>H</w:t>
      </w:r>
      <w:r w:rsidR="00DB63DC" w:rsidRPr="00CB14D8">
        <w:t>e</w:t>
      </w:r>
      <w:r w:rsidR="00F8597D">
        <w:t xml:space="preserve"> can be contacted at the address below or by email </w:t>
      </w:r>
      <w:r>
        <w:t xml:space="preserve">at </w:t>
      </w:r>
      <w:hyperlink r:id="rId15" w:history="1">
        <w:r w:rsidRPr="00177FDD">
          <w:rPr>
            <w:rStyle w:val="Hyperlink"/>
          </w:rPr>
          <w:t>forestgatebaptistchurch@gmail.com</w:t>
        </w:r>
      </w:hyperlink>
      <w:r>
        <w:t xml:space="preserve"> </w:t>
      </w:r>
      <w:r w:rsidR="00F8597D">
        <w:t xml:space="preserve">or phone </w:t>
      </w:r>
      <w:r>
        <w:t>on 01253 397400</w:t>
      </w:r>
      <w:r w:rsidR="00F8597D">
        <w:t xml:space="preserve"> </w:t>
      </w:r>
    </w:p>
    <w:p w14:paraId="19E3884D" w14:textId="77777777" w:rsidR="00F8597D" w:rsidRPr="000E63B3" w:rsidRDefault="00F8597D" w:rsidP="00F8597D">
      <w:pPr>
        <w:rPr>
          <w:b/>
          <w:bCs/>
        </w:rPr>
      </w:pPr>
      <w:r w:rsidRPr="000E63B3">
        <w:rPr>
          <w:b/>
          <w:bCs/>
        </w:rPr>
        <w:t xml:space="preserve">Your right to complain to the Information Commissioner </w:t>
      </w:r>
    </w:p>
    <w:p w14:paraId="48F0B40F" w14:textId="77777777" w:rsidR="00F8597D" w:rsidRDefault="00F8597D" w:rsidP="00F8597D">
      <w:r>
        <w:t xml:space="preserve">If you are unhappy with any aspect of the way in which we have processed your personal data, you have the right to make a complaint to the Information Commissioner’s Office: </w:t>
      </w:r>
    </w:p>
    <w:p w14:paraId="5538853B" w14:textId="77777777" w:rsidR="00F8597D" w:rsidRDefault="00F8597D" w:rsidP="00F8597D">
      <w:pPr>
        <w:spacing w:after="0"/>
      </w:pPr>
      <w:r>
        <w:t xml:space="preserve">Wycliffe House, Water Lane, Wilmslow, Cheshire, SK9 5AF </w:t>
      </w:r>
    </w:p>
    <w:p w14:paraId="745C03D8" w14:textId="77777777" w:rsidR="00F8597D" w:rsidRDefault="000C6316" w:rsidP="00F8597D">
      <w:pPr>
        <w:spacing w:after="0"/>
      </w:pPr>
      <w:hyperlink r:id="rId16" w:history="1">
        <w:r w:rsidR="00F8597D" w:rsidRPr="00E23EDA">
          <w:rPr>
            <w:rStyle w:val="Hyperlink"/>
          </w:rPr>
          <w:t>www.ico.org.uk</w:t>
        </w:r>
      </w:hyperlink>
      <w:r w:rsidR="00F8597D">
        <w:t xml:space="preserve"> </w:t>
      </w:r>
    </w:p>
    <w:p w14:paraId="090C6664" w14:textId="77777777" w:rsidR="00F8597D" w:rsidRDefault="00F8597D" w:rsidP="00F8597D">
      <w:pPr>
        <w:spacing w:after="0"/>
      </w:pPr>
      <w:r>
        <w:t xml:space="preserve">Tel: 0303 123 1113 </w:t>
      </w:r>
    </w:p>
    <w:p w14:paraId="3BC0B39D" w14:textId="77777777" w:rsidR="00F8597D" w:rsidRDefault="000C6316" w:rsidP="00F8597D">
      <w:pPr>
        <w:spacing w:after="0"/>
      </w:pPr>
      <w:hyperlink r:id="rId17" w:history="1">
        <w:r w:rsidR="00F8597D" w:rsidRPr="00E23EDA">
          <w:rPr>
            <w:rStyle w:val="Hyperlink"/>
          </w:rPr>
          <w:t>casework@ico.org.uk</w:t>
        </w:r>
      </w:hyperlink>
      <w:r w:rsidR="00F8597D">
        <w:t xml:space="preserve"> </w:t>
      </w:r>
    </w:p>
    <w:p w14:paraId="6AB76B18" w14:textId="77777777" w:rsidR="00F8597D" w:rsidRDefault="00F8597D" w:rsidP="00F8597D">
      <w:pPr>
        <w:spacing w:after="0"/>
      </w:pPr>
    </w:p>
    <w:p w14:paraId="1994687D" w14:textId="7C4A41B8" w:rsidR="00F8597D" w:rsidRPr="000E63B3" w:rsidRDefault="001D1FA4" w:rsidP="00F8597D">
      <w:pPr>
        <w:rPr>
          <w:b/>
          <w:bCs/>
        </w:rPr>
      </w:pPr>
      <w:r>
        <w:rPr>
          <w:b/>
          <w:bCs/>
        </w:rPr>
        <w:t>Feedback or complaints about FGBC</w:t>
      </w:r>
      <w:r w:rsidR="00057BDF">
        <w:rPr>
          <w:b/>
          <w:bCs/>
        </w:rPr>
        <w:t xml:space="preserve"> </w:t>
      </w:r>
      <w:r w:rsidR="00F8597D" w:rsidRPr="000E63B3">
        <w:rPr>
          <w:b/>
          <w:bCs/>
        </w:rPr>
        <w:t>staff</w:t>
      </w:r>
      <w:r w:rsidR="0028182F">
        <w:rPr>
          <w:b/>
          <w:bCs/>
        </w:rPr>
        <w:t xml:space="preserve"> or volunteers</w:t>
      </w:r>
      <w:r w:rsidR="00F8597D" w:rsidRPr="000E63B3">
        <w:rPr>
          <w:b/>
          <w:bCs/>
        </w:rPr>
        <w:t xml:space="preserve"> </w:t>
      </w:r>
    </w:p>
    <w:p w14:paraId="6D79450B" w14:textId="62D0AF97" w:rsidR="00F8597D" w:rsidRDefault="00F8597D" w:rsidP="00F8597D">
      <w:r>
        <w:t xml:space="preserve">If you want to give us feedback or make a complaint about </w:t>
      </w:r>
      <w:r w:rsidR="001D1FA4">
        <w:rPr>
          <w:szCs w:val="22"/>
        </w:rPr>
        <w:t xml:space="preserve">FGBC, </w:t>
      </w:r>
      <w:r>
        <w:t xml:space="preserve">its staff </w:t>
      </w:r>
      <w:r w:rsidR="0028182F">
        <w:t xml:space="preserve">or volunteers </w:t>
      </w:r>
      <w:r>
        <w:t>in relation to the handling of your personal data, please contact</w:t>
      </w:r>
      <w:r w:rsidR="00CB14D8">
        <w:t>:</w:t>
      </w:r>
    </w:p>
    <w:p w14:paraId="7AED1ACE" w14:textId="033B4401" w:rsidR="00CB14D8" w:rsidRDefault="00CB14D8" w:rsidP="00F8597D">
      <w:r>
        <w:t>John Rogers</w:t>
      </w:r>
    </w:p>
    <w:p w14:paraId="13AC9470" w14:textId="29EEC1A7" w:rsidR="00CB14D8" w:rsidRDefault="00CB14D8" w:rsidP="00F8597D">
      <w:r>
        <w:t>Forest Gate Baptist Church</w:t>
      </w:r>
    </w:p>
    <w:p w14:paraId="4787E528" w14:textId="3FBDA3F7" w:rsidR="00CB14D8" w:rsidRDefault="00CB14D8" w:rsidP="00F8597D">
      <w:r>
        <w:t>Forest Gate</w:t>
      </w:r>
    </w:p>
    <w:p w14:paraId="69482234" w14:textId="1F36E429" w:rsidR="00CB14D8" w:rsidRDefault="00CB14D8" w:rsidP="00F8597D">
      <w:r>
        <w:t>Blackpool</w:t>
      </w:r>
    </w:p>
    <w:p w14:paraId="17DBBBA9" w14:textId="7010EA78" w:rsidR="00CB14D8" w:rsidRDefault="00CB14D8" w:rsidP="00F8597D">
      <w:r>
        <w:t>FY3 3AW</w:t>
      </w:r>
    </w:p>
    <w:p w14:paraId="76CC2F87" w14:textId="3F2CFD18" w:rsidR="00CB14D8" w:rsidRDefault="000C6316" w:rsidP="00CB14D8">
      <w:hyperlink r:id="rId18" w:history="1">
        <w:r w:rsidR="00CB14D8" w:rsidRPr="00177FDD">
          <w:rPr>
            <w:rStyle w:val="Hyperlink"/>
          </w:rPr>
          <w:t>forestgatebaptistchurch@gmail.com</w:t>
        </w:r>
      </w:hyperlink>
      <w:r w:rsidR="00CB14D8">
        <w:t xml:space="preserve"> </w:t>
      </w:r>
    </w:p>
    <w:p w14:paraId="22F82EC1" w14:textId="2696D867" w:rsidR="00F8597D" w:rsidRDefault="00CB14D8" w:rsidP="00CB14D8">
      <w:r>
        <w:t xml:space="preserve">01253 397400 </w:t>
      </w:r>
    </w:p>
    <w:p w14:paraId="262668D9" w14:textId="77777777" w:rsidR="00F8597D" w:rsidRPr="000E63B3" w:rsidRDefault="00F8597D" w:rsidP="00F8597D">
      <w:pPr>
        <w:rPr>
          <w:b/>
          <w:bCs/>
        </w:rPr>
      </w:pPr>
      <w:r w:rsidRPr="000E63B3">
        <w:rPr>
          <w:b/>
          <w:bCs/>
        </w:rPr>
        <w:t xml:space="preserve">Review of this policy </w:t>
      </w:r>
    </w:p>
    <w:p w14:paraId="2A91124B" w14:textId="77777777" w:rsidR="00F8597D" w:rsidRDefault="00F8597D" w:rsidP="00F8597D">
      <w:r>
        <w:t>This policy will be regularly reviewed and may be subject to revision. Please visit our website to check for any updates.</w:t>
      </w:r>
    </w:p>
    <w:p w14:paraId="7987DD6F" w14:textId="77777777" w:rsidR="00F8597D" w:rsidRDefault="00F8597D" w:rsidP="00392EAF">
      <w:pPr>
        <w:pStyle w:val="Heading1"/>
        <w:numPr>
          <w:ilvl w:val="0"/>
          <w:numId w:val="0"/>
        </w:numPr>
        <w:rPr>
          <w:u w:val="single"/>
        </w:rPr>
      </w:pPr>
    </w:p>
    <w:sectPr w:rsidR="00F8597D" w:rsidSect="00E73E59">
      <w:footerReference w:type="default" r:id="rId19"/>
      <w:pgSz w:w="11907" w:h="16840"/>
      <w:pgMar w:top="1134" w:right="1247" w:bottom="1134" w:left="1247"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A66BFE" w14:textId="77777777" w:rsidR="007E0E6D" w:rsidRDefault="007E0E6D">
      <w:r>
        <w:separator/>
      </w:r>
    </w:p>
  </w:endnote>
  <w:endnote w:type="continuationSeparator" w:id="0">
    <w:p w14:paraId="6093F622" w14:textId="77777777" w:rsidR="007E0E6D" w:rsidRDefault="007E0E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altName w:val="Arial"/>
    <w:panose1 w:val="02020603050405020304"/>
    <w:charset w:val="00"/>
    <w:family w:val="roman"/>
    <w:pitch w:val="variable"/>
    <w:sig w:usb0="00000000"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altName w:val="Arial"/>
    <w:panose1 w:val="02040503050406030204"/>
    <w:charset w:val="00"/>
    <w:family w:val="roman"/>
    <w:pitch w:val="variable"/>
    <w:sig w:usb0="00000001" w:usb1="420024FF" w:usb2="02000000" w:usb3="00000000" w:csb0="0000019F" w:csb1="00000000"/>
  </w:font>
  <w:font w:name="Segoe UI">
    <w:altName w:val="Arial"/>
    <w:panose1 w:val="020B0502040204020203"/>
    <w:charset w:val="00"/>
    <w:family w:val="swiss"/>
    <w:pitch w:val="variable"/>
    <w:sig w:usb0="E4002EFF" w:usb1="C000E47F" w:usb2="00000009" w:usb3="00000000" w:csb0="000001FF" w:csb1="00000000"/>
  </w:font>
  <w:font w:name="Verdana">
    <w:altName w:val="Arial"/>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44494618"/>
      <w:docPartObj>
        <w:docPartGallery w:val="Page Numbers (Bottom of Page)"/>
        <w:docPartUnique/>
      </w:docPartObj>
    </w:sdtPr>
    <w:sdtEndPr>
      <w:rPr>
        <w:noProof/>
      </w:rPr>
    </w:sdtEndPr>
    <w:sdtContent>
      <w:p w14:paraId="0618AC91" w14:textId="24332D9F" w:rsidR="006402AC" w:rsidRDefault="006402AC" w:rsidP="00E73E59">
        <w:pPr>
          <w:pStyle w:val="Footer"/>
          <w:spacing w:after="0" w:line="240" w:lineRule="auto"/>
          <w:jc w:val="right"/>
        </w:pPr>
        <w:r>
          <w:fldChar w:fldCharType="begin"/>
        </w:r>
        <w:r>
          <w:instrText xml:space="preserve"> PAGE   \* MERGEFORMAT </w:instrText>
        </w:r>
        <w:r>
          <w:fldChar w:fldCharType="separate"/>
        </w:r>
        <w:r w:rsidR="0061657E">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A295F6" w14:textId="77777777" w:rsidR="007E0E6D" w:rsidRDefault="007E0E6D">
      <w:r>
        <w:separator/>
      </w:r>
    </w:p>
  </w:footnote>
  <w:footnote w:type="continuationSeparator" w:id="0">
    <w:p w14:paraId="2D276FC0" w14:textId="77777777" w:rsidR="007E0E6D" w:rsidRDefault="007E0E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2C7F25"/>
    <w:multiLevelType w:val="hybridMultilevel"/>
    <w:tmpl w:val="0F164240"/>
    <w:lvl w:ilvl="0" w:tplc="DC54324C">
      <w:start w:val="1"/>
      <w:numFmt w:val="bullet"/>
      <w:pStyle w:val="Bullet5"/>
      <w:lvlText w:val=""/>
      <w:lvlJc w:val="left"/>
      <w:pPr>
        <w:tabs>
          <w:tab w:val="num" w:pos="3385"/>
        </w:tabs>
        <w:ind w:left="3385"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160ECD"/>
    <w:multiLevelType w:val="hybridMultilevel"/>
    <w:tmpl w:val="EAC87F56"/>
    <w:lvl w:ilvl="0" w:tplc="0A247D80">
      <w:start w:val="1"/>
      <w:numFmt w:val="decimal"/>
      <w:pStyle w:val="Schparthead"/>
      <w:lvlText w:val="Part %1."/>
      <w:lvlJc w:val="left"/>
      <w:pPr>
        <w:tabs>
          <w:tab w:val="num" w:pos="720"/>
        </w:tabs>
        <w:ind w:left="720" w:hanging="72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D87253A"/>
    <w:multiLevelType w:val="multilevel"/>
    <w:tmpl w:val="0C10140E"/>
    <w:lvl w:ilvl="0">
      <w:start w:val="1"/>
      <w:numFmt w:val="decimal"/>
      <w:pStyle w:val="Heading1"/>
      <w:lvlText w:val="%1."/>
      <w:lvlJc w:val="left"/>
      <w:pPr>
        <w:tabs>
          <w:tab w:val="num" w:pos="862"/>
        </w:tabs>
        <w:ind w:left="862" w:hanging="720"/>
      </w:pPr>
      <w:rPr>
        <w:rFonts w:ascii="Arial" w:hAnsi="Arial" w:cs="Arial" w:hint="default"/>
        <w:b/>
        <w:i w:val="0"/>
        <w:caps/>
        <w:sz w:val="22"/>
        <w:szCs w:val="22"/>
      </w:rPr>
    </w:lvl>
    <w:lvl w:ilvl="1">
      <w:start w:val="1"/>
      <w:numFmt w:val="decimal"/>
      <w:pStyle w:val="Heading2"/>
      <w:lvlText w:val="%1.%2"/>
      <w:lvlJc w:val="left"/>
      <w:pPr>
        <w:tabs>
          <w:tab w:val="num" w:pos="720"/>
        </w:tabs>
        <w:ind w:left="720" w:hanging="720"/>
      </w:pPr>
      <w:rPr>
        <w:rFonts w:ascii="Arial" w:hAnsi="Arial" w:cs="Arial" w:hint="default"/>
        <w:b w:val="0"/>
        <w:i w:val="0"/>
        <w:caps w:val="0"/>
        <w:sz w:val="22"/>
        <w:szCs w:val="22"/>
      </w:rPr>
    </w:lvl>
    <w:lvl w:ilvl="2">
      <w:start w:val="1"/>
      <w:numFmt w:val="lowerLetter"/>
      <w:pStyle w:val="Heading3"/>
      <w:lvlText w:val="%3)"/>
      <w:lvlJc w:val="left"/>
      <w:pPr>
        <w:tabs>
          <w:tab w:val="num" w:pos="1559"/>
        </w:tabs>
        <w:ind w:left="1559" w:hanging="567"/>
      </w:pPr>
      <w:rPr>
        <w:rFonts w:hint="default"/>
        <w:b w:val="0"/>
        <w:i w:val="0"/>
        <w:sz w:val="20"/>
        <w:szCs w:val="22"/>
      </w:rPr>
    </w:lvl>
    <w:lvl w:ilvl="3">
      <w:start w:val="1"/>
      <w:numFmt w:val="lowerRoman"/>
      <w:lvlText w:val="(%4)"/>
      <w:lvlJc w:val="left"/>
      <w:pPr>
        <w:tabs>
          <w:tab w:val="num" w:pos="2421"/>
        </w:tabs>
        <w:ind w:left="2268" w:hanging="567"/>
      </w:pPr>
      <w:rPr>
        <w:rFonts w:ascii="Times New Roman" w:hAnsi="Times New Roman" w:hint="default"/>
        <w:b w:val="0"/>
        <w:i w:val="0"/>
        <w:sz w:val="20"/>
      </w:rPr>
    </w:lvl>
    <w:lvl w:ilvl="4">
      <w:start w:val="1"/>
      <w:numFmt w:val="upperLetter"/>
      <w:pStyle w:val="Heading5"/>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3" w15:restartNumberingAfterBreak="0">
    <w:nsid w:val="0D924B87"/>
    <w:multiLevelType w:val="multilevel"/>
    <w:tmpl w:val="54F6C540"/>
    <w:name w:val="sch_style2"/>
    <w:lvl w:ilvl="0">
      <w:start w:val="1"/>
      <w:numFmt w:val="decimal"/>
      <w:pStyle w:val="Sch2style1"/>
      <w:lvlText w:val="%1."/>
      <w:lvlJc w:val="left"/>
      <w:pPr>
        <w:tabs>
          <w:tab w:val="num" w:pos="709"/>
        </w:tabs>
        <w:ind w:left="709" w:hanging="709"/>
      </w:pPr>
      <w:rPr>
        <w:rFonts w:hint="default"/>
      </w:rPr>
    </w:lvl>
    <w:lvl w:ilvl="1">
      <w:start w:val="1"/>
      <w:numFmt w:val="lowerLetter"/>
      <w:pStyle w:val="Sch2stylea"/>
      <w:lvlText w:val="(%2)"/>
      <w:lvlJc w:val="left"/>
      <w:pPr>
        <w:tabs>
          <w:tab w:val="num" w:pos="1559"/>
        </w:tabs>
        <w:ind w:left="1559" w:hanging="567"/>
      </w:pPr>
      <w:rPr>
        <w:rFonts w:hint="default"/>
      </w:rPr>
    </w:lvl>
    <w:lvl w:ilvl="2">
      <w:start w:val="1"/>
      <w:numFmt w:val="lowerRoman"/>
      <w:pStyle w:val="Sch2stylei"/>
      <w:lvlText w:val="(%3)"/>
      <w:lvlJc w:val="left"/>
      <w:pPr>
        <w:tabs>
          <w:tab w:val="num" w:pos="2421"/>
        </w:tabs>
        <w:ind w:left="2268" w:hanging="567"/>
      </w:pPr>
      <w:rPr>
        <w:rFonts w:hint="default"/>
      </w:rPr>
    </w:lvl>
    <w:lvl w:ilvl="3">
      <w:start w:val="1"/>
      <w:numFmt w:val="lowerRoman"/>
      <w:lvlText w:val="(%4)"/>
      <w:lvlJc w:val="left"/>
      <w:pPr>
        <w:tabs>
          <w:tab w:val="num" w:pos="2421"/>
        </w:tabs>
        <w:ind w:left="2268"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0FD63706"/>
    <w:multiLevelType w:val="hybridMultilevel"/>
    <w:tmpl w:val="1F4AAABC"/>
    <w:lvl w:ilvl="0" w:tplc="C736D4C4">
      <w:start w:val="2"/>
      <w:numFmt w:val="bullet"/>
      <w:lvlText w:val=""/>
      <w:lvlJc w:val="left"/>
      <w:pPr>
        <w:ind w:left="720" w:hanging="360"/>
      </w:pPr>
      <w:rPr>
        <w:rFonts w:ascii="Wingdings" w:eastAsiaTheme="minorHAnsi" w:hAnsi="Wingding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0EC5F0E"/>
    <w:multiLevelType w:val="hybridMultilevel"/>
    <w:tmpl w:val="DF8A40A6"/>
    <w:lvl w:ilvl="0" w:tplc="08090017">
      <w:start w:val="1"/>
      <w:numFmt w:val="lowerLetter"/>
      <w:lvlText w:val="%1)"/>
      <w:lvlJc w:val="left"/>
      <w:pPr>
        <w:ind w:left="1712" w:hanging="360"/>
      </w:pPr>
    </w:lvl>
    <w:lvl w:ilvl="1" w:tplc="08090019" w:tentative="1">
      <w:start w:val="1"/>
      <w:numFmt w:val="lowerLetter"/>
      <w:lvlText w:val="%2."/>
      <w:lvlJc w:val="left"/>
      <w:pPr>
        <w:ind w:left="2432" w:hanging="360"/>
      </w:pPr>
    </w:lvl>
    <w:lvl w:ilvl="2" w:tplc="0809001B" w:tentative="1">
      <w:start w:val="1"/>
      <w:numFmt w:val="lowerRoman"/>
      <w:lvlText w:val="%3."/>
      <w:lvlJc w:val="right"/>
      <w:pPr>
        <w:ind w:left="3152" w:hanging="180"/>
      </w:pPr>
    </w:lvl>
    <w:lvl w:ilvl="3" w:tplc="0809000F" w:tentative="1">
      <w:start w:val="1"/>
      <w:numFmt w:val="decimal"/>
      <w:lvlText w:val="%4."/>
      <w:lvlJc w:val="left"/>
      <w:pPr>
        <w:ind w:left="3872" w:hanging="360"/>
      </w:pPr>
    </w:lvl>
    <w:lvl w:ilvl="4" w:tplc="08090019" w:tentative="1">
      <w:start w:val="1"/>
      <w:numFmt w:val="lowerLetter"/>
      <w:lvlText w:val="%5."/>
      <w:lvlJc w:val="left"/>
      <w:pPr>
        <w:ind w:left="4592" w:hanging="360"/>
      </w:pPr>
    </w:lvl>
    <w:lvl w:ilvl="5" w:tplc="0809001B" w:tentative="1">
      <w:start w:val="1"/>
      <w:numFmt w:val="lowerRoman"/>
      <w:lvlText w:val="%6."/>
      <w:lvlJc w:val="right"/>
      <w:pPr>
        <w:ind w:left="5312" w:hanging="180"/>
      </w:pPr>
    </w:lvl>
    <w:lvl w:ilvl="6" w:tplc="0809000F" w:tentative="1">
      <w:start w:val="1"/>
      <w:numFmt w:val="decimal"/>
      <w:lvlText w:val="%7."/>
      <w:lvlJc w:val="left"/>
      <w:pPr>
        <w:ind w:left="6032" w:hanging="360"/>
      </w:pPr>
    </w:lvl>
    <w:lvl w:ilvl="7" w:tplc="08090019" w:tentative="1">
      <w:start w:val="1"/>
      <w:numFmt w:val="lowerLetter"/>
      <w:lvlText w:val="%8."/>
      <w:lvlJc w:val="left"/>
      <w:pPr>
        <w:ind w:left="6752" w:hanging="360"/>
      </w:pPr>
    </w:lvl>
    <w:lvl w:ilvl="8" w:tplc="0809001B" w:tentative="1">
      <w:start w:val="1"/>
      <w:numFmt w:val="lowerRoman"/>
      <w:lvlText w:val="%9."/>
      <w:lvlJc w:val="right"/>
      <w:pPr>
        <w:ind w:left="7472" w:hanging="180"/>
      </w:pPr>
    </w:lvl>
  </w:abstractNum>
  <w:abstractNum w:abstractNumId="6" w15:restartNumberingAfterBreak="0">
    <w:nsid w:val="196C04C5"/>
    <w:multiLevelType w:val="hybridMultilevel"/>
    <w:tmpl w:val="5F5CB5D4"/>
    <w:lvl w:ilvl="0" w:tplc="0C3E1242">
      <w:start w:val="1"/>
      <w:numFmt w:val="bullet"/>
      <w:pStyle w:val="ListParagraph"/>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1E4E42A5"/>
    <w:multiLevelType w:val="hybridMultilevel"/>
    <w:tmpl w:val="F52E94F0"/>
    <w:lvl w:ilvl="0" w:tplc="0E5C3502">
      <w:start w:val="1"/>
      <w:numFmt w:val="decimal"/>
      <w:pStyle w:val="Appmainheadsingle"/>
      <w:lvlText w:val="Annex "/>
      <w:lvlJc w:val="left"/>
      <w:pPr>
        <w:tabs>
          <w:tab w:val="num" w:pos="108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0E82F3A"/>
    <w:multiLevelType w:val="hybridMultilevel"/>
    <w:tmpl w:val="1DF80854"/>
    <w:lvl w:ilvl="0" w:tplc="6E5A1490">
      <w:start w:val="1"/>
      <w:numFmt w:val="decimal"/>
      <w:pStyle w:val="Schmainheadincsingle"/>
      <w:lvlText w:val="Schedule"/>
      <w:lvlJc w:val="left"/>
      <w:pPr>
        <w:tabs>
          <w:tab w:val="num" w:pos="720"/>
        </w:tabs>
        <w:ind w:left="720" w:hanging="72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42E360D"/>
    <w:multiLevelType w:val="multilevel"/>
    <w:tmpl w:val="9BFC8E90"/>
    <w:lvl w:ilvl="0">
      <w:start w:val="1"/>
      <w:numFmt w:val="decimal"/>
      <w:lvlText w:val="%1."/>
      <w:lvlJc w:val="left"/>
      <w:pPr>
        <w:tabs>
          <w:tab w:val="num" w:pos="862"/>
        </w:tabs>
        <w:ind w:left="862" w:hanging="720"/>
      </w:pPr>
      <w:rPr>
        <w:rFonts w:ascii="Arial" w:hAnsi="Arial" w:cs="Arial" w:hint="default"/>
        <w:b/>
        <w:i w:val="0"/>
        <w:caps/>
        <w:sz w:val="22"/>
        <w:szCs w:val="22"/>
      </w:rPr>
    </w:lvl>
    <w:lvl w:ilvl="1">
      <w:start w:val="1"/>
      <w:numFmt w:val="decimal"/>
      <w:lvlText w:val="%1.%2"/>
      <w:lvlJc w:val="left"/>
      <w:pPr>
        <w:tabs>
          <w:tab w:val="num" w:pos="720"/>
        </w:tabs>
        <w:ind w:left="720" w:hanging="720"/>
      </w:pPr>
      <w:rPr>
        <w:rFonts w:ascii="Arial" w:hAnsi="Arial" w:cs="Arial" w:hint="default"/>
        <w:b w:val="0"/>
        <w:i w:val="0"/>
        <w:caps w:val="0"/>
        <w:sz w:val="22"/>
        <w:szCs w:val="22"/>
      </w:rPr>
    </w:lvl>
    <w:lvl w:ilvl="2">
      <w:start w:val="1"/>
      <w:numFmt w:val="lowerLetter"/>
      <w:lvlText w:val="%3)"/>
      <w:lvlJc w:val="left"/>
      <w:pPr>
        <w:tabs>
          <w:tab w:val="num" w:pos="1559"/>
        </w:tabs>
        <w:ind w:left="1559" w:hanging="567"/>
      </w:pPr>
      <w:rPr>
        <w:rFonts w:hint="default"/>
        <w:b w:val="0"/>
        <w:i w:val="0"/>
        <w:sz w:val="20"/>
        <w:szCs w:val="22"/>
      </w:rPr>
    </w:lvl>
    <w:lvl w:ilvl="3">
      <w:start w:val="1"/>
      <w:numFmt w:val="lowerRoman"/>
      <w:lvlText w:val="(%4)"/>
      <w:lvlJc w:val="left"/>
      <w:pPr>
        <w:tabs>
          <w:tab w:val="num" w:pos="2421"/>
        </w:tabs>
        <w:ind w:left="2268" w:hanging="567"/>
      </w:pPr>
      <w:rPr>
        <w:rFonts w:ascii="Times New Roman" w:hAnsi="Times New Roman" w:hint="default"/>
        <w:b w:val="0"/>
        <w:i w:val="0"/>
        <w:sz w:val="20"/>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10" w15:restartNumberingAfterBreak="0">
    <w:nsid w:val="25AA2898"/>
    <w:multiLevelType w:val="hybridMultilevel"/>
    <w:tmpl w:val="A01E469A"/>
    <w:lvl w:ilvl="0" w:tplc="08090001">
      <w:start w:val="1"/>
      <w:numFmt w:val="bullet"/>
      <w:lvlText w:val=""/>
      <w:lvlJc w:val="left"/>
      <w:pPr>
        <w:ind w:left="720" w:hanging="360"/>
      </w:pPr>
      <w:rPr>
        <w:rFonts w:ascii="Symbol" w:hAnsi="Symbol" w:hint="default"/>
      </w:rPr>
    </w:lvl>
    <w:lvl w:ilvl="1" w:tplc="EE5607AE">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99502A7"/>
    <w:multiLevelType w:val="hybridMultilevel"/>
    <w:tmpl w:val="FAF65C92"/>
    <w:lvl w:ilvl="0" w:tplc="D71250AC">
      <w:start w:val="1"/>
      <w:numFmt w:val="bullet"/>
      <w:pStyle w:val="Heading4"/>
      <w:lvlText w:val=""/>
      <w:lvlJc w:val="left"/>
      <w:pPr>
        <w:ind w:left="2421" w:hanging="360"/>
      </w:pPr>
      <w:rPr>
        <w:rFonts w:ascii="Symbol" w:hAnsi="Symbol" w:hint="default"/>
      </w:rPr>
    </w:lvl>
    <w:lvl w:ilvl="1" w:tplc="08090003" w:tentative="1">
      <w:start w:val="1"/>
      <w:numFmt w:val="bullet"/>
      <w:lvlText w:val="o"/>
      <w:lvlJc w:val="left"/>
      <w:pPr>
        <w:ind w:left="3141" w:hanging="360"/>
      </w:pPr>
      <w:rPr>
        <w:rFonts w:ascii="Courier New" w:hAnsi="Courier New" w:cs="Courier New" w:hint="default"/>
      </w:rPr>
    </w:lvl>
    <w:lvl w:ilvl="2" w:tplc="08090005" w:tentative="1">
      <w:start w:val="1"/>
      <w:numFmt w:val="bullet"/>
      <w:lvlText w:val=""/>
      <w:lvlJc w:val="left"/>
      <w:pPr>
        <w:ind w:left="3861" w:hanging="360"/>
      </w:pPr>
      <w:rPr>
        <w:rFonts w:ascii="Wingdings" w:hAnsi="Wingdings" w:hint="default"/>
      </w:rPr>
    </w:lvl>
    <w:lvl w:ilvl="3" w:tplc="08090001" w:tentative="1">
      <w:start w:val="1"/>
      <w:numFmt w:val="bullet"/>
      <w:lvlText w:val=""/>
      <w:lvlJc w:val="left"/>
      <w:pPr>
        <w:ind w:left="4581" w:hanging="360"/>
      </w:pPr>
      <w:rPr>
        <w:rFonts w:ascii="Symbol" w:hAnsi="Symbol" w:hint="default"/>
      </w:rPr>
    </w:lvl>
    <w:lvl w:ilvl="4" w:tplc="08090003" w:tentative="1">
      <w:start w:val="1"/>
      <w:numFmt w:val="bullet"/>
      <w:lvlText w:val="o"/>
      <w:lvlJc w:val="left"/>
      <w:pPr>
        <w:ind w:left="5301" w:hanging="360"/>
      </w:pPr>
      <w:rPr>
        <w:rFonts w:ascii="Courier New" w:hAnsi="Courier New" w:cs="Courier New" w:hint="default"/>
      </w:rPr>
    </w:lvl>
    <w:lvl w:ilvl="5" w:tplc="08090005" w:tentative="1">
      <w:start w:val="1"/>
      <w:numFmt w:val="bullet"/>
      <w:lvlText w:val=""/>
      <w:lvlJc w:val="left"/>
      <w:pPr>
        <w:ind w:left="6021" w:hanging="360"/>
      </w:pPr>
      <w:rPr>
        <w:rFonts w:ascii="Wingdings" w:hAnsi="Wingdings" w:hint="default"/>
      </w:rPr>
    </w:lvl>
    <w:lvl w:ilvl="6" w:tplc="08090001" w:tentative="1">
      <w:start w:val="1"/>
      <w:numFmt w:val="bullet"/>
      <w:lvlText w:val=""/>
      <w:lvlJc w:val="left"/>
      <w:pPr>
        <w:ind w:left="6741" w:hanging="360"/>
      </w:pPr>
      <w:rPr>
        <w:rFonts w:ascii="Symbol" w:hAnsi="Symbol" w:hint="default"/>
      </w:rPr>
    </w:lvl>
    <w:lvl w:ilvl="7" w:tplc="08090003" w:tentative="1">
      <w:start w:val="1"/>
      <w:numFmt w:val="bullet"/>
      <w:lvlText w:val="o"/>
      <w:lvlJc w:val="left"/>
      <w:pPr>
        <w:ind w:left="7461" w:hanging="360"/>
      </w:pPr>
      <w:rPr>
        <w:rFonts w:ascii="Courier New" w:hAnsi="Courier New" w:cs="Courier New" w:hint="default"/>
      </w:rPr>
    </w:lvl>
    <w:lvl w:ilvl="8" w:tplc="08090005" w:tentative="1">
      <w:start w:val="1"/>
      <w:numFmt w:val="bullet"/>
      <w:lvlText w:val=""/>
      <w:lvlJc w:val="left"/>
      <w:pPr>
        <w:ind w:left="8181" w:hanging="360"/>
      </w:pPr>
      <w:rPr>
        <w:rFonts w:ascii="Wingdings" w:hAnsi="Wingdings" w:hint="default"/>
      </w:rPr>
    </w:lvl>
  </w:abstractNum>
  <w:abstractNum w:abstractNumId="12" w15:restartNumberingAfterBreak="0">
    <w:nsid w:val="31E9741F"/>
    <w:multiLevelType w:val="hybridMultilevel"/>
    <w:tmpl w:val="A0FA0BD4"/>
    <w:lvl w:ilvl="0" w:tplc="22B00222">
      <w:start w:val="1"/>
      <w:numFmt w:val="bullet"/>
      <w:pStyle w:val="Bullet2"/>
      <w:lvlText w:val=""/>
      <w:lvlJc w:val="left"/>
      <w:pPr>
        <w:tabs>
          <w:tab w:val="num" w:pos="1077"/>
        </w:tabs>
        <w:ind w:left="1077"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3CC668D"/>
    <w:multiLevelType w:val="hybridMultilevel"/>
    <w:tmpl w:val="594C4DAE"/>
    <w:lvl w:ilvl="0" w:tplc="765C0CEE">
      <w:start w:val="1"/>
      <w:numFmt w:val="bullet"/>
      <w:pStyle w:val="Bullet4"/>
      <w:lvlText w:val=""/>
      <w:lvlJc w:val="left"/>
      <w:pPr>
        <w:tabs>
          <w:tab w:val="num" w:pos="2676"/>
        </w:tabs>
        <w:ind w:left="2676"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6E3743B"/>
    <w:multiLevelType w:val="singleLevel"/>
    <w:tmpl w:val="FE302F92"/>
    <w:lvl w:ilvl="0">
      <w:start w:val="1"/>
      <w:numFmt w:val="decimal"/>
      <w:pStyle w:val="Schmainhead"/>
      <w:lvlText w:val="Schedule %1"/>
      <w:lvlJc w:val="left"/>
      <w:pPr>
        <w:tabs>
          <w:tab w:val="num" w:pos="1080"/>
        </w:tabs>
        <w:ind w:left="360" w:hanging="360"/>
      </w:pPr>
      <w:rPr>
        <w:rFonts w:hint="default"/>
      </w:rPr>
    </w:lvl>
  </w:abstractNum>
  <w:abstractNum w:abstractNumId="15" w15:restartNumberingAfterBreak="0">
    <w:nsid w:val="38B3631D"/>
    <w:multiLevelType w:val="hybridMultilevel"/>
    <w:tmpl w:val="51F20C0E"/>
    <w:lvl w:ilvl="0" w:tplc="A3DCDD22">
      <w:start w:val="1"/>
      <w:numFmt w:val="upperLetter"/>
      <w:pStyle w:val="Appmainhead"/>
      <w:lvlText w:val="Annex %1."/>
      <w:lvlJc w:val="left"/>
      <w:pPr>
        <w:tabs>
          <w:tab w:val="num" w:pos="108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8F719C0"/>
    <w:multiLevelType w:val="hybridMultilevel"/>
    <w:tmpl w:val="43AEDB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F3D3E6F"/>
    <w:multiLevelType w:val="multilevel"/>
    <w:tmpl w:val="C34A7548"/>
    <w:lvl w:ilvl="0">
      <w:start w:val="1"/>
      <w:numFmt w:val="decimal"/>
      <w:lvlText w:val="%1."/>
      <w:lvlJc w:val="left"/>
      <w:pPr>
        <w:tabs>
          <w:tab w:val="num" w:pos="862"/>
        </w:tabs>
        <w:ind w:left="862" w:hanging="720"/>
      </w:pPr>
      <w:rPr>
        <w:rFonts w:ascii="Arial" w:hAnsi="Arial" w:cs="Arial" w:hint="default"/>
        <w:b/>
        <w:i w:val="0"/>
        <w:caps/>
        <w:sz w:val="22"/>
        <w:szCs w:val="22"/>
      </w:rPr>
    </w:lvl>
    <w:lvl w:ilvl="1">
      <w:start w:val="1"/>
      <w:numFmt w:val="decimal"/>
      <w:lvlText w:val="%1.%2"/>
      <w:lvlJc w:val="left"/>
      <w:pPr>
        <w:tabs>
          <w:tab w:val="num" w:pos="720"/>
        </w:tabs>
        <w:ind w:left="720" w:hanging="720"/>
      </w:pPr>
      <w:rPr>
        <w:rFonts w:ascii="Arial" w:hAnsi="Arial" w:cs="Arial" w:hint="default"/>
        <w:b w:val="0"/>
        <w:i w:val="0"/>
        <w:caps w:val="0"/>
        <w:sz w:val="22"/>
        <w:szCs w:val="22"/>
      </w:rPr>
    </w:lvl>
    <w:lvl w:ilvl="2">
      <w:start w:val="1"/>
      <w:numFmt w:val="lowerLetter"/>
      <w:lvlText w:val="%3)"/>
      <w:lvlJc w:val="left"/>
      <w:pPr>
        <w:tabs>
          <w:tab w:val="num" w:pos="1559"/>
        </w:tabs>
        <w:ind w:left="1559" w:hanging="567"/>
      </w:pPr>
      <w:rPr>
        <w:rFonts w:hint="default"/>
        <w:b w:val="0"/>
        <w:i w:val="0"/>
        <w:sz w:val="20"/>
        <w:szCs w:val="22"/>
      </w:rPr>
    </w:lvl>
    <w:lvl w:ilvl="3">
      <w:start w:val="1"/>
      <w:numFmt w:val="lowerRoman"/>
      <w:lvlText w:val="(%4)"/>
      <w:lvlJc w:val="left"/>
      <w:pPr>
        <w:tabs>
          <w:tab w:val="num" w:pos="2421"/>
        </w:tabs>
        <w:ind w:left="2268" w:hanging="567"/>
      </w:pPr>
      <w:rPr>
        <w:rFonts w:ascii="Times New Roman" w:hAnsi="Times New Roman" w:hint="default"/>
        <w:b w:val="0"/>
        <w:i w:val="0"/>
        <w:sz w:val="20"/>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18" w15:restartNumberingAfterBreak="0">
    <w:nsid w:val="445D74BD"/>
    <w:multiLevelType w:val="hybridMultilevel"/>
    <w:tmpl w:val="19E0EDA2"/>
    <w:lvl w:ilvl="0" w:tplc="71EE2FC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8E00F4C"/>
    <w:multiLevelType w:val="multilevel"/>
    <w:tmpl w:val="5C8A76A6"/>
    <w:name w:val="sch_style1"/>
    <w:lvl w:ilvl="0">
      <w:start w:val="1"/>
      <w:numFmt w:val="decimal"/>
      <w:pStyle w:val="Sch1styleclause"/>
      <w:lvlText w:val="%1."/>
      <w:lvlJc w:val="left"/>
      <w:pPr>
        <w:tabs>
          <w:tab w:val="num" w:pos="720"/>
        </w:tabs>
        <w:ind w:left="720" w:hanging="720"/>
      </w:pPr>
      <w:rPr>
        <w:rFonts w:ascii="Times New Roman" w:hAnsi="Times New Roman" w:hint="default"/>
        <w:b/>
        <w:i w:val="0"/>
        <w:caps/>
        <w:smallCaps w:val="0"/>
        <w:sz w:val="22"/>
      </w:rPr>
    </w:lvl>
    <w:lvl w:ilvl="1">
      <w:start w:val="1"/>
      <w:numFmt w:val="decimal"/>
      <w:pStyle w:val="Sch1stylesubclause"/>
      <w:lvlText w:val="%1.%2"/>
      <w:lvlJc w:val="left"/>
      <w:pPr>
        <w:tabs>
          <w:tab w:val="num" w:pos="720"/>
        </w:tabs>
        <w:ind w:left="720" w:hanging="720"/>
      </w:pPr>
      <w:rPr>
        <w:rFonts w:ascii="Times New Roman" w:hAnsi="Times New Roman" w:hint="default"/>
        <w:b w:val="0"/>
        <w:i w:val="0"/>
        <w:caps w:val="0"/>
        <w:sz w:val="22"/>
      </w:rPr>
    </w:lvl>
    <w:lvl w:ilvl="2">
      <w:start w:val="1"/>
      <w:numFmt w:val="lowerLetter"/>
      <w:pStyle w:val="Sch1stylepara"/>
      <w:lvlText w:val="(%3)"/>
      <w:lvlJc w:val="left"/>
      <w:pPr>
        <w:tabs>
          <w:tab w:val="num" w:pos="1559"/>
        </w:tabs>
        <w:ind w:left="1559" w:hanging="567"/>
      </w:pPr>
      <w:rPr>
        <w:rFonts w:ascii="Times New Roman" w:hAnsi="Times New Roman" w:hint="default"/>
        <w:b w:val="0"/>
        <w:i w:val="0"/>
        <w:sz w:val="22"/>
      </w:rPr>
    </w:lvl>
    <w:lvl w:ilvl="3">
      <w:start w:val="1"/>
      <w:numFmt w:val="lowerRoman"/>
      <w:lvlText w:val="(%4)"/>
      <w:lvlJc w:val="left"/>
      <w:pPr>
        <w:tabs>
          <w:tab w:val="num" w:pos="2421"/>
        </w:tabs>
        <w:ind w:left="2268" w:hanging="567"/>
      </w:pPr>
      <w:rPr>
        <w:rFonts w:ascii="Times New Roman" w:hAnsi="Times New Roman" w:hint="default"/>
        <w:b w:val="0"/>
        <w:i w:val="0"/>
        <w:sz w:val="22"/>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20" w15:restartNumberingAfterBreak="0">
    <w:nsid w:val="528B769E"/>
    <w:multiLevelType w:val="hybridMultilevel"/>
    <w:tmpl w:val="8C4CEBCC"/>
    <w:lvl w:ilvl="0" w:tplc="747C5534">
      <w:start w:val="1"/>
      <w:numFmt w:val="decimal"/>
      <w:pStyle w:val="SchParagraph"/>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7757641"/>
    <w:multiLevelType w:val="multilevel"/>
    <w:tmpl w:val="3A0E87AC"/>
    <w:name w:val="schhead_list"/>
    <w:lvl w:ilvl="0">
      <w:start w:val="1"/>
      <w:numFmt w:val="decimal"/>
      <w:pStyle w:val="Schmainheadinc"/>
      <w:lvlText w:val="Schedule %1  "/>
      <w:lvlJc w:val="left"/>
      <w:pPr>
        <w:tabs>
          <w:tab w:val="num" w:pos="1440"/>
        </w:tabs>
        <w:ind w:left="0" w:firstLine="0"/>
      </w:pPr>
      <w:rPr>
        <w:rFonts w:ascii="Times New Roman" w:hAnsi="Times New Roman" w:hint="default"/>
        <w:b/>
        <w:i w:val="0"/>
        <w:caps w:val="0"/>
        <w:sz w:val="24"/>
      </w:rPr>
    </w:lvl>
    <w:lvl w:ilvl="1">
      <w:start w:val="1"/>
      <w:numFmt w:val="decimal"/>
      <w:lvlText w:val="%2"/>
      <w:lvlJc w:val="left"/>
      <w:pPr>
        <w:tabs>
          <w:tab w:val="num" w:pos="0"/>
        </w:tabs>
        <w:ind w:left="0" w:firstLine="0"/>
      </w:pPr>
      <w:rPr>
        <w:rFonts w:ascii="Times New Roman" w:hAnsi="Times New Roman" w:hint="default"/>
        <w:b w:val="0"/>
        <w:i w:val="0"/>
        <w:caps w:val="0"/>
        <w:sz w:val="24"/>
      </w:rPr>
    </w:lvl>
    <w:lvl w:ilvl="2">
      <w:start w:val="1"/>
      <w:numFmt w:val="decimal"/>
      <w:lvlText w:val="%3"/>
      <w:lvlJc w:val="left"/>
      <w:pPr>
        <w:tabs>
          <w:tab w:val="num" w:pos="0"/>
        </w:tabs>
        <w:ind w:left="0" w:firstLine="0"/>
      </w:pPr>
      <w:rPr>
        <w:rFonts w:ascii="Times New Roman" w:hAnsi="Times New Roman" w:hint="default"/>
        <w:b w:val="0"/>
        <w:i w:val="0"/>
        <w:sz w:val="24"/>
      </w:rPr>
    </w:lvl>
    <w:lvl w:ilvl="3">
      <w:start w:val="1"/>
      <w:numFmt w:val="decimal"/>
      <w:lvlText w:val="%4"/>
      <w:lvlJc w:val="left"/>
      <w:pPr>
        <w:tabs>
          <w:tab w:val="num" w:pos="0"/>
        </w:tabs>
        <w:ind w:left="0" w:firstLine="0"/>
      </w:pPr>
      <w:rPr>
        <w:rFonts w:ascii="Times New Roman" w:hAnsi="Times New Roman" w:hint="default"/>
        <w:b w:val="0"/>
        <w:i w:val="0"/>
        <w:sz w:val="24"/>
      </w:rPr>
    </w:lvl>
    <w:lvl w:ilvl="4">
      <w:start w:val="1"/>
      <w:numFmt w:val="decimal"/>
      <w:lvlText w:val="%5"/>
      <w:lvlJc w:val="left"/>
      <w:pPr>
        <w:tabs>
          <w:tab w:val="num" w:pos="0"/>
        </w:tabs>
        <w:ind w:left="0" w:firstLine="0"/>
      </w:pPr>
      <w:rPr>
        <w:rFonts w:ascii="Times New Roman" w:hAnsi="Times New Roman" w:hint="default"/>
        <w:b w:val="0"/>
        <w:i w:val="0"/>
        <w:sz w:val="24"/>
      </w:rPr>
    </w:lvl>
    <w:lvl w:ilvl="5">
      <w:start w:val="1"/>
      <w:numFmt w:val="decimal"/>
      <w:lvlText w:val="%6"/>
      <w:lvlJc w:val="left"/>
      <w:pPr>
        <w:tabs>
          <w:tab w:val="num" w:pos="0"/>
        </w:tabs>
        <w:ind w:left="0" w:firstLine="0"/>
      </w:pPr>
      <w:rPr>
        <w:rFonts w:ascii="Times New Roman" w:hAnsi="Times New Roman" w:hint="default"/>
        <w:b w:val="0"/>
        <w:i w:val="0"/>
        <w:sz w:val="22"/>
      </w:rPr>
    </w:lvl>
    <w:lvl w:ilvl="6">
      <w:start w:val="1"/>
      <w:numFmt w:val="decimal"/>
      <w:lvlText w:val="%7"/>
      <w:lvlJc w:val="left"/>
      <w:pPr>
        <w:tabs>
          <w:tab w:val="num" w:pos="0"/>
        </w:tabs>
        <w:ind w:left="0" w:firstLine="0"/>
      </w:pPr>
      <w:rPr>
        <w:rFonts w:ascii="Times New Roman" w:hAnsi="Times New Roman" w:hint="default"/>
      </w:rPr>
    </w:lvl>
    <w:lvl w:ilvl="7">
      <w:start w:val="1"/>
      <w:numFmt w:val="decimal"/>
      <w:lvlText w:val="%8"/>
      <w:lvlJc w:val="left"/>
      <w:pPr>
        <w:tabs>
          <w:tab w:val="num" w:pos="0"/>
        </w:tabs>
        <w:ind w:left="0" w:firstLine="0"/>
      </w:pPr>
      <w:rPr>
        <w:rFonts w:ascii="Times New Roman" w:hAnsi="Times New Roman" w:hint="default"/>
        <w:b w:val="0"/>
        <w:i w:val="0"/>
        <w:sz w:val="22"/>
      </w:rPr>
    </w:lvl>
    <w:lvl w:ilvl="8">
      <w:start w:val="1"/>
      <w:numFmt w:val="decimal"/>
      <w:lvlText w:val="%9"/>
      <w:lvlJc w:val="left"/>
      <w:pPr>
        <w:tabs>
          <w:tab w:val="num" w:pos="0"/>
        </w:tabs>
        <w:ind w:left="0" w:firstLine="0"/>
      </w:pPr>
      <w:rPr>
        <w:rFonts w:ascii="Times New Roman" w:hAnsi="Times New Roman" w:hint="default"/>
        <w:b w:val="0"/>
        <w:i w:val="0"/>
        <w:sz w:val="22"/>
      </w:rPr>
    </w:lvl>
  </w:abstractNum>
  <w:abstractNum w:abstractNumId="22" w15:restartNumberingAfterBreak="0">
    <w:nsid w:val="5C282B65"/>
    <w:multiLevelType w:val="hybridMultilevel"/>
    <w:tmpl w:val="F62817FC"/>
    <w:lvl w:ilvl="0" w:tplc="3760DB7A">
      <w:start w:val="1"/>
      <w:numFmt w:val="decimal"/>
      <w:pStyle w:val="Schmainheadsingle"/>
      <w:lvlText w:val="Schedule"/>
      <w:lvlJc w:val="left"/>
      <w:pPr>
        <w:tabs>
          <w:tab w:val="num" w:pos="5540"/>
        </w:tabs>
        <w:ind w:left="5540" w:hanging="720"/>
      </w:pPr>
    </w:lvl>
    <w:lvl w:ilvl="1" w:tplc="04090019" w:tentative="1">
      <w:start w:val="1"/>
      <w:numFmt w:val="lowerLetter"/>
      <w:lvlText w:val="%2."/>
      <w:lvlJc w:val="left"/>
      <w:pPr>
        <w:tabs>
          <w:tab w:val="num" w:pos="6260"/>
        </w:tabs>
        <w:ind w:left="6260" w:hanging="360"/>
      </w:pPr>
    </w:lvl>
    <w:lvl w:ilvl="2" w:tplc="0409001B" w:tentative="1">
      <w:start w:val="1"/>
      <w:numFmt w:val="lowerRoman"/>
      <w:lvlText w:val="%3."/>
      <w:lvlJc w:val="right"/>
      <w:pPr>
        <w:tabs>
          <w:tab w:val="num" w:pos="6980"/>
        </w:tabs>
        <w:ind w:left="6980" w:hanging="180"/>
      </w:pPr>
    </w:lvl>
    <w:lvl w:ilvl="3" w:tplc="0409000F" w:tentative="1">
      <w:start w:val="1"/>
      <w:numFmt w:val="decimal"/>
      <w:lvlText w:val="%4."/>
      <w:lvlJc w:val="left"/>
      <w:pPr>
        <w:tabs>
          <w:tab w:val="num" w:pos="7700"/>
        </w:tabs>
        <w:ind w:left="7700" w:hanging="360"/>
      </w:pPr>
    </w:lvl>
    <w:lvl w:ilvl="4" w:tplc="04090019" w:tentative="1">
      <w:start w:val="1"/>
      <w:numFmt w:val="lowerLetter"/>
      <w:lvlText w:val="%5."/>
      <w:lvlJc w:val="left"/>
      <w:pPr>
        <w:tabs>
          <w:tab w:val="num" w:pos="8420"/>
        </w:tabs>
        <w:ind w:left="8420" w:hanging="360"/>
      </w:pPr>
    </w:lvl>
    <w:lvl w:ilvl="5" w:tplc="0409001B" w:tentative="1">
      <w:start w:val="1"/>
      <w:numFmt w:val="lowerRoman"/>
      <w:lvlText w:val="%6."/>
      <w:lvlJc w:val="right"/>
      <w:pPr>
        <w:tabs>
          <w:tab w:val="num" w:pos="9140"/>
        </w:tabs>
        <w:ind w:left="9140" w:hanging="180"/>
      </w:pPr>
    </w:lvl>
    <w:lvl w:ilvl="6" w:tplc="0409000F" w:tentative="1">
      <w:start w:val="1"/>
      <w:numFmt w:val="decimal"/>
      <w:lvlText w:val="%7."/>
      <w:lvlJc w:val="left"/>
      <w:pPr>
        <w:tabs>
          <w:tab w:val="num" w:pos="9860"/>
        </w:tabs>
        <w:ind w:left="9860" w:hanging="360"/>
      </w:pPr>
    </w:lvl>
    <w:lvl w:ilvl="7" w:tplc="04090019" w:tentative="1">
      <w:start w:val="1"/>
      <w:numFmt w:val="lowerLetter"/>
      <w:lvlText w:val="%8."/>
      <w:lvlJc w:val="left"/>
      <w:pPr>
        <w:tabs>
          <w:tab w:val="num" w:pos="10580"/>
        </w:tabs>
        <w:ind w:left="10580" w:hanging="360"/>
      </w:pPr>
    </w:lvl>
    <w:lvl w:ilvl="8" w:tplc="0409001B" w:tentative="1">
      <w:start w:val="1"/>
      <w:numFmt w:val="lowerRoman"/>
      <w:lvlText w:val="%9."/>
      <w:lvlJc w:val="right"/>
      <w:pPr>
        <w:tabs>
          <w:tab w:val="num" w:pos="11300"/>
        </w:tabs>
        <w:ind w:left="11300" w:hanging="180"/>
      </w:pPr>
    </w:lvl>
  </w:abstractNum>
  <w:abstractNum w:abstractNumId="23" w15:restartNumberingAfterBreak="0">
    <w:nsid w:val="5E047A24"/>
    <w:multiLevelType w:val="multilevel"/>
    <w:tmpl w:val="1A187116"/>
    <w:name w:val="Numbering"/>
    <w:lvl w:ilvl="0">
      <w:start w:val="1"/>
      <w:numFmt w:val="decimal"/>
      <w:pStyle w:val="Level1Heading"/>
      <w:lvlText w:val="%1."/>
      <w:lvlJc w:val="left"/>
      <w:pPr>
        <w:tabs>
          <w:tab w:val="num" w:pos="850"/>
        </w:tabs>
        <w:ind w:left="850" w:hanging="850"/>
      </w:pPr>
      <w:rPr>
        <w:rFonts w:hint="default"/>
        <w:b/>
        <w:caps w:val="0"/>
      </w:rPr>
    </w:lvl>
    <w:lvl w:ilvl="1">
      <w:start w:val="1"/>
      <w:numFmt w:val="decimal"/>
      <w:pStyle w:val="Level2Number"/>
      <w:lvlText w:val="%1.%2"/>
      <w:lvlJc w:val="left"/>
      <w:pPr>
        <w:tabs>
          <w:tab w:val="num" w:pos="850"/>
        </w:tabs>
        <w:ind w:left="850" w:hanging="850"/>
      </w:pPr>
      <w:rPr>
        <w:rFonts w:hint="default"/>
        <w:caps w:val="0"/>
      </w:rPr>
    </w:lvl>
    <w:lvl w:ilvl="2">
      <w:start w:val="1"/>
      <w:numFmt w:val="decimal"/>
      <w:pStyle w:val="Level3Number"/>
      <w:lvlText w:val="%1.%2.%3"/>
      <w:lvlJc w:val="left"/>
      <w:pPr>
        <w:tabs>
          <w:tab w:val="num" w:pos="1701"/>
        </w:tabs>
        <w:ind w:left="1701" w:hanging="851"/>
      </w:pPr>
      <w:rPr>
        <w:rFonts w:hint="default"/>
        <w:caps w:val="0"/>
      </w:rPr>
    </w:lvl>
    <w:lvl w:ilvl="3">
      <w:start w:val="1"/>
      <w:numFmt w:val="lowerLetter"/>
      <w:pStyle w:val="Level4Number"/>
      <w:lvlText w:val="(%4)"/>
      <w:lvlJc w:val="left"/>
      <w:pPr>
        <w:tabs>
          <w:tab w:val="num" w:pos="2268"/>
        </w:tabs>
        <w:ind w:left="2268" w:hanging="567"/>
      </w:pPr>
      <w:rPr>
        <w:rFonts w:hint="default"/>
        <w:caps w:val="0"/>
      </w:rPr>
    </w:lvl>
    <w:lvl w:ilvl="4">
      <w:start w:val="1"/>
      <w:numFmt w:val="lowerRoman"/>
      <w:pStyle w:val="Level5Number"/>
      <w:lvlText w:val="(%5)"/>
      <w:lvlJc w:val="left"/>
      <w:pPr>
        <w:tabs>
          <w:tab w:val="num" w:pos="2835"/>
        </w:tabs>
        <w:ind w:left="2835" w:hanging="567"/>
      </w:pPr>
      <w:rPr>
        <w:rFonts w:hint="default"/>
        <w:caps w:val="0"/>
      </w:rPr>
    </w:lvl>
    <w:lvl w:ilvl="5">
      <w:start w:val="1"/>
      <w:numFmt w:val="upperLetter"/>
      <w:pStyle w:val="Level6Number"/>
      <w:lvlText w:val="(%6)"/>
      <w:lvlJc w:val="left"/>
      <w:pPr>
        <w:tabs>
          <w:tab w:val="num" w:pos="3402"/>
        </w:tabs>
        <w:ind w:left="3402" w:hanging="567"/>
      </w:pPr>
      <w:rPr>
        <w:rFonts w:hint="default"/>
        <w:caps w:val="0"/>
      </w:rPr>
    </w:lvl>
    <w:lvl w:ilvl="6">
      <w:start w:val="1"/>
      <w:numFmt w:val="upperRoman"/>
      <w:pStyle w:val="Level7Number"/>
      <w:lvlText w:val="(%7)"/>
      <w:lvlJc w:val="left"/>
      <w:pPr>
        <w:tabs>
          <w:tab w:val="num" w:pos="3969"/>
        </w:tabs>
        <w:ind w:left="3969" w:hanging="567"/>
      </w:pPr>
      <w:rPr>
        <w:rFonts w:hint="default"/>
        <w:caps w:val="0"/>
      </w:rPr>
    </w:lvl>
    <w:lvl w:ilvl="7">
      <w:start w:val="1"/>
      <w:numFmt w:val="lowerLetter"/>
      <w:pStyle w:val="Level8Number"/>
      <w:lvlText w:val="%8)"/>
      <w:lvlJc w:val="left"/>
      <w:pPr>
        <w:tabs>
          <w:tab w:val="num" w:pos="4536"/>
        </w:tabs>
        <w:ind w:left="4536" w:hanging="567"/>
      </w:pPr>
      <w:rPr>
        <w:rFonts w:hint="default"/>
        <w:caps w:val="0"/>
      </w:rPr>
    </w:lvl>
    <w:lvl w:ilvl="8">
      <w:start w:val="1"/>
      <w:numFmt w:val="lowerRoman"/>
      <w:pStyle w:val="Level9Number"/>
      <w:lvlText w:val="%9)"/>
      <w:lvlJc w:val="left"/>
      <w:pPr>
        <w:tabs>
          <w:tab w:val="num" w:pos="5103"/>
        </w:tabs>
        <w:ind w:left="5103" w:hanging="567"/>
      </w:pPr>
      <w:rPr>
        <w:rFonts w:hint="default"/>
        <w:caps w:val="0"/>
      </w:rPr>
    </w:lvl>
  </w:abstractNum>
  <w:abstractNum w:abstractNumId="24" w15:restartNumberingAfterBreak="0">
    <w:nsid w:val="605D0925"/>
    <w:multiLevelType w:val="hybridMultilevel"/>
    <w:tmpl w:val="055E3F86"/>
    <w:lvl w:ilvl="0" w:tplc="07A82B84">
      <w:start w:val="1"/>
      <w:numFmt w:val="bullet"/>
      <w:pStyle w:val="Bullet"/>
      <w:lvlText w:val=""/>
      <w:lvlJc w:val="left"/>
      <w:pPr>
        <w:tabs>
          <w:tab w:val="num" w:pos="357"/>
        </w:tabs>
        <w:ind w:left="357"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21F06D0"/>
    <w:multiLevelType w:val="multilevel"/>
    <w:tmpl w:val="C34A7548"/>
    <w:lvl w:ilvl="0">
      <w:start w:val="1"/>
      <w:numFmt w:val="decimal"/>
      <w:lvlText w:val="%1."/>
      <w:lvlJc w:val="left"/>
      <w:pPr>
        <w:tabs>
          <w:tab w:val="num" w:pos="862"/>
        </w:tabs>
        <w:ind w:left="862" w:hanging="720"/>
      </w:pPr>
      <w:rPr>
        <w:rFonts w:ascii="Arial" w:hAnsi="Arial" w:cs="Arial" w:hint="default"/>
        <w:b/>
        <w:i w:val="0"/>
        <w:caps/>
        <w:sz w:val="22"/>
        <w:szCs w:val="22"/>
      </w:rPr>
    </w:lvl>
    <w:lvl w:ilvl="1">
      <w:start w:val="1"/>
      <w:numFmt w:val="decimal"/>
      <w:lvlText w:val="%1.%2"/>
      <w:lvlJc w:val="left"/>
      <w:pPr>
        <w:tabs>
          <w:tab w:val="num" w:pos="720"/>
        </w:tabs>
        <w:ind w:left="720" w:hanging="720"/>
      </w:pPr>
      <w:rPr>
        <w:rFonts w:ascii="Arial" w:hAnsi="Arial" w:cs="Arial" w:hint="default"/>
        <w:b w:val="0"/>
        <w:i w:val="0"/>
        <w:caps w:val="0"/>
        <w:sz w:val="22"/>
        <w:szCs w:val="22"/>
      </w:rPr>
    </w:lvl>
    <w:lvl w:ilvl="2">
      <w:start w:val="1"/>
      <w:numFmt w:val="lowerLetter"/>
      <w:lvlText w:val="%3)"/>
      <w:lvlJc w:val="left"/>
      <w:pPr>
        <w:tabs>
          <w:tab w:val="num" w:pos="1559"/>
        </w:tabs>
        <w:ind w:left="1559" w:hanging="567"/>
      </w:pPr>
      <w:rPr>
        <w:rFonts w:hint="default"/>
        <w:b w:val="0"/>
        <w:i w:val="0"/>
        <w:sz w:val="20"/>
        <w:szCs w:val="22"/>
      </w:rPr>
    </w:lvl>
    <w:lvl w:ilvl="3">
      <w:start w:val="1"/>
      <w:numFmt w:val="lowerRoman"/>
      <w:lvlText w:val="(%4)"/>
      <w:lvlJc w:val="left"/>
      <w:pPr>
        <w:tabs>
          <w:tab w:val="num" w:pos="2421"/>
        </w:tabs>
        <w:ind w:left="2268" w:hanging="567"/>
      </w:pPr>
      <w:rPr>
        <w:rFonts w:ascii="Times New Roman" w:hAnsi="Times New Roman" w:hint="default"/>
        <w:b w:val="0"/>
        <w:i w:val="0"/>
        <w:sz w:val="20"/>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26" w15:restartNumberingAfterBreak="0">
    <w:nsid w:val="66966731"/>
    <w:multiLevelType w:val="multilevel"/>
    <w:tmpl w:val="A4A030CA"/>
    <w:lvl w:ilvl="0">
      <w:start w:val="1"/>
      <w:numFmt w:val="upperLetter"/>
      <w:pStyle w:val="ABackground"/>
      <w:lvlText w:val="(%1)"/>
      <w:lvlJc w:val="left"/>
      <w:pPr>
        <w:tabs>
          <w:tab w:val="num" w:pos="720"/>
        </w:tabs>
        <w:ind w:left="720" w:hanging="720"/>
      </w:pPr>
      <w:rPr>
        <w:rFonts w:ascii="Times New Roman" w:hAnsi="Times New Roman" w:hint="default"/>
        <w:b w:val="0"/>
        <w:i w:val="0"/>
        <w:caps/>
        <w:sz w:val="20"/>
      </w:rPr>
    </w:lvl>
    <w:lvl w:ilvl="1">
      <w:start w:val="1"/>
      <w:numFmt w:val="lowerLetter"/>
      <w:pStyle w:val="BackSubClause"/>
      <w:lvlText w:val="(%2)"/>
      <w:lvlJc w:val="left"/>
      <w:pPr>
        <w:tabs>
          <w:tab w:val="num" w:pos="1555"/>
        </w:tabs>
        <w:ind w:left="1555" w:hanging="561"/>
      </w:pPr>
      <w:rPr>
        <w:rFonts w:ascii="Times New Roman" w:hAnsi="Times New Roman" w:hint="default"/>
        <w:b w:val="0"/>
        <w:i w:val="0"/>
        <w:caps w:val="0"/>
        <w:sz w:val="20"/>
      </w:rPr>
    </w:lvl>
    <w:lvl w:ilvl="2">
      <w:start w:val="1"/>
      <w:numFmt w:val="lowerLetter"/>
      <w:lvlText w:val="(%3)"/>
      <w:lvlJc w:val="left"/>
      <w:pPr>
        <w:tabs>
          <w:tab w:val="num" w:pos="1559"/>
        </w:tabs>
        <w:ind w:left="1559" w:hanging="567"/>
      </w:pPr>
      <w:rPr>
        <w:rFonts w:ascii="Times New Roman" w:hAnsi="Times New Roman" w:hint="default"/>
        <w:b w:val="0"/>
        <w:i w:val="0"/>
        <w:sz w:val="20"/>
      </w:rPr>
    </w:lvl>
    <w:lvl w:ilvl="3">
      <w:start w:val="1"/>
      <w:numFmt w:val="lowerRoman"/>
      <w:lvlText w:val="(%4)"/>
      <w:lvlJc w:val="left"/>
      <w:pPr>
        <w:tabs>
          <w:tab w:val="num" w:pos="2421"/>
        </w:tabs>
        <w:ind w:left="2268" w:hanging="567"/>
      </w:pPr>
      <w:rPr>
        <w:rFonts w:ascii="Times New Roman" w:hAnsi="Times New Roman" w:hint="default"/>
        <w:b w:val="0"/>
        <w:i w:val="0"/>
        <w:sz w:val="20"/>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27" w15:restartNumberingAfterBreak="0">
    <w:nsid w:val="6A14466B"/>
    <w:multiLevelType w:val="hybridMultilevel"/>
    <w:tmpl w:val="5C64FE28"/>
    <w:lvl w:ilvl="0" w:tplc="C83408AC">
      <w:start w:val="1"/>
      <w:numFmt w:val="bullet"/>
      <w:pStyle w:val="Bullet1"/>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71777AD"/>
    <w:multiLevelType w:val="multilevel"/>
    <w:tmpl w:val="019C28B4"/>
    <w:lvl w:ilvl="0">
      <w:start w:val="1"/>
      <w:numFmt w:val="decimal"/>
      <w:pStyle w:val="1Parties"/>
      <w:lvlText w:val="(%1)"/>
      <w:lvlJc w:val="left"/>
      <w:pPr>
        <w:tabs>
          <w:tab w:val="num" w:pos="720"/>
        </w:tabs>
        <w:ind w:left="720" w:hanging="720"/>
      </w:pPr>
    </w:lvl>
    <w:lvl w:ilvl="1">
      <w:start w:val="1"/>
      <w:numFmt w:val="lowerLetter"/>
      <w:pStyle w:val="Scha"/>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15:restartNumberingAfterBreak="0">
    <w:nsid w:val="7DB5644F"/>
    <w:multiLevelType w:val="hybridMultilevel"/>
    <w:tmpl w:val="8BCC9C08"/>
    <w:lvl w:ilvl="0" w:tplc="8284862A">
      <w:start w:val="1"/>
      <w:numFmt w:val="bullet"/>
      <w:pStyle w:val="Bullet3"/>
      <w:lvlText w:val=""/>
      <w:lvlJc w:val="left"/>
      <w:pPr>
        <w:tabs>
          <w:tab w:val="num" w:pos="1945"/>
        </w:tabs>
        <w:ind w:left="1945"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28"/>
  </w:num>
  <w:num w:numId="3">
    <w:abstractNumId w:val="26"/>
  </w:num>
  <w:num w:numId="4">
    <w:abstractNumId w:val="19"/>
  </w:num>
  <w:num w:numId="5">
    <w:abstractNumId w:val="14"/>
  </w:num>
  <w:num w:numId="6">
    <w:abstractNumId w:val="1"/>
  </w:num>
  <w:num w:numId="7">
    <w:abstractNumId w:val="22"/>
  </w:num>
  <w:num w:numId="8">
    <w:abstractNumId w:val="8"/>
  </w:num>
  <w:num w:numId="9">
    <w:abstractNumId w:val="21"/>
  </w:num>
  <w:num w:numId="10">
    <w:abstractNumId w:val="7"/>
  </w:num>
  <w:num w:numId="11">
    <w:abstractNumId w:val="15"/>
  </w:num>
  <w:num w:numId="12">
    <w:abstractNumId w:val="12"/>
  </w:num>
  <w:num w:numId="13">
    <w:abstractNumId w:val="29"/>
  </w:num>
  <w:num w:numId="14">
    <w:abstractNumId w:val="13"/>
  </w:num>
  <w:num w:numId="15">
    <w:abstractNumId w:val="0"/>
  </w:num>
  <w:num w:numId="16">
    <w:abstractNumId w:val="27"/>
  </w:num>
  <w:num w:numId="17">
    <w:abstractNumId w:val="24"/>
  </w:num>
  <w:num w:numId="18">
    <w:abstractNumId w:val="6"/>
  </w:num>
  <w:num w:numId="19">
    <w:abstractNumId w:val="23"/>
  </w:num>
  <w:num w:numId="20">
    <w:abstractNumId w:val="20"/>
  </w:num>
  <w:num w:numId="21">
    <w:abstractNumId w:val="11"/>
  </w:num>
  <w:num w:numId="22">
    <w:abstractNumId w:val="2"/>
  </w:num>
  <w:num w:numId="23">
    <w:abstractNumId w:val="17"/>
  </w:num>
  <w:num w:numId="24">
    <w:abstractNumId w:val="5"/>
  </w:num>
  <w:num w:numId="25">
    <w:abstractNumId w:val="9"/>
  </w:num>
  <w:num w:numId="26">
    <w:abstractNumId w:val="4"/>
  </w:num>
  <w:num w:numId="27">
    <w:abstractNumId w:val="18"/>
  </w:num>
  <w:num w:numId="28">
    <w:abstractNumId w:val="10"/>
  </w:num>
  <w:num w:numId="29">
    <w:abstractNumId w:val="16"/>
  </w:num>
  <w:num w:numId="30">
    <w:abstractNumId w:val="25"/>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30"/>
  <w:removePersonalInformation/>
  <w:removeDateAndTime/>
  <w:proofState w:spelling="clean"/>
  <w:revisionView w:inkAnnotations="0"/>
  <w:doNotTrackFormatting/>
  <w:defaultTabStop w:val="720"/>
  <w:hyphenationZone w:val="357"/>
  <w:doNotHyphenateCaps/>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PilgDocRef" w:val="2883240"/>
    <w:docVar w:name="PilgDocVersion" w:val="2"/>
    <w:docVar w:name="PilgOrigDocID" w:val="2883236"/>
  </w:docVars>
  <w:rsids>
    <w:rsidRoot w:val="00E80A8B"/>
    <w:rsid w:val="00000C32"/>
    <w:rsid w:val="0000298E"/>
    <w:rsid w:val="00004E5F"/>
    <w:rsid w:val="0000633B"/>
    <w:rsid w:val="00007BCB"/>
    <w:rsid w:val="000158EF"/>
    <w:rsid w:val="00016370"/>
    <w:rsid w:val="00017D43"/>
    <w:rsid w:val="000255E7"/>
    <w:rsid w:val="000300C2"/>
    <w:rsid w:val="00030AD1"/>
    <w:rsid w:val="00030C01"/>
    <w:rsid w:val="00035E06"/>
    <w:rsid w:val="0003761A"/>
    <w:rsid w:val="00037899"/>
    <w:rsid w:val="00040451"/>
    <w:rsid w:val="00042B02"/>
    <w:rsid w:val="00042D7E"/>
    <w:rsid w:val="00043968"/>
    <w:rsid w:val="0004529F"/>
    <w:rsid w:val="000463A6"/>
    <w:rsid w:val="00051959"/>
    <w:rsid w:val="00051C86"/>
    <w:rsid w:val="000538F2"/>
    <w:rsid w:val="00053A4E"/>
    <w:rsid w:val="000543F0"/>
    <w:rsid w:val="00054CB3"/>
    <w:rsid w:val="000565CC"/>
    <w:rsid w:val="00057718"/>
    <w:rsid w:val="00057989"/>
    <w:rsid w:val="00057BDF"/>
    <w:rsid w:val="000607B4"/>
    <w:rsid w:val="0006151F"/>
    <w:rsid w:val="00061E3B"/>
    <w:rsid w:val="000723D6"/>
    <w:rsid w:val="00072DDA"/>
    <w:rsid w:val="000766AF"/>
    <w:rsid w:val="00077823"/>
    <w:rsid w:val="000831E2"/>
    <w:rsid w:val="00084EE8"/>
    <w:rsid w:val="00084F1D"/>
    <w:rsid w:val="0008780C"/>
    <w:rsid w:val="00091613"/>
    <w:rsid w:val="00091CF5"/>
    <w:rsid w:val="00091F31"/>
    <w:rsid w:val="00093ADA"/>
    <w:rsid w:val="000A2CCF"/>
    <w:rsid w:val="000A3A6E"/>
    <w:rsid w:val="000B09A0"/>
    <w:rsid w:val="000B0FE3"/>
    <w:rsid w:val="000B5B2C"/>
    <w:rsid w:val="000B5E03"/>
    <w:rsid w:val="000C0FEE"/>
    <w:rsid w:val="000C2999"/>
    <w:rsid w:val="000C4BC8"/>
    <w:rsid w:val="000C55C5"/>
    <w:rsid w:val="000C6316"/>
    <w:rsid w:val="000C7019"/>
    <w:rsid w:val="000D1E49"/>
    <w:rsid w:val="000D389B"/>
    <w:rsid w:val="000D6F66"/>
    <w:rsid w:val="000E430E"/>
    <w:rsid w:val="000E467C"/>
    <w:rsid w:val="000E4CC0"/>
    <w:rsid w:val="000E665A"/>
    <w:rsid w:val="000E6713"/>
    <w:rsid w:val="000F1BB4"/>
    <w:rsid w:val="000F1CBA"/>
    <w:rsid w:val="000F21E6"/>
    <w:rsid w:val="000F7A23"/>
    <w:rsid w:val="00101B40"/>
    <w:rsid w:val="00105945"/>
    <w:rsid w:val="00110286"/>
    <w:rsid w:val="001159B3"/>
    <w:rsid w:val="00116EB7"/>
    <w:rsid w:val="0011768D"/>
    <w:rsid w:val="00122DC0"/>
    <w:rsid w:val="001266CF"/>
    <w:rsid w:val="00126FF0"/>
    <w:rsid w:val="00130800"/>
    <w:rsid w:val="001310CF"/>
    <w:rsid w:val="001315C5"/>
    <w:rsid w:val="00132016"/>
    <w:rsid w:val="00135361"/>
    <w:rsid w:val="00137AF6"/>
    <w:rsid w:val="001508C8"/>
    <w:rsid w:val="00152636"/>
    <w:rsid w:val="00152ABC"/>
    <w:rsid w:val="00152D6C"/>
    <w:rsid w:val="001564D3"/>
    <w:rsid w:val="00160CCF"/>
    <w:rsid w:val="0016724C"/>
    <w:rsid w:val="00174923"/>
    <w:rsid w:val="001749FE"/>
    <w:rsid w:val="001813A9"/>
    <w:rsid w:val="00181C03"/>
    <w:rsid w:val="00182CED"/>
    <w:rsid w:val="00184EEF"/>
    <w:rsid w:val="00186FEB"/>
    <w:rsid w:val="00191494"/>
    <w:rsid w:val="0019550E"/>
    <w:rsid w:val="00195B4D"/>
    <w:rsid w:val="00195C62"/>
    <w:rsid w:val="00195EEC"/>
    <w:rsid w:val="001B1445"/>
    <w:rsid w:val="001B1B7A"/>
    <w:rsid w:val="001B5E07"/>
    <w:rsid w:val="001B63A7"/>
    <w:rsid w:val="001B76F1"/>
    <w:rsid w:val="001B7E94"/>
    <w:rsid w:val="001C147B"/>
    <w:rsid w:val="001C34BB"/>
    <w:rsid w:val="001C350F"/>
    <w:rsid w:val="001C49F9"/>
    <w:rsid w:val="001C4A9D"/>
    <w:rsid w:val="001C5ECC"/>
    <w:rsid w:val="001C7D3B"/>
    <w:rsid w:val="001D12BE"/>
    <w:rsid w:val="001D17A2"/>
    <w:rsid w:val="001D1FA4"/>
    <w:rsid w:val="001D28F8"/>
    <w:rsid w:val="001D3E94"/>
    <w:rsid w:val="001D4D0B"/>
    <w:rsid w:val="001D72B9"/>
    <w:rsid w:val="001D7BB4"/>
    <w:rsid w:val="001E4143"/>
    <w:rsid w:val="001E5F07"/>
    <w:rsid w:val="001E7EF6"/>
    <w:rsid w:val="001F28EF"/>
    <w:rsid w:val="001F3F13"/>
    <w:rsid w:val="001F60A9"/>
    <w:rsid w:val="001F73CD"/>
    <w:rsid w:val="002023A0"/>
    <w:rsid w:val="002034EF"/>
    <w:rsid w:val="00203590"/>
    <w:rsid w:val="002038F6"/>
    <w:rsid w:val="00205CA0"/>
    <w:rsid w:val="0021162A"/>
    <w:rsid w:val="002139F6"/>
    <w:rsid w:val="00214888"/>
    <w:rsid w:val="002152DD"/>
    <w:rsid w:val="0022102B"/>
    <w:rsid w:val="00224FA9"/>
    <w:rsid w:val="0022730D"/>
    <w:rsid w:val="0023232D"/>
    <w:rsid w:val="0023367A"/>
    <w:rsid w:val="0023384C"/>
    <w:rsid w:val="00235D42"/>
    <w:rsid w:val="002433B2"/>
    <w:rsid w:val="00243A2B"/>
    <w:rsid w:val="002567BD"/>
    <w:rsid w:val="00256CA3"/>
    <w:rsid w:val="00260939"/>
    <w:rsid w:val="0026392C"/>
    <w:rsid w:val="00263BAF"/>
    <w:rsid w:val="00264E88"/>
    <w:rsid w:val="00265E82"/>
    <w:rsid w:val="00266AEB"/>
    <w:rsid w:val="00267B4C"/>
    <w:rsid w:val="00273876"/>
    <w:rsid w:val="00276215"/>
    <w:rsid w:val="00277881"/>
    <w:rsid w:val="0028182F"/>
    <w:rsid w:val="00282F17"/>
    <w:rsid w:val="00283085"/>
    <w:rsid w:val="00286B86"/>
    <w:rsid w:val="00294CD5"/>
    <w:rsid w:val="00296CD9"/>
    <w:rsid w:val="002A2B20"/>
    <w:rsid w:val="002A49EA"/>
    <w:rsid w:val="002B2808"/>
    <w:rsid w:val="002B2819"/>
    <w:rsid w:val="002B3378"/>
    <w:rsid w:val="002B34CB"/>
    <w:rsid w:val="002B3603"/>
    <w:rsid w:val="002B4F5E"/>
    <w:rsid w:val="002B680F"/>
    <w:rsid w:val="002C2B9B"/>
    <w:rsid w:val="002C44B8"/>
    <w:rsid w:val="002D044E"/>
    <w:rsid w:val="002D0800"/>
    <w:rsid w:val="002D5514"/>
    <w:rsid w:val="002E0BE0"/>
    <w:rsid w:val="002E2AE4"/>
    <w:rsid w:val="002E4B4B"/>
    <w:rsid w:val="002E556B"/>
    <w:rsid w:val="002E7349"/>
    <w:rsid w:val="002F1BBC"/>
    <w:rsid w:val="002F3AD3"/>
    <w:rsid w:val="00302175"/>
    <w:rsid w:val="00304101"/>
    <w:rsid w:val="00304490"/>
    <w:rsid w:val="00304496"/>
    <w:rsid w:val="00304846"/>
    <w:rsid w:val="00312706"/>
    <w:rsid w:val="00312794"/>
    <w:rsid w:val="00312CE6"/>
    <w:rsid w:val="00315A68"/>
    <w:rsid w:val="00315BC2"/>
    <w:rsid w:val="00315DEB"/>
    <w:rsid w:val="0031664F"/>
    <w:rsid w:val="003241E3"/>
    <w:rsid w:val="00326FF4"/>
    <w:rsid w:val="0032777E"/>
    <w:rsid w:val="00332311"/>
    <w:rsid w:val="00336D4D"/>
    <w:rsid w:val="00336E4A"/>
    <w:rsid w:val="0034247D"/>
    <w:rsid w:val="0034512F"/>
    <w:rsid w:val="00352436"/>
    <w:rsid w:val="003533AC"/>
    <w:rsid w:val="00353487"/>
    <w:rsid w:val="0035661B"/>
    <w:rsid w:val="003621FE"/>
    <w:rsid w:val="00362502"/>
    <w:rsid w:val="00365905"/>
    <w:rsid w:val="0037203D"/>
    <w:rsid w:val="00374616"/>
    <w:rsid w:val="00380F41"/>
    <w:rsid w:val="00381D2B"/>
    <w:rsid w:val="003821B0"/>
    <w:rsid w:val="0038693F"/>
    <w:rsid w:val="0038723A"/>
    <w:rsid w:val="00392EAF"/>
    <w:rsid w:val="003945C3"/>
    <w:rsid w:val="003962D8"/>
    <w:rsid w:val="003A1C1D"/>
    <w:rsid w:val="003A24C6"/>
    <w:rsid w:val="003A4773"/>
    <w:rsid w:val="003A5A8F"/>
    <w:rsid w:val="003A71F6"/>
    <w:rsid w:val="003A7855"/>
    <w:rsid w:val="003B0936"/>
    <w:rsid w:val="003B1A03"/>
    <w:rsid w:val="003B3144"/>
    <w:rsid w:val="003B3828"/>
    <w:rsid w:val="003C0C6E"/>
    <w:rsid w:val="003C1C0A"/>
    <w:rsid w:val="003C2811"/>
    <w:rsid w:val="003C4483"/>
    <w:rsid w:val="003C64E1"/>
    <w:rsid w:val="003D3140"/>
    <w:rsid w:val="003D4FF4"/>
    <w:rsid w:val="003E1DC2"/>
    <w:rsid w:val="003E2BA2"/>
    <w:rsid w:val="003F47A2"/>
    <w:rsid w:val="003F56D8"/>
    <w:rsid w:val="003F60EA"/>
    <w:rsid w:val="0040300A"/>
    <w:rsid w:val="004033B7"/>
    <w:rsid w:val="0040398B"/>
    <w:rsid w:val="00403F3F"/>
    <w:rsid w:val="00404C17"/>
    <w:rsid w:val="00411A08"/>
    <w:rsid w:val="004133EB"/>
    <w:rsid w:val="0041536C"/>
    <w:rsid w:val="004221DB"/>
    <w:rsid w:val="00424225"/>
    <w:rsid w:val="00425628"/>
    <w:rsid w:val="00426EC4"/>
    <w:rsid w:val="004301F2"/>
    <w:rsid w:val="004335AC"/>
    <w:rsid w:val="00436AAA"/>
    <w:rsid w:val="00436F70"/>
    <w:rsid w:val="00437A21"/>
    <w:rsid w:val="00437C5F"/>
    <w:rsid w:val="00440166"/>
    <w:rsid w:val="00440B54"/>
    <w:rsid w:val="00443662"/>
    <w:rsid w:val="00443C37"/>
    <w:rsid w:val="0044484E"/>
    <w:rsid w:val="00452D93"/>
    <w:rsid w:val="004621C4"/>
    <w:rsid w:val="00462DAE"/>
    <w:rsid w:val="00464F28"/>
    <w:rsid w:val="00471BEE"/>
    <w:rsid w:val="004721BA"/>
    <w:rsid w:val="0047547B"/>
    <w:rsid w:val="004803D1"/>
    <w:rsid w:val="00491CC0"/>
    <w:rsid w:val="00493CD9"/>
    <w:rsid w:val="00493D75"/>
    <w:rsid w:val="004945AF"/>
    <w:rsid w:val="004A29D7"/>
    <w:rsid w:val="004A5437"/>
    <w:rsid w:val="004B2665"/>
    <w:rsid w:val="004B28AA"/>
    <w:rsid w:val="004B2DEA"/>
    <w:rsid w:val="004B35FA"/>
    <w:rsid w:val="004B5C40"/>
    <w:rsid w:val="004B6A62"/>
    <w:rsid w:val="004C2132"/>
    <w:rsid w:val="004C4AA8"/>
    <w:rsid w:val="004C50D3"/>
    <w:rsid w:val="004C6E9C"/>
    <w:rsid w:val="004C7DDA"/>
    <w:rsid w:val="004D0BA0"/>
    <w:rsid w:val="004D2D19"/>
    <w:rsid w:val="004D394A"/>
    <w:rsid w:val="004D4B23"/>
    <w:rsid w:val="004D5A0D"/>
    <w:rsid w:val="004D68AB"/>
    <w:rsid w:val="004D732A"/>
    <w:rsid w:val="004E7F44"/>
    <w:rsid w:val="004F2BED"/>
    <w:rsid w:val="004F33D5"/>
    <w:rsid w:val="004F3410"/>
    <w:rsid w:val="004F5705"/>
    <w:rsid w:val="00502E04"/>
    <w:rsid w:val="0050308C"/>
    <w:rsid w:val="0050784C"/>
    <w:rsid w:val="0051129B"/>
    <w:rsid w:val="0051308A"/>
    <w:rsid w:val="0051392C"/>
    <w:rsid w:val="00513EEC"/>
    <w:rsid w:val="005149AF"/>
    <w:rsid w:val="00514AA4"/>
    <w:rsid w:val="0051748C"/>
    <w:rsid w:val="005178AD"/>
    <w:rsid w:val="0052021C"/>
    <w:rsid w:val="0052061E"/>
    <w:rsid w:val="00523014"/>
    <w:rsid w:val="00525B65"/>
    <w:rsid w:val="00530963"/>
    <w:rsid w:val="005378EE"/>
    <w:rsid w:val="00537A9F"/>
    <w:rsid w:val="00541317"/>
    <w:rsid w:val="005460E2"/>
    <w:rsid w:val="0054610C"/>
    <w:rsid w:val="005479D6"/>
    <w:rsid w:val="00550801"/>
    <w:rsid w:val="00551275"/>
    <w:rsid w:val="00551CA0"/>
    <w:rsid w:val="005535B4"/>
    <w:rsid w:val="005548F2"/>
    <w:rsid w:val="00556229"/>
    <w:rsid w:val="005603AE"/>
    <w:rsid w:val="0056108F"/>
    <w:rsid w:val="005679B4"/>
    <w:rsid w:val="00567BE1"/>
    <w:rsid w:val="00577F7E"/>
    <w:rsid w:val="00582350"/>
    <w:rsid w:val="00583386"/>
    <w:rsid w:val="00583714"/>
    <w:rsid w:val="00584A71"/>
    <w:rsid w:val="00597B67"/>
    <w:rsid w:val="005A0AF3"/>
    <w:rsid w:val="005A418A"/>
    <w:rsid w:val="005A6F5E"/>
    <w:rsid w:val="005B5354"/>
    <w:rsid w:val="005B630B"/>
    <w:rsid w:val="005B684A"/>
    <w:rsid w:val="005C1059"/>
    <w:rsid w:val="005C3E2A"/>
    <w:rsid w:val="005C4179"/>
    <w:rsid w:val="005C6960"/>
    <w:rsid w:val="005D2680"/>
    <w:rsid w:val="005D45A5"/>
    <w:rsid w:val="005D49C7"/>
    <w:rsid w:val="005D6A9F"/>
    <w:rsid w:val="005D6B00"/>
    <w:rsid w:val="005E2AB4"/>
    <w:rsid w:val="005E3059"/>
    <w:rsid w:val="005E3712"/>
    <w:rsid w:val="005E570F"/>
    <w:rsid w:val="005F14DF"/>
    <w:rsid w:val="005F14E7"/>
    <w:rsid w:val="005F1D0C"/>
    <w:rsid w:val="005F2BED"/>
    <w:rsid w:val="005F5FFB"/>
    <w:rsid w:val="00600A4D"/>
    <w:rsid w:val="00602019"/>
    <w:rsid w:val="0060461B"/>
    <w:rsid w:val="0061078C"/>
    <w:rsid w:val="00613F06"/>
    <w:rsid w:val="006144E3"/>
    <w:rsid w:val="00614D8F"/>
    <w:rsid w:val="0061657E"/>
    <w:rsid w:val="00616FD7"/>
    <w:rsid w:val="0061748E"/>
    <w:rsid w:val="00617B06"/>
    <w:rsid w:val="00622F89"/>
    <w:rsid w:val="00623C1B"/>
    <w:rsid w:val="00625EDA"/>
    <w:rsid w:val="006273C7"/>
    <w:rsid w:val="00630DD1"/>
    <w:rsid w:val="006314C2"/>
    <w:rsid w:val="006322DE"/>
    <w:rsid w:val="00632DBA"/>
    <w:rsid w:val="00635544"/>
    <w:rsid w:val="00636E5C"/>
    <w:rsid w:val="006402AC"/>
    <w:rsid w:val="00640B3B"/>
    <w:rsid w:val="00641B5F"/>
    <w:rsid w:val="00641CBF"/>
    <w:rsid w:val="00642060"/>
    <w:rsid w:val="0064551F"/>
    <w:rsid w:val="00647CAE"/>
    <w:rsid w:val="006519B9"/>
    <w:rsid w:val="006552C0"/>
    <w:rsid w:val="00655E17"/>
    <w:rsid w:val="00655F4E"/>
    <w:rsid w:val="0066316A"/>
    <w:rsid w:val="00665045"/>
    <w:rsid w:val="00666309"/>
    <w:rsid w:val="00666E8C"/>
    <w:rsid w:val="00673786"/>
    <w:rsid w:val="00674988"/>
    <w:rsid w:val="006769F8"/>
    <w:rsid w:val="00676CEB"/>
    <w:rsid w:val="00684229"/>
    <w:rsid w:val="00685F2B"/>
    <w:rsid w:val="0069136E"/>
    <w:rsid w:val="006933A6"/>
    <w:rsid w:val="00694207"/>
    <w:rsid w:val="00697975"/>
    <w:rsid w:val="006A0102"/>
    <w:rsid w:val="006A0B0F"/>
    <w:rsid w:val="006A3829"/>
    <w:rsid w:val="006B0F47"/>
    <w:rsid w:val="006B1262"/>
    <w:rsid w:val="006B181B"/>
    <w:rsid w:val="006B2892"/>
    <w:rsid w:val="006B3E25"/>
    <w:rsid w:val="006B431C"/>
    <w:rsid w:val="006B4AE7"/>
    <w:rsid w:val="006C16BB"/>
    <w:rsid w:val="006C33BB"/>
    <w:rsid w:val="006C5E5A"/>
    <w:rsid w:val="006C6DF1"/>
    <w:rsid w:val="006D1CEE"/>
    <w:rsid w:val="006D509D"/>
    <w:rsid w:val="006D51C4"/>
    <w:rsid w:val="006E27F0"/>
    <w:rsid w:val="006E5BDD"/>
    <w:rsid w:val="006F25EF"/>
    <w:rsid w:val="006F27E0"/>
    <w:rsid w:val="006F3E52"/>
    <w:rsid w:val="00700789"/>
    <w:rsid w:val="00700876"/>
    <w:rsid w:val="00700901"/>
    <w:rsid w:val="00702BF9"/>
    <w:rsid w:val="00702ED7"/>
    <w:rsid w:val="007043C1"/>
    <w:rsid w:val="007058A7"/>
    <w:rsid w:val="00706163"/>
    <w:rsid w:val="00706764"/>
    <w:rsid w:val="007104FC"/>
    <w:rsid w:val="007148BB"/>
    <w:rsid w:val="0071661C"/>
    <w:rsid w:val="00717117"/>
    <w:rsid w:val="00720364"/>
    <w:rsid w:val="00736327"/>
    <w:rsid w:val="00742B94"/>
    <w:rsid w:val="0074308D"/>
    <w:rsid w:val="007444F8"/>
    <w:rsid w:val="00752734"/>
    <w:rsid w:val="00754194"/>
    <w:rsid w:val="00761315"/>
    <w:rsid w:val="007618AC"/>
    <w:rsid w:val="00764033"/>
    <w:rsid w:val="007669E2"/>
    <w:rsid w:val="00772DCF"/>
    <w:rsid w:val="00777964"/>
    <w:rsid w:val="00781E04"/>
    <w:rsid w:val="00782CF9"/>
    <w:rsid w:val="00786FD1"/>
    <w:rsid w:val="0079497F"/>
    <w:rsid w:val="00794AA8"/>
    <w:rsid w:val="00797070"/>
    <w:rsid w:val="007A021C"/>
    <w:rsid w:val="007A1FD6"/>
    <w:rsid w:val="007A23A1"/>
    <w:rsid w:val="007A23BA"/>
    <w:rsid w:val="007A4383"/>
    <w:rsid w:val="007A577A"/>
    <w:rsid w:val="007A66A1"/>
    <w:rsid w:val="007A6828"/>
    <w:rsid w:val="007B0B77"/>
    <w:rsid w:val="007B0CEE"/>
    <w:rsid w:val="007B0FD2"/>
    <w:rsid w:val="007B12E6"/>
    <w:rsid w:val="007B6771"/>
    <w:rsid w:val="007B76C3"/>
    <w:rsid w:val="007B7EF6"/>
    <w:rsid w:val="007C19D1"/>
    <w:rsid w:val="007C287A"/>
    <w:rsid w:val="007C38B8"/>
    <w:rsid w:val="007C4F71"/>
    <w:rsid w:val="007C50FC"/>
    <w:rsid w:val="007C55C6"/>
    <w:rsid w:val="007C6C9D"/>
    <w:rsid w:val="007D1290"/>
    <w:rsid w:val="007D6A13"/>
    <w:rsid w:val="007E02B6"/>
    <w:rsid w:val="007E0E6D"/>
    <w:rsid w:val="007E6E57"/>
    <w:rsid w:val="007F7AD8"/>
    <w:rsid w:val="00803012"/>
    <w:rsid w:val="008076A3"/>
    <w:rsid w:val="00807B30"/>
    <w:rsid w:val="00812C0A"/>
    <w:rsid w:val="00817D8C"/>
    <w:rsid w:val="00821CA5"/>
    <w:rsid w:val="00821D82"/>
    <w:rsid w:val="00821FDA"/>
    <w:rsid w:val="00822723"/>
    <w:rsid w:val="008237A6"/>
    <w:rsid w:val="00835F4D"/>
    <w:rsid w:val="00841222"/>
    <w:rsid w:val="00841B09"/>
    <w:rsid w:val="00851B54"/>
    <w:rsid w:val="008540DD"/>
    <w:rsid w:val="00854B30"/>
    <w:rsid w:val="00856A1E"/>
    <w:rsid w:val="0086018E"/>
    <w:rsid w:val="00861379"/>
    <w:rsid w:val="00867CBC"/>
    <w:rsid w:val="008701B3"/>
    <w:rsid w:val="008711A8"/>
    <w:rsid w:val="0087158A"/>
    <w:rsid w:val="00875521"/>
    <w:rsid w:val="00875D32"/>
    <w:rsid w:val="008764AC"/>
    <w:rsid w:val="00884EB3"/>
    <w:rsid w:val="00897070"/>
    <w:rsid w:val="00897AD4"/>
    <w:rsid w:val="008A0118"/>
    <w:rsid w:val="008A5DC5"/>
    <w:rsid w:val="008B5046"/>
    <w:rsid w:val="008B680A"/>
    <w:rsid w:val="008B6917"/>
    <w:rsid w:val="008C1F42"/>
    <w:rsid w:val="008C57A1"/>
    <w:rsid w:val="008C6870"/>
    <w:rsid w:val="008D074F"/>
    <w:rsid w:val="008D30D3"/>
    <w:rsid w:val="008D46BB"/>
    <w:rsid w:val="008E1CC6"/>
    <w:rsid w:val="008E6128"/>
    <w:rsid w:val="008F5A5C"/>
    <w:rsid w:val="008F7C5E"/>
    <w:rsid w:val="009012C5"/>
    <w:rsid w:val="00903804"/>
    <w:rsid w:val="0090427F"/>
    <w:rsid w:val="00904902"/>
    <w:rsid w:val="00905BB5"/>
    <w:rsid w:val="0090748E"/>
    <w:rsid w:val="00910BAB"/>
    <w:rsid w:val="00912253"/>
    <w:rsid w:val="009141DF"/>
    <w:rsid w:val="00914B45"/>
    <w:rsid w:val="0091764C"/>
    <w:rsid w:val="009179C2"/>
    <w:rsid w:val="009208FA"/>
    <w:rsid w:val="00924482"/>
    <w:rsid w:val="00926BF9"/>
    <w:rsid w:val="0092780E"/>
    <w:rsid w:val="00932198"/>
    <w:rsid w:val="00932C8F"/>
    <w:rsid w:val="009342B1"/>
    <w:rsid w:val="00936EBF"/>
    <w:rsid w:val="00937B71"/>
    <w:rsid w:val="0095624D"/>
    <w:rsid w:val="0095784B"/>
    <w:rsid w:val="00957A46"/>
    <w:rsid w:val="00957E20"/>
    <w:rsid w:val="009655B0"/>
    <w:rsid w:val="00972108"/>
    <w:rsid w:val="0098068F"/>
    <w:rsid w:val="00980E4F"/>
    <w:rsid w:val="00982D04"/>
    <w:rsid w:val="00982EBA"/>
    <w:rsid w:val="009835FC"/>
    <w:rsid w:val="0098379C"/>
    <w:rsid w:val="00983A01"/>
    <w:rsid w:val="009861B6"/>
    <w:rsid w:val="00990362"/>
    <w:rsid w:val="009974BF"/>
    <w:rsid w:val="009A02B2"/>
    <w:rsid w:val="009A1A72"/>
    <w:rsid w:val="009A2A33"/>
    <w:rsid w:val="009A2AAB"/>
    <w:rsid w:val="009A2FCA"/>
    <w:rsid w:val="009A3BE7"/>
    <w:rsid w:val="009B0362"/>
    <w:rsid w:val="009B4886"/>
    <w:rsid w:val="009C09EE"/>
    <w:rsid w:val="009C1328"/>
    <w:rsid w:val="009C17CF"/>
    <w:rsid w:val="009C73F2"/>
    <w:rsid w:val="009D1A74"/>
    <w:rsid w:val="009D35A5"/>
    <w:rsid w:val="009D45C8"/>
    <w:rsid w:val="009E0F3A"/>
    <w:rsid w:val="009E125B"/>
    <w:rsid w:val="009E1ABA"/>
    <w:rsid w:val="009E2A89"/>
    <w:rsid w:val="009E37B9"/>
    <w:rsid w:val="009E603A"/>
    <w:rsid w:val="009E66C5"/>
    <w:rsid w:val="009F099C"/>
    <w:rsid w:val="009F5F83"/>
    <w:rsid w:val="00A016A3"/>
    <w:rsid w:val="00A16DD2"/>
    <w:rsid w:val="00A22408"/>
    <w:rsid w:val="00A22C72"/>
    <w:rsid w:val="00A23BD9"/>
    <w:rsid w:val="00A25CFA"/>
    <w:rsid w:val="00A2679E"/>
    <w:rsid w:val="00A314E3"/>
    <w:rsid w:val="00A33E0D"/>
    <w:rsid w:val="00A3435A"/>
    <w:rsid w:val="00A34513"/>
    <w:rsid w:val="00A4395F"/>
    <w:rsid w:val="00A445F0"/>
    <w:rsid w:val="00A453A2"/>
    <w:rsid w:val="00A45F71"/>
    <w:rsid w:val="00A466F9"/>
    <w:rsid w:val="00A46B0C"/>
    <w:rsid w:val="00A46CD2"/>
    <w:rsid w:val="00A50CB6"/>
    <w:rsid w:val="00A5171F"/>
    <w:rsid w:val="00A53491"/>
    <w:rsid w:val="00A61363"/>
    <w:rsid w:val="00A66BC6"/>
    <w:rsid w:val="00A67467"/>
    <w:rsid w:val="00A768DF"/>
    <w:rsid w:val="00A77863"/>
    <w:rsid w:val="00A77F9E"/>
    <w:rsid w:val="00A835EA"/>
    <w:rsid w:val="00A847F5"/>
    <w:rsid w:val="00A86D2F"/>
    <w:rsid w:val="00A86E8B"/>
    <w:rsid w:val="00A92644"/>
    <w:rsid w:val="00A95DBC"/>
    <w:rsid w:val="00A9681F"/>
    <w:rsid w:val="00A96C69"/>
    <w:rsid w:val="00AA0977"/>
    <w:rsid w:val="00AA38B6"/>
    <w:rsid w:val="00AA3906"/>
    <w:rsid w:val="00AA4CBF"/>
    <w:rsid w:val="00AA6B94"/>
    <w:rsid w:val="00AA6FAF"/>
    <w:rsid w:val="00AA7B17"/>
    <w:rsid w:val="00AB26A8"/>
    <w:rsid w:val="00AB6193"/>
    <w:rsid w:val="00AB6729"/>
    <w:rsid w:val="00AB6A87"/>
    <w:rsid w:val="00AB76C3"/>
    <w:rsid w:val="00AC0005"/>
    <w:rsid w:val="00AC0E83"/>
    <w:rsid w:val="00AC4615"/>
    <w:rsid w:val="00AC6FEF"/>
    <w:rsid w:val="00AD18A9"/>
    <w:rsid w:val="00AD283B"/>
    <w:rsid w:val="00AD33AA"/>
    <w:rsid w:val="00AD39D0"/>
    <w:rsid w:val="00AD4440"/>
    <w:rsid w:val="00AD7128"/>
    <w:rsid w:val="00AD7568"/>
    <w:rsid w:val="00AE1034"/>
    <w:rsid w:val="00AE1631"/>
    <w:rsid w:val="00AE32A6"/>
    <w:rsid w:val="00AE400F"/>
    <w:rsid w:val="00AE465B"/>
    <w:rsid w:val="00AF5E5B"/>
    <w:rsid w:val="00AF6210"/>
    <w:rsid w:val="00AF62DF"/>
    <w:rsid w:val="00AF671D"/>
    <w:rsid w:val="00AF678A"/>
    <w:rsid w:val="00B00361"/>
    <w:rsid w:val="00B07005"/>
    <w:rsid w:val="00B12DA0"/>
    <w:rsid w:val="00B152E9"/>
    <w:rsid w:val="00B23571"/>
    <w:rsid w:val="00B25D2F"/>
    <w:rsid w:val="00B3025E"/>
    <w:rsid w:val="00B30F6E"/>
    <w:rsid w:val="00B31D21"/>
    <w:rsid w:val="00B33AE7"/>
    <w:rsid w:val="00B33B2D"/>
    <w:rsid w:val="00B33CF1"/>
    <w:rsid w:val="00B366A5"/>
    <w:rsid w:val="00B443B8"/>
    <w:rsid w:val="00B46AC8"/>
    <w:rsid w:val="00B513F1"/>
    <w:rsid w:val="00B5172D"/>
    <w:rsid w:val="00B520E7"/>
    <w:rsid w:val="00B52B34"/>
    <w:rsid w:val="00B53E35"/>
    <w:rsid w:val="00B565D3"/>
    <w:rsid w:val="00B60514"/>
    <w:rsid w:val="00B63453"/>
    <w:rsid w:val="00B70EF0"/>
    <w:rsid w:val="00B721ED"/>
    <w:rsid w:val="00B72EC8"/>
    <w:rsid w:val="00B73D6F"/>
    <w:rsid w:val="00B77715"/>
    <w:rsid w:val="00B803A1"/>
    <w:rsid w:val="00B82A92"/>
    <w:rsid w:val="00B83D77"/>
    <w:rsid w:val="00B84ECD"/>
    <w:rsid w:val="00B86978"/>
    <w:rsid w:val="00B91458"/>
    <w:rsid w:val="00B916FB"/>
    <w:rsid w:val="00B939EA"/>
    <w:rsid w:val="00BA4094"/>
    <w:rsid w:val="00BA4D9E"/>
    <w:rsid w:val="00BA6C0E"/>
    <w:rsid w:val="00BB1067"/>
    <w:rsid w:val="00BB1639"/>
    <w:rsid w:val="00BC333B"/>
    <w:rsid w:val="00BC49F6"/>
    <w:rsid w:val="00BC611F"/>
    <w:rsid w:val="00BD0AD6"/>
    <w:rsid w:val="00BD36DA"/>
    <w:rsid w:val="00BD4D69"/>
    <w:rsid w:val="00BE04DB"/>
    <w:rsid w:val="00BE1280"/>
    <w:rsid w:val="00BE1391"/>
    <w:rsid w:val="00BE2171"/>
    <w:rsid w:val="00BE6408"/>
    <w:rsid w:val="00BF3650"/>
    <w:rsid w:val="00BF56FC"/>
    <w:rsid w:val="00BF5BDC"/>
    <w:rsid w:val="00BF6FD2"/>
    <w:rsid w:val="00C01129"/>
    <w:rsid w:val="00C0141F"/>
    <w:rsid w:val="00C02733"/>
    <w:rsid w:val="00C03D6B"/>
    <w:rsid w:val="00C03F0F"/>
    <w:rsid w:val="00C05FAA"/>
    <w:rsid w:val="00C05FEC"/>
    <w:rsid w:val="00C069A4"/>
    <w:rsid w:val="00C12ED8"/>
    <w:rsid w:val="00C13D0A"/>
    <w:rsid w:val="00C13FD3"/>
    <w:rsid w:val="00C15BCC"/>
    <w:rsid w:val="00C16603"/>
    <w:rsid w:val="00C201F0"/>
    <w:rsid w:val="00C20F3D"/>
    <w:rsid w:val="00C23BA5"/>
    <w:rsid w:val="00C25B98"/>
    <w:rsid w:val="00C27DD4"/>
    <w:rsid w:val="00C33AA8"/>
    <w:rsid w:val="00C37796"/>
    <w:rsid w:val="00C415EC"/>
    <w:rsid w:val="00C4329D"/>
    <w:rsid w:val="00C441D3"/>
    <w:rsid w:val="00C47DB8"/>
    <w:rsid w:val="00C502A0"/>
    <w:rsid w:val="00C520DA"/>
    <w:rsid w:val="00C52538"/>
    <w:rsid w:val="00C53031"/>
    <w:rsid w:val="00C53B83"/>
    <w:rsid w:val="00C559E0"/>
    <w:rsid w:val="00C61AE0"/>
    <w:rsid w:val="00C61DBC"/>
    <w:rsid w:val="00C62235"/>
    <w:rsid w:val="00C6248F"/>
    <w:rsid w:val="00C65FBE"/>
    <w:rsid w:val="00C66317"/>
    <w:rsid w:val="00C72BF8"/>
    <w:rsid w:val="00C7307C"/>
    <w:rsid w:val="00C77BEA"/>
    <w:rsid w:val="00C81ED4"/>
    <w:rsid w:val="00C8624E"/>
    <w:rsid w:val="00C9377D"/>
    <w:rsid w:val="00C96D09"/>
    <w:rsid w:val="00C97D3E"/>
    <w:rsid w:val="00CA057B"/>
    <w:rsid w:val="00CA1236"/>
    <w:rsid w:val="00CA49CD"/>
    <w:rsid w:val="00CA7AFF"/>
    <w:rsid w:val="00CA7C93"/>
    <w:rsid w:val="00CB14D8"/>
    <w:rsid w:val="00CB314A"/>
    <w:rsid w:val="00CB64ED"/>
    <w:rsid w:val="00CB686F"/>
    <w:rsid w:val="00CB7065"/>
    <w:rsid w:val="00CC2300"/>
    <w:rsid w:val="00CC624C"/>
    <w:rsid w:val="00CC6564"/>
    <w:rsid w:val="00CD2A78"/>
    <w:rsid w:val="00CD65C1"/>
    <w:rsid w:val="00CE1B94"/>
    <w:rsid w:val="00CE2CF9"/>
    <w:rsid w:val="00CE572A"/>
    <w:rsid w:val="00CE5DE3"/>
    <w:rsid w:val="00CF2040"/>
    <w:rsid w:val="00CF37AF"/>
    <w:rsid w:val="00CF46D5"/>
    <w:rsid w:val="00CF7CDE"/>
    <w:rsid w:val="00D03C37"/>
    <w:rsid w:val="00D060EA"/>
    <w:rsid w:val="00D06377"/>
    <w:rsid w:val="00D0706C"/>
    <w:rsid w:val="00D10094"/>
    <w:rsid w:val="00D12B7C"/>
    <w:rsid w:val="00D132A2"/>
    <w:rsid w:val="00D1351A"/>
    <w:rsid w:val="00D14F69"/>
    <w:rsid w:val="00D208EF"/>
    <w:rsid w:val="00D20C6D"/>
    <w:rsid w:val="00D22F19"/>
    <w:rsid w:val="00D247D4"/>
    <w:rsid w:val="00D301FC"/>
    <w:rsid w:val="00D306CA"/>
    <w:rsid w:val="00D37F75"/>
    <w:rsid w:val="00D428AF"/>
    <w:rsid w:val="00D438C2"/>
    <w:rsid w:val="00D43A1D"/>
    <w:rsid w:val="00D442D9"/>
    <w:rsid w:val="00D445DF"/>
    <w:rsid w:val="00D45C86"/>
    <w:rsid w:val="00D54A10"/>
    <w:rsid w:val="00D55B89"/>
    <w:rsid w:val="00D56CD0"/>
    <w:rsid w:val="00D63E7C"/>
    <w:rsid w:val="00D6788E"/>
    <w:rsid w:val="00D7072E"/>
    <w:rsid w:val="00D74EA4"/>
    <w:rsid w:val="00D7506E"/>
    <w:rsid w:val="00D7767C"/>
    <w:rsid w:val="00D844EB"/>
    <w:rsid w:val="00D8589F"/>
    <w:rsid w:val="00D86A76"/>
    <w:rsid w:val="00D87C45"/>
    <w:rsid w:val="00D87C8A"/>
    <w:rsid w:val="00D90142"/>
    <w:rsid w:val="00D92A40"/>
    <w:rsid w:val="00D93679"/>
    <w:rsid w:val="00D93D21"/>
    <w:rsid w:val="00D9505D"/>
    <w:rsid w:val="00D970B3"/>
    <w:rsid w:val="00D97A25"/>
    <w:rsid w:val="00DA6DE5"/>
    <w:rsid w:val="00DB2D5A"/>
    <w:rsid w:val="00DB63DC"/>
    <w:rsid w:val="00DB660E"/>
    <w:rsid w:val="00DC0FF0"/>
    <w:rsid w:val="00DC5555"/>
    <w:rsid w:val="00DC5630"/>
    <w:rsid w:val="00DC61BA"/>
    <w:rsid w:val="00DC64A3"/>
    <w:rsid w:val="00DC6C8E"/>
    <w:rsid w:val="00DC77A8"/>
    <w:rsid w:val="00DD1769"/>
    <w:rsid w:val="00DD2915"/>
    <w:rsid w:val="00DD3DC5"/>
    <w:rsid w:val="00DD7431"/>
    <w:rsid w:val="00DD7AF3"/>
    <w:rsid w:val="00DD7BDA"/>
    <w:rsid w:val="00DD7C2F"/>
    <w:rsid w:val="00DD7D0A"/>
    <w:rsid w:val="00DE00C9"/>
    <w:rsid w:val="00DE0506"/>
    <w:rsid w:val="00DE3743"/>
    <w:rsid w:val="00DE3807"/>
    <w:rsid w:val="00DE43BD"/>
    <w:rsid w:val="00DE7666"/>
    <w:rsid w:val="00DF0345"/>
    <w:rsid w:val="00DF13C8"/>
    <w:rsid w:val="00DF1E90"/>
    <w:rsid w:val="00DF4008"/>
    <w:rsid w:val="00DF5899"/>
    <w:rsid w:val="00E00886"/>
    <w:rsid w:val="00E00E8F"/>
    <w:rsid w:val="00E027F1"/>
    <w:rsid w:val="00E02964"/>
    <w:rsid w:val="00E03B28"/>
    <w:rsid w:val="00E04C89"/>
    <w:rsid w:val="00E21380"/>
    <w:rsid w:val="00E23774"/>
    <w:rsid w:val="00E2455E"/>
    <w:rsid w:val="00E250B9"/>
    <w:rsid w:val="00E31D0E"/>
    <w:rsid w:val="00E37F1F"/>
    <w:rsid w:val="00E419D7"/>
    <w:rsid w:val="00E41B7E"/>
    <w:rsid w:val="00E46CB6"/>
    <w:rsid w:val="00E51C32"/>
    <w:rsid w:val="00E535EB"/>
    <w:rsid w:val="00E55952"/>
    <w:rsid w:val="00E57A62"/>
    <w:rsid w:val="00E61064"/>
    <w:rsid w:val="00E658F7"/>
    <w:rsid w:val="00E661C6"/>
    <w:rsid w:val="00E6721B"/>
    <w:rsid w:val="00E73E59"/>
    <w:rsid w:val="00E7701B"/>
    <w:rsid w:val="00E80A8B"/>
    <w:rsid w:val="00E80C64"/>
    <w:rsid w:val="00E821CD"/>
    <w:rsid w:val="00E824E4"/>
    <w:rsid w:val="00E83181"/>
    <w:rsid w:val="00E83E65"/>
    <w:rsid w:val="00E91AEB"/>
    <w:rsid w:val="00E91D5E"/>
    <w:rsid w:val="00EA6139"/>
    <w:rsid w:val="00EB1CB7"/>
    <w:rsid w:val="00EB357D"/>
    <w:rsid w:val="00EB3AC0"/>
    <w:rsid w:val="00EB4A28"/>
    <w:rsid w:val="00EC2AC0"/>
    <w:rsid w:val="00EC35F6"/>
    <w:rsid w:val="00EC4F26"/>
    <w:rsid w:val="00EC59CE"/>
    <w:rsid w:val="00EC666A"/>
    <w:rsid w:val="00EC7032"/>
    <w:rsid w:val="00EC793F"/>
    <w:rsid w:val="00EC797E"/>
    <w:rsid w:val="00ED532C"/>
    <w:rsid w:val="00EE0742"/>
    <w:rsid w:val="00EE0A9A"/>
    <w:rsid w:val="00EE3402"/>
    <w:rsid w:val="00EE53BB"/>
    <w:rsid w:val="00EE6D98"/>
    <w:rsid w:val="00EF3ABD"/>
    <w:rsid w:val="00EF4DE6"/>
    <w:rsid w:val="00EF54F9"/>
    <w:rsid w:val="00EF6E04"/>
    <w:rsid w:val="00EF7FA5"/>
    <w:rsid w:val="00F03A6F"/>
    <w:rsid w:val="00F05763"/>
    <w:rsid w:val="00F06EA7"/>
    <w:rsid w:val="00F076EE"/>
    <w:rsid w:val="00F1263C"/>
    <w:rsid w:val="00F134F5"/>
    <w:rsid w:val="00F14703"/>
    <w:rsid w:val="00F15C12"/>
    <w:rsid w:val="00F25711"/>
    <w:rsid w:val="00F32394"/>
    <w:rsid w:val="00F33653"/>
    <w:rsid w:val="00F3420F"/>
    <w:rsid w:val="00F36EFE"/>
    <w:rsid w:val="00F3771A"/>
    <w:rsid w:val="00F37FD1"/>
    <w:rsid w:val="00F41C40"/>
    <w:rsid w:val="00F428E3"/>
    <w:rsid w:val="00F4428D"/>
    <w:rsid w:val="00F45EE9"/>
    <w:rsid w:val="00F45F67"/>
    <w:rsid w:val="00F464EF"/>
    <w:rsid w:val="00F543C8"/>
    <w:rsid w:val="00F56700"/>
    <w:rsid w:val="00F57242"/>
    <w:rsid w:val="00F633C6"/>
    <w:rsid w:val="00F64395"/>
    <w:rsid w:val="00F64841"/>
    <w:rsid w:val="00F672B7"/>
    <w:rsid w:val="00F71198"/>
    <w:rsid w:val="00F72112"/>
    <w:rsid w:val="00F728F3"/>
    <w:rsid w:val="00F732AA"/>
    <w:rsid w:val="00F73C29"/>
    <w:rsid w:val="00F74CA6"/>
    <w:rsid w:val="00F75384"/>
    <w:rsid w:val="00F8001C"/>
    <w:rsid w:val="00F828E4"/>
    <w:rsid w:val="00F84C9A"/>
    <w:rsid w:val="00F8597D"/>
    <w:rsid w:val="00F85D6B"/>
    <w:rsid w:val="00F908DB"/>
    <w:rsid w:val="00F9124E"/>
    <w:rsid w:val="00F9288C"/>
    <w:rsid w:val="00F95BAB"/>
    <w:rsid w:val="00F97C91"/>
    <w:rsid w:val="00FA1F27"/>
    <w:rsid w:val="00FA665A"/>
    <w:rsid w:val="00FA6898"/>
    <w:rsid w:val="00FA7381"/>
    <w:rsid w:val="00FB0504"/>
    <w:rsid w:val="00FB0E42"/>
    <w:rsid w:val="00FB1998"/>
    <w:rsid w:val="00FB38F8"/>
    <w:rsid w:val="00FB56F1"/>
    <w:rsid w:val="00FB6A02"/>
    <w:rsid w:val="00FC0080"/>
    <w:rsid w:val="00FC1926"/>
    <w:rsid w:val="00FC20FE"/>
    <w:rsid w:val="00FC3247"/>
    <w:rsid w:val="00FC374F"/>
    <w:rsid w:val="00FC4AAB"/>
    <w:rsid w:val="00FC4E10"/>
    <w:rsid w:val="00FC5084"/>
    <w:rsid w:val="00FD28EF"/>
    <w:rsid w:val="00FD2BEA"/>
    <w:rsid w:val="00FD2EBC"/>
    <w:rsid w:val="00FE073B"/>
    <w:rsid w:val="00FE0D27"/>
    <w:rsid w:val="00FE1DBA"/>
    <w:rsid w:val="00FE4765"/>
    <w:rsid w:val="00FE5386"/>
    <w:rsid w:val="00FF66EE"/>
    <w:rsid w:val="00FF74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0B38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53A4E"/>
    <w:pPr>
      <w:spacing w:before="120" w:after="120" w:line="300" w:lineRule="atLeast"/>
      <w:jc w:val="both"/>
    </w:pPr>
    <w:rPr>
      <w:rFonts w:ascii="Arial" w:hAnsi="Arial"/>
      <w:sz w:val="22"/>
      <w:lang w:eastAsia="en-US"/>
    </w:rPr>
  </w:style>
  <w:style w:type="paragraph" w:styleId="Heading1">
    <w:name w:val="heading 1"/>
    <w:basedOn w:val="Normal"/>
    <w:link w:val="Heading1Char"/>
    <w:qFormat/>
    <w:rsid w:val="008F7C5E"/>
    <w:pPr>
      <w:keepNext/>
      <w:numPr>
        <w:numId w:val="22"/>
      </w:numPr>
      <w:spacing w:before="320"/>
      <w:outlineLvl w:val="0"/>
    </w:pPr>
    <w:rPr>
      <w:rFonts w:cs="Arial"/>
      <w:b/>
      <w:kern w:val="28"/>
      <w:szCs w:val="22"/>
    </w:rPr>
  </w:style>
  <w:style w:type="paragraph" w:styleId="Heading2">
    <w:name w:val="heading 2"/>
    <w:basedOn w:val="Normal"/>
    <w:link w:val="Heading2Char"/>
    <w:qFormat/>
    <w:rsid w:val="00F75384"/>
    <w:pPr>
      <w:numPr>
        <w:ilvl w:val="1"/>
        <w:numId w:val="22"/>
      </w:numPr>
      <w:spacing w:before="280"/>
      <w:outlineLvl w:val="1"/>
    </w:pPr>
    <w:rPr>
      <w:color w:val="000000"/>
    </w:rPr>
  </w:style>
  <w:style w:type="paragraph" w:styleId="Heading3">
    <w:name w:val="heading 3"/>
    <w:basedOn w:val="Normal"/>
    <w:link w:val="Heading3Char"/>
    <w:qFormat/>
    <w:rsid w:val="00912253"/>
    <w:pPr>
      <w:numPr>
        <w:ilvl w:val="2"/>
        <w:numId w:val="22"/>
      </w:numPr>
      <w:outlineLvl w:val="2"/>
    </w:pPr>
  </w:style>
  <w:style w:type="paragraph" w:styleId="Heading4">
    <w:name w:val="heading 4"/>
    <w:basedOn w:val="Normal"/>
    <w:qFormat/>
    <w:rsid w:val="00DE0506"/>
    <w:pPr>
      <w:numPr>
        <w:numId w:val="21"/>
      </w:numPr>
      <w:tabs>
        <w:tab w:val="left" w:pos="2261"/>
      </w:tabs>
      <w:ind w:left="2058" w:firstLine="0"/>
      <w:outlineLvl w:val="3"/>
    </w:pPr>
  </w:style>
  <w:style w:type="paragraph" w:styleId="Heading5">
    <w:name w:val="heading 5"/>
    <w:basedOn w:val="Normal"/>
    <w:qFormat/>
    <w:rsid w:val="00BB3774"/>
    <w:pPr>
      <w:numPr>
        <w:ilvl w:val="4"/>
        <w:numId w:val="22"/>
      </w:numPr>
      <w:outlineLvl w:val="4"/>
    </w:pPr>
  </w:style>
  <w:style w:type="paragraph" w:styleId="Heading6">
    <w:name w:val="heading 6"/>
    <w:basedOn w:val="Normal"/>
    <w:next w:val="Normal"/>
    <w:autoRedefine/>
    <w:qFormat/>
    <w:rsid w:val="00BB3774"/>
    <w:pPr>
      <w:keepNext/>
      <w:spacing w:before="160" w:after="80"/>
      <w:jc w:val="left"/>
      <w:outlineLvl w:val="5"/>
    </w:pPr>
    <w:rPr>
      <w:b/>
      <w:sz w:val="20"/>
    </w:rPr>
  </w:style>
  <w:style w:type="paragraph" w:styleId="Heading7">
    <w:name w:val="heading 7"/>
    <w:basedOn w:val="Normal"/>
    <w:next w:val="Normal"/>
    <w:qFormat/>
    <w:rsid w:val="00BB3774"/>
    <w:pPr>
      <w:keepNext/>
      <w:jc w:val="left"/>
      <w:outlineLvl w:val="6"/>
    </w:pPr>
    <w:rPr>
      <w:b/>
      <w:smallCaps/>
      <w:color w:val="000000"/>
      <w:sz w:val="24"/>
    </w:rPr>
  </w:style>
  <w:style w:type="paragraph" w:styleId="Heading8">
    <w:name w:val="heading 8"/>
    <w:basedOn w:val="Normal"/>
    <w:next w:val="Normal"/>
    <w:autoRedefine/>
    <w:qFormat/>
    <w:rsid w:val="00BB3774"/>
    <w:pPr>
      <w:keepNext/>
      <w:pageBreakBefore/>
      <w:pBdr>
        <w:bottom w:val="single" w:sz="4" w:space="1" w:color="auto"/>
      </w:pBdr>
      <w:spacing w:before="600"/>
      <w:jc w:val="left"/>
      <w:outlineLvl w:val="7"/>
    </w:pPr>
    <w:rPr>
      <w:b/>
      <w:smallCaps/>
      <w:sz w:val="28"/>
    </w:rPr>
  </w:style>
  <w:style w:type="paragraph" w:styleId="Heading9">
    <w:name w:val="heading 9"/>
    <w:basedOn w:val="Normal"/>
    <w:next w:val="Normal"/>
    <w:link w:val="Heading9Char"/>
    <w:unhideWhenUsed/>
    <w:qFormat/>
    <w:rsid w:val="00EB4A28"/>
    <w:pPr>
      <w:keepNext/>
      <w:keepLines/>
      <w:spacing w:before="200" w:after="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clause">
    <w:name w:val="Body  clause"/>
    <w:basedOn w:val="Normal"/>
    <w:next w:val="Heading1"/>
    <w:rsid w:val="00B63900"/>
    <w:pPr>
      <w:ind w:left="720"/>
    </w:pPr>
  </w:style>
  <w:style w:type="paragraph" w:customStyle="1" w:styleId="Bodysubclause">
    <w:name w:val="Body  sub clause"/>
    <w:basedOn w:val="Normal"/>
    <w:rsid w:val="00BB3774"/>
    <w:pPr>
      <w:spacing w:before="240"/>
      <w:ind w:left="720"/>
    </w:pPr>
  </w:style>
  <w:style w:type="paragraph" w:customStyle="1" w:styleId="Bodypara">
    <w:name w:val="Body para"/>
    <w:basedOn w:val="Normal"/>
    <w:rsid w:val="00BB3774"/>
    <w:pPr>
      <w:spacing w:after="240"/>
      <w:ind w:left="1559"/>
    </w:pPr>
  </w:style>
  <w:style w:type="paragraph" w:customStyle="1" w:styleId="Bodysubpara">
    <w:name w:val="Body sub para"/>
    <w:basedOn w:val="Normal"/>
    <w:next w:val="Heading3"/>
    <w:rsid w:val="00BB3774"/>
    <w:pPr>
      <w:ind w:left="2268"/>
    </w:pPr>
  </w:style>
  <w:style w:type="paragraph" w:customStyle="1" w:styleId="Definitions">
    <w:name w:val="Definitions"/>
    <w:basedOn w:val="Normal"/>
    <w:rsid w:val="00BB3774"/>
    <w:pPr>
      <w:tabs>
        <w:tab w:val="left" w:pos="709"/>
      </w:tabs>
      <w:ind w:left="720"/>
    </w:pPr>
  </w:style>
  <w:style w:type="paragraph" w:styleId="Footer">
    <w:name w:val="footer"/>
    <w:basedOn w:val="Normal"/>
    <w:link w:val="FooterChar"/>
    <w:uiPriority w:val="99"/>
    <w:rsid w:val="00BB3774"/>
    <w:pPr>
      <w:tabs>
        <w:tab w:val="center" w:pos="4153"/>
        <w:tab w:val="right" w:pos="8306"/>
      </w:tabs>
      <w:spacing w:after="240"/>
    </w:pPr>
  </w:style>
  <w:style w:type="paragraph" w:styleId="Header">
    <w:name w:val="header"/>
    <w:basedOn w:val="Normal"/>
    <w:rsid w:val="00BB3774"/>
    <w:pPr>
      <w:tabs>
        <w:tab w:val="center" w:pos="4153"/>
        <w:tab w:val="right" w:pos="8306"/>
      </w:tabs>
      <w:spacing w:after="240"/>
    </w:pPr>
  </w:style>
  <w:style w:type="character" w:styleId="PageNumber">
    <w:name w:val="page number"/>
    <w:basedOn w:val="DefaultParagraphFont"/>
    <w:rsid w:val="00BB3774"/>
  </w:style>
  <w:style w:type="paragraph" w:customStyle="1" w:styleId="Schmainhead">
    <w:name w:val="Sch   main head"/>
    <w:basedOn w:val="Normal"/>
    <w:next w:val="Normal"/>
    <w:autoRedefine/>
    <w:rsid w:val="00BB3774"/>
    <w:pPr>
      <w:keepNext/>
      <w:pageBreakBefore/>
      <w:numPr>
        <w:numId w:val="5"/>
      </w:numPr>
      <w:spacing w:before="240" w:after="360"/>
      <w:jc w:val="center"/>
      <w:outlineLvl w:val="0"/>
    </w:pPr>
    <w:rPr>
      <w:b/>
      <w:kern w:val="28"/>
    </w:rPr>
  </w:style>
  <w:style w:type="paragraph" w:customStyle="1" w:styleId="Schparthead">
    <w:name w:val="Sch   part head"/>
    <w:basedOn w:val="Normal"/>
    <w:next w:val="Normal"/>
    <w:rsid w:val="00BB3774"/>
    <w:pPr>
      <w:keepNext/>
      <w:numPr>
        <w:numId w:val="6"/>
      </w:numPr>
      <w:spacing w:before="240" w:after="240"/>
      <w:jc w:val="center"/>
      <w:outlineLvl w:val="0"/>
    </w:pPr>
    <w:rPr>
      <w:b/>
      <w:kern w:val="28"/>
    </w:rPr>
  </w:style>
  <w:style w:type="paragraph" w:customStyle="1" w:styleId="Sch1styleclause">
    <w:name w:val="Sch  (1style) clause"/>
    <w:basedOn w:val="Normal"/>
    <w:rsid w:val="00BB3774"/>
    <w:pPr>
      <w:numPr>
        <w:numId w:val="4"/>
      </w:numPr>
      <w:spacing w:before="320"/>
      <w:outlineLvl w:val="0"/>
    </w:pPr>
    <w:rPr>
      <w:b/>
      <w:smallCaps/>
    </w:rPr>
  </w:style>
  <w:style w:type="paragraph" w:customStyle="1" w:styleId="Sch1stylesubclause">
    <w:name w:val="Sch  (1style) sub clause"/>
    <w:basedOn w:val="Normal"/>
    <w:rsid w:val="00BB3774"/>
    <w:pPr>
      <w:numPr>
        <w:ilvl w:val="1"/>
        <w:numId w:val="4"/>
      </w:numPr>
      <w:spacing w:before="280"/>
      <w:outlineLvl w:val="1"/>
    </w:pPr>
    <w:rPr>
      <w:color w:val="000000"/>
    </w:rPr>
  </w:style>
  <w:style w:type="paragraph" w:customStyle="1" w:styleId="Sch1stylepara">
    <w:name w:val="Sch (1style) para"/>
    <w:basedOn w:val="Normal"/>
    <w:rsid w:val="00BB3774"/>
    <w:pPr>
      <w:numPr>
        <w:ilvl w:val="2"/>
        <w:numId w:val="4"/>
      </w:numPr>
    </w:pPr>
  </w:style>
  <w:style w:type="paragraph" w:customStyle="1" w:styleId="Sch1stylesubpara">
    <w:name w:val="Sch (1style) sub para"/>
    <w:basedOn w:val="Heading4"/>
    <w:rsid w:val="00BB3774"/>
    <w:pPr>
      <w:numPr>
        <w:numId w:val="0"/>
      </w:numPr>
      <w:tabs>
        <w:tab w:val="num" w:pos="720"/>
      </w:tabs>
      <w:ind w:left="720" w:hanging="720"/>
    </w:pPr>
  </w:style>
  <w:style w:type="paragraph" w:customStyle="1" w:styleId="Sch2style1">
    <w:name w:val="Sch (2style)  1"/>
    <w:basedOn w:val="Normal"/>
    <w:rsid w:val="00BB3774"/>
    <w:pPr>
      <w:numPr>
        <w:numId w:val="1"/>
      </w:numPr>
      <w:spacing w:before="280" w:line="300" w:lineRule="exact"/>
    </w:pPr>
  </w:style>
  <w:style w:type="paragraph" w:customStyle="1" w:styleId="Sch2stylea">
    <w:name w:val="Sch (2style) (a)"/>
    <w:basedOn w:val="Normal"/>
    <w:rsid w:val="00BB3774"/>
    <w:pPr>
      <w:numPr>
        <w:ilvl w:val="1"/>
        <w:numId w:val="1"/>
      </w:numPr>
      <w:spacing w:line="300" w:lineRule="exact"/>
    </w:pPr>
  </w:style>
  <w:style w:type="paragraph" w:customStyle="1" w:styleId="Sch2stylei">
    <w:name w:val="Sch (2style) (i)"/>
    <w:basedOn w:val="Heading4"/>
    <w:rsid w:val="00BB3774"/>
    <w:pPr>
      <w:numPr>
        <w:ilvl w:val="2"/>
        <w:numId w:val="1"/>
      </w:numPr>
      <w:tabs>
        <w:tab w:val="clear" w:pos="2261"/>
        <w:tab w:val="left" w:pos="2268"/>
      </w:tabs>
    </w:pPr>
    <w:rPr>
      <w:noProof/>
    </w:rPr>
  </w:style>
  <w:style w:type="paragraph" w:styleId="TOC1">
    <w:name w:val="toc 1"/>
    <w:basedOn w:val="Normal"/>
    <w:next w:val="Normal"/>
    <w:autoRedefine/>
    <w:uiPriority w:val="39"/>
    <w:qFormat/>
    <w:rsid w:val="00E374FA"/>
    <w:pPr>
      <w:tabs>
        <w:tab w:val="left" w:pos="709"/>
        <w:tab w:val="right" w:leader="dot" w:pos="7655"/>
      </w:tabs>
      <w:spacing w:before="240" w:line="260" w:lineRule="atLeast"/>
      <w:ind w:left="709" w:right="1219" w:hanging="709"/>
    </w:pPr>
    <w:rPr>
      <w:smallCaps/>
      <w:sz w:val="20"/>
    </w:rPr>
  </w:style>
  <w:style w:type="paragraph" w:styleId="TOC2">
    <w:name w:val="toc 2"/>
    <w:basedOn w:val="Normal"/>
    <w:next w:val="Normal"/>
    <w:autoRedefine/>
    <w:uiPriority w:val="39"/>
    <w:qFormat/>
    <w:rsid w:val="00E374FA"/>
    <w:pPr>
      <w:tabs>
        <w:tab w:val="left" w:pos="706"/>
        <w:tab w:val="right" w:leader="dot" w:pos="7661"/>
      </w:tabs>
      <w:ind w:left="709" w:right="1219" w:hanging="709"/>
    </w:pPr>
    <w:rPr>
      <w:sz w:val="20"/>
    </w:rPr>
  </w:style>
  <w:style w:type="paragraph" w:styleId="TOC3">
    <w:name w:val="toc 3"/>
    <w:basedOn w:val="Normal"/>
    <w:next w:val="Normal"/>
    <w:autoRedefine/>
    <w:uiPriority w:val="39"/>
    <w:qFormat/>
    <w:rsid w:val="00E374FA"/>
    <w:pPr>
      <w:tabs>
        <w:tab w:val="left" w:pos="709"/>
        <w:tab w:val="right" w:leader="dot" w:pos="7655"/>
      </w:tabs>
      <w:ind w:left="709" w:right="1219" w:hanging="709"/>
    </w:pPr>
    <w:rPr>
      <w:noProof/>
      <w:sz w:val="20"/>
    </w:rPr>
  </w:style>
  <w:style w:type="character" w:styleId="Hyperlink">
    <w:name w:val="Hyperlink"/>
    <w:rsid w:val="00BB3774"/>
    <w:rPr>
      <w:color w:val="0000FF"/>
      <w:u w:val="single"/>
    </w:rPr>
  </w:style>
  <w:style w:type="character" w:styleId="FollowedHyperlink">
    <w:name w:val="FollowedHyperlink"/>
    <w:rsid w:val="00BB3774"/>
    <w:rPr>
      <w:color w:val="800080"/>
      <w:u w:val="single"/>
    </w:rPr>
  </w:style>
  <w:style w:type="paragraph" w:customStyle="1" w:styleId="1Parties">
    <w:name w:val="(1) Parties"/>
    <w:basedOn w:val="Normal"/>
    <w:rsid w:val="00BB3774"/>
    <w:pPr>
      <w:numPr>
        <w:numId w:val="2"/>
      </w:numPr>
    </w:pPr>
  </w:style>
  <w:style w:type="paragraph" w:customStyle="1" w:styleId="ABackground">
    <w:name w:val="(A) Background"/>
    <w:basedOn w:val="Normal"/>
    <w:rsid w:val="00BB3774"/>
    <w:pPr>
      <w:numPr>
        <w:numId w:val="3"/>
      </w:numPr>
    </w:pPr>
  </w:style>
  <w:style w:type="character" w:customStyle="1" w:styleId="Def">
    <w:name w:val="Def"/>
    <w:rsid w:val="00BB3774"/>
    <w:rPr>
      <w:b/>
      <w:color w:val="000000"/>
      <w:sz w:val="22"/>
    </w:rPr>
  </w:style>
  <w:style w:type="paragraph" w:customStyle="1" w:styleId="1stIntroHeadings">
    <w:name w:val="1stIntroHeadings"/>
    <w:basedOn w:val="Normal"/>
    <w:next w:val="Normal"/>
    <w:rsid w:val="00BB3774"/>
    <w:pPr>
      <w:tabs>
        <w:tab w:val="left" w:pos="709"/>
      </w:tabs>
    </w:pPr>
    <w:rPr>
      <w:b/>
      <w:smallCaps/>
      <w:sz w:val="24"/>
    </w:rPr>
  </w:style>
  <w:style w:type="paragraph" w:customStyle="1" w:styleId="Scha">
    <w:name w:val="Sch a)"/>
    <w:basedOn w:val="Normal"/>
    <w:rsid w:val="00BB3774"/>
    <w:pPr>
      <w:numPr>
        <w:ilvl w:val="1"/>
        <w:numId w:val="2"/>
      </w:numPr>
    </w:pPr>
  </w:style>
  <w:style w:type="paragraph" w:customStyle="1" w:styleId="XExecution">
    <w:name w:val="X Execution"/>
    <w:basedOn w:val="Normal"/>
    <w:rsid w:val="00BB3774"/>
    <w:pPr>
      <w:tabs>
        <w:tab w:val="left" w:pos="0"/>
        <w:tab w:val="left" w:pos="3544"/>
      </w:tabs>
      <w:ind w:right="459"/>
      <w:jc w:val="left"/>
    </w:pPr>
    <w:rPr>
      <w:color w:val="000000"/>
    </w:rPr>
  </w:style>
  <w:style w:type="paragraph" w:customStyle="1" w:styleId="Comments">
    <w:name w:val="Comments"/>
    <w:basedOn w:val="Normal"/>
    <w:rsid w:val="00BB3774"/>
    <w:pPr>
      <w:ind w:left="284"/>
      <w:jc w:val="left"/>
    </w:pPr>
    <w:rPr>
      <w:i/>
    </w:rPr>
  </w:style>
  <w:style w:type="paragraph" w:customStyle="1" w:styleId="CoversheetTitle">
    <w:name w:val="Coversheet Title"/>
    <w:basedOn w:val="Normal"/>
    <w:autoRedefine/>
    <w:rsid w:val="00BB3774"/>
    <w:pPr>
      <w:spacing w:before="480" w:after="480"/>
      <w:jc w:val="center"/>
    </w:pPr>
    <w:rPr>
      <w:b/>
      <w:smallCaps/>
    </w:rPr>
  </w:style>
  <w:style w:type="paragraph" w:customStyle="1" w:styleId="CoversheetParagraph">
    <w:name w:val="Coversheet Paragraph"/>
    <w:basedOn w:val="Normal"/>
    <w:autoRedefine/>
    <w:rsid w:val="00BB3774"/>
    <w:pPr>
      <w:jc w:val="center"/>
    </w:pPr>
  </w:style>
  <w:style w:type="character" w:customStyle="1" w:styleId="Defterm">
    <w:name w:val="Defterm"/>
    <w:rsid w:val="00BB3774"/>
    <w:rPr>
      <w:b/>
      <w:color w:val="000000"/>
      <w:sz w:val="22"/>
    </w:rPr>
  </w:style>
  <w:style w:type="paragraph" w:customStyle="1" w:styleId="NewPage">
    <w:name w:val="New Page"/>
    <w:basedOn w:val="Normal"/>
    <w:autoRedefine/>
    <w:rsid w:val="00BB3774"/>
    <w:pPr>
      <w:pageBreakBefore/>
    </w:pPr>
  </w:style>
  <w:style w:type="paragraph" w:customStyle="1" w:styleId="FrontInformation">
    <w:name w:val="FrontInformation"/>
    <w:autoRedefine/>
    <w:rsid w:val="00BB3774"/>
    <w:pPr>
      <w:spacing w:line="300" w:lineRule="atLeast"/>
    </w:pPr>
    <w:rPr>
      <w:rFonts w:ascii="Arial" w:hAnsi="Arial"/>
      <w:color w:val="000000"/>
      <w:lang w:eastAsia="en-US"/>
    </w:rPr>
  </w:style>
  <w:style w:type="character" w:customStyle="1" w:styleId="defitem">
    <w:name w:val="defitem"/>
    <w:basedOn w:val="DefaultParagraphFont"/>
    <w:rsid w:val="00BB3774"/>
  </w:style>
  <w:style w:type="character" w:customStyle="1" w:styleId="smallcaps">
    <w:name w:val="smallcaps"/>
    <w:rsid w:val="00BB3774"/>
    <w:rPr>
      <w:b/>
      <w:smallCaps/>
    </w:rPr>
  </w:style>
  <w:style w:type="paragraph" w:customStyle="1" w:styleId="Schmainheadinc">
    <w:name w:val="Sch   main head inc"/>
    <w:basedOn w:val="Normal"/>
    <w:rsid w:val="00BB3774"/>
    <w:pPr>
      <w:numPr>
        <w:numId w:val="9"/>
      </w:numPr>
      <w:spacing w:before="360" w:after="360"/>
    </w:pPr>
    <w:rPr>
      <w:b/>
    </w:rPr>
  </w:style>
  <w:style w:type="paragraph" w:customStyle="1" w:styleId="Schmainheadsingle">
    <w:name w:val="Sch main head single"/>
    <w:basedOn w:val="Normal"/>
    <w:next w:val="Normal"/>
    <w:rsid w:val="00BB3774"/>
    <w:pPr>
      <w:pageBreakBefore/>
      <w:numPr>
        <w:numId w:val="7"/>
      </w:numPr>
      <w:spacing w:before="240" w:after="360"/>
      <w:jc w:val="center"/>
    </w:pPr>
    <w:rPr>
      <w:b/>
      <w:kern w:val="28"/>
    </w:rPr>
  </w:style>
  <w:style w:type="paragraph" w:customStyle="1" w:styleId="Schmainheadincsingle">
    <w:name w:val="Sch   main head inc single"/>
    <w:basedOn w:val="Normal"/>
    <w:next w:val="Normal"/>
    <w:rsid w:val="00BB3774"/>
    <w:pPr>
      <w:numPr>
        <w:numId w:val="8"/>
      </w:numPr>
      <w:spacing w:before="240" w:after="360"/>
    </w:pPr>
    <w:rPr>
      <w:b/>
      <w:kern w:val="28"/>
    </w:rPr>
  </w:style>
  <w:style w:type="paragraph" w:customStyle="1" w:styleId="Testimonium">
    <w:name w:val="Testimonium"/>
    <w:basedOn w:val="Normal"/>
    <w:rsid w:val="00BB3774"/>
    <w:pPr>
      <w:spacing w:before="360" w:after="360"/>
    </w:pPr>
  </w:style>
  <w:style w:type="paragraph" w:customStyle="1" w:styleId="Appmainheadsingle">
    <w:name w:val="App main head single"/>
    <w:basedOn w:val="Normal"/>
    <w:next w:val="Normal"/>
    <w:rsid w:val="00BB3774"/>
    <w:pPr>
      <w:pageBreakBefore/>
      <w:numPr>
        <w:numId w:val="10"/>
      </w:numPr>
      <w:spacing w:before="240" w:after="360"/>
      <w:jc w:val="center"/>
    </w:pPr>
    <w:rPr>
      <w:b/>
    </w:rPr>
  </w:style>
  <w:style w:type="paragraph" w:customStyle="1" w:styleId="Appmainhead">
    <w:name w:val="App   main head"/>
    <w:basedOn w:val="Normal"/>
    <w:next w:val="Normal"/>
    <w:rsid w:val="00BB3774"/>
    <w:pPr>
      <w:pageBreakBefore/>
      <w:numPr>
        <w:numId w:val="11"/>
      </w:numPr>
      <w:spacing w:before="240" w:after="360"/>
      <w:jc w:val="center"/>
    </w:pPr>
    <w:rPr>
      <w:b/>
    </w:rPr>
  </w:style>
  <w:style w:type="paragraph" w:styleId="CommentText">
    <w:name w:val="annotation text"/>
    <w:basedOn w:val="Normal"/>
    <w:link w:val="CommentTextChar"/>
    <w:rsid w:val="00BB3774"/>
    <w:pPr>
      <w:spacing w:line="200" w:lineRule="atLeast"/>
      <w:jc w:val="left"/>
    </w:pPr>
    <w:rPr>
      <w:sz w:val="20"/>
    </w:rPr>
  </w:style>
  <w:style w:type="paragraph" w:customStyle="1" w:styleId="CoversheetTitle2">
    <w:name w:val="Coversheet Title2"/>
    <w:basedOn w:val="CoversheetTitle"/>
    <w:rsid w:val="00BB3774"/>
    <w:rPr>
      <w:sz w:val="28"/>
    </w:rPr>
  </w:style>
  <w:style w:type="paragraph" w:customStyle="1" w:styleId="Headingreg">
    <w:name w:val="Heading reg"/>
    <w:basedOn w:val="Heading1"/>
    <w:next w:val="Normal"/>
    <w:rsid w:val="00BB3774"/>
    <w:pPr>
      <w:keepNext w:val="0"/>
      <w:spacing w:after="240"/>
    </w:pPr>
    <w:rPr>
      <w:b w:val="0"/>
      <w:smallCaps/>
    </w:rPr>
  </w:style>
  <w:style w:type="paragraph" w:customStyle="1" w:styleId="HeadingTitle">
    <w:name w:val="HeadingTitle"/>
    <w:basedOn w:val="Normal"/>
    <w:rsid w:val="00BB3774"/>
    <w:pPr>
      <w:spacing w:before="240" w:after="240"/>
    </w:pPr>
    <w:rPr>
      <w:b/>
      <w:sz w:val="24"/>
    </w:rPr>
  </w:style>
  <w:style w:type="paragraph" w:customStyle="1" w:styleId="BackSubClause">
    <w:name w:val="BackSubClause"/>
    <w:basedOn w:val="Normal"/>
    <w:rsid w:val="00BB3774"/>
    <w:pPr>
      <w:numPr>
        <w:ilvl w:val="1"/>
        <w:numId w:val="3"/>
      </w:numPr>
    </w:pPr>
  </w:style>
  <w:style w:type="paragraph" w:customStyle="1" w:styleId="NormalSpaced">
    <w:name w:val="NormalSpaced"/>
    <w:basedOn w:val="Normal"/>
    <w:next w:val="Normal"/>
    <w:rsid w:val="00BB3774"/>
    <w:pPr>
      <w:spacing w:after="240"/>
    </w:pPr>
  </w:style>
  <w:style w:type="paragraph" w:customStyle="1" w:styleId="Bullet">
    <w:name w:val="Bullet"/>
    <w:basedOn w:val="Normal"/>
    <w:rsid w:val="00F12438"/>
    <w:pPr>
      <w:numPr>
        <w:numId w:val="17"/>
      </w:numPr>
      <w:spacing w:after="240"/>
    </w:pPr>
  </w:style>
  <w:style w:type="paragraph" w:customStyle="1" w:styleId="Bullet2">
    <w:name w:val="Bullet2"/>
    <w:basedOn w:val="Normal"/>
    <w:rsid w:val="00FF416C"/>
    <w:pPr>
      <w:numPr>
        <w:numId w:val="12"/>
      </w:numPr>
      <w:spacing w:after="240" w:line="240" w:lineRule="auto"/>
    </w:pPr>
  </w:style>
  <w:style w:type="paragraph" w:customStyle="1" w:styleId="Bullet3">
    <w:name w:val="Bullet3"/>
    <w:basedOn w:val="Normal"/>
    <w:rsid w:val="00FF416C"/>
    <w:pPr>
      <w:numPr>
        <w:numId w:val="13"/>
      </w:numPr>
      <w:spacing w:after="240" w:line="240" w:lineRule="auto"/>
    </w:pPr>
  </w:style>
  <w:style w:type="paragraph" w:customStyle="1" w:styleId="NormalCell">
    <w:name w:val="NormalCell"/>
    <w:basedOn w:val="Normal"/>
    <w:rsid w:val="00BB3774"/>
    <w:pPr>
      <w:jc w:val="left"/>
    </w:pPr>
  </w:style>
  <w:style w:type="paragraph" w:customStyle="1" w:styleId="NormalSmall">
    <w:name w:val="NormalSmall"/>
    <w:basedOn w:val="NormalCell"/>
    <w:rsid w:val="00BB3774"/>
    <w:rPr>
      <w:sz w:val="18"/>
    </w:rPr>
  </w:style>
  <w:style w:type="paragraph" w:customStyle="1" w:styleId="BulletSmall">
    <w:name w:val="Bullet Small"/>
    <w:basedOn w:val="Bullet"/>
    <w:rsid w:val="00BB3774"/>
    <w:rPr>
      <w:sz w:val="18"/>
    </w:rPr>
  </w:style>
  <w:style w:type="paragraph" w:customStyle="1" w:styleId="Bullet4">
    <w:name w:val="Bullet4"/>
    <w:basedOn w:val="Normal"/>
    <w:rsid w:val="00FF416C"/>
    <w:pPr>
      <w:numPr>
        <w:numId w:val="14"/>
      </w:numPr>
      <w:spacing w:after="240" w:line="240" w:lineRule="auto"/>
    </w:pPr>
  </w:style>
  <w:style w:type="paragraph" w:customStyle="1" w:styleId="Bullet5">
    <w:name w:val="Bullet5"/>
    <w:basedOn w:val="Normal"/>
    <w:rsid w:val="00FF416C"/>
    <w:pPr>
      <w:numPr>
        <w:numId w:val="15"/>
      </w:numPr>
      <w:spacing w:after="240"/>
    </w:pPr>
  </w:style>
  <w:style w:type="paragraph" w:customStyle="1" w:styleId="Bodysubpara2">
    <w:name w:val="Body sub para2"/>
    <w:basedOn w:val="Bodysubpara"/>
    <w:rsid w:val="00FF416C"/>
    <w:pPr>
      <w:spacing w:after="240"/>
      <w:ind w:left="3028"/>
    </w:pPr>
  </w:style>
  <w:style w:type="paragraph" w:customStyle="1" w:styleId="Bullet1">
    <w:name w:val="Bullet1"/>
    <w:basedOn w:val="Normal"/>
    <w:rsid w:val="00F12438"/>
    <w:pPr>
      <w:numPr>
        <w:numId w:val="16"/>
      </w:numPr>
      <w:spacing w:after="240"/>
    </w:pPr>
  </w:style>
  <w:style w:type="paragraph" w:customStyle="1" w:styleId="Bullet1continued">
    <w:name w:val="Bullet1continued"/>
    <w:basedOn w:val="Bullet1"/>
    <w:rsid w:val="00F12438"/>
    <w:pPr>
      <w:numPr>
        <w:numId w:val="0"/>
      </w:numPr>
      <w:ind w:left="357"/>
    </w:pPr>
  </w:style>
  <w:style w:type="paragraph" w:customStyle="1" w:styleId="Bullet2continued">
    <w:name w:val="Bullet2continued"/>
    <w:basedOn w:val="Bullet2"/>
    <w:rsid w:val="00F12438"/>
    <w:pPr>
      <w:numPr>
        <w:numId w:val="0"/>
      </w:numPr>
      <w:ind w:left="1077"/>
    </w:pPr>
  </w:style>
  <w:style w:type="paragraph" w:customStyle="1" w:styleId="Bullet3continued">
    <w:name w:val="Bullet3continued"/>
    <w:basedOn w:val="Bullet3"/>
    <w:rsid w:val="00F12438"/>
    <w:pPr>
      <w:numPr>
        <w:numId w:val="0"/>
      </w:numPr>
      <w:ind w:left="1945"/>
    </w:pPr>
  </w:style>
  <w:style w:type="paragraph" w:customStyle="1" w:styleId="Bullet4continued">
    <w:name w:val="Bullet4continued"/>
    <w:basedOn w:val="Bullet4"/>
    <w:rsid w:val="00F12438"/>
    <w:pPr>
      <w:numPr>
        <w:numId w:val="0"/>
      </w:numPr>
      <w:ind w:left="2676"/>
    </w:pPr>
  </w:style>
  <w:style w:type="paragraph" w:customStyle="1" w:styleId="Bullet5continued">
    <w:name w:val="Bullet5continued"/>
    <w:basedOn w:val="Bullet5"/>
    <w:rsid w:val="00F12438"/>
    <w:pPr>
      <w:numPr>
        <w:numId w:val="0"/>
      </w:numPr>
      <w:ind w:left="3385"/>
    </w:pPr>
  </w:style>
  <w:style w:type="paragraph" w:customStyle="1" w:styleId="XExecutionHeading">
    <w:name w:val="X Execution Heading"/>
    <w:basedOn w:val="XExecution"/>
    <w:rsid w:val="005026AF"/>
    <w:pPr>
      <w:keepNext/>
      <w:spacing w:before="320" w:after="240"/>
    </w:pPr>
    <w:rPr>
      <w:b/>
      <w:smallCaps/>
      <w:kern w:val="28"/>
    </w:rPr>
  </w:style>
  <w:style w:type="character" w:customStyle="1" w:styleId="Heading1Char">
    <w:name w:val="Heading 1 Char"/>
    <w:link w:val="Heading1"/>
    <w:rsid w:val="008F7C5E"/>
    <w:rPr>
      <w:rFonts w:ascii="Arial" w:hAnsi="Arial" w:cs="Arial"/>
      <w:b/>
      <w:kern w:val="28"/>
      <w:sz w:val="22"/>
      <w:szCs w:val="22"/>
      <w:lang w:eastAsia="en-US"/>
    </w:rPr>
  </w:style>
  <w:style w:type="paragraph" w:styleId="BalloonText">
    <w:name w:val="Balloon Text"/>
    <w:basedOn w:val="Normal"/>
    <w:link w:val="BalloonTextChar"/>
    <w:rsid w:val="00352436"/>
    <w:pPr>
      <w:spacing w:line="240" w:lineRule="auto"/>
    </w:pPr>
    <w:rPr>
      <w:rFonts w:ascii="Segoe UI" w:hAnsi="Segoe UI" w:cs="Segoe UI"/>
      <w:sz w:val="18"/>
      <w:szCs w:val="18"/>
    </w:rPr>
  </w:style>
  <w:style w:type="character" w:customStyle="1" w:styleId="BalloonTextChar">
    <w:name w:val="Balloon Text Char"/>
    <w:link w:val="BalloonText"/>
    <w:rsid w:val="00352436"/>
    <w:rPr>
      <w:rFonts w:ascii="Segoe UI" w:hAnsi="Segoe UI" w:cs="Segoe UI"/>
      <w:sz w:val="18"/>
      <w:szCs w:val="18"/>
      <w:lang w:eastAsia="en-US"/>
    </w:rPr>
  </w:style>
  <w:style w:type="character" w:styleId="CommentReference">
    <w:name w:val="annotation reference"/>
    <w:basedOn w:val="DefaultParagraphFont"/>
    <w:rsid w:val="00130800"/>
    <w:rPr>
      <w:sz w:val="16"/>
      <w:szCs w:val="16"/>
    </w:rPr>
  </w:style>
  <w:style w:type="paragraph" w:styleId="CommentSubject">
    <w:name w:val="annotation subject"/>
    <w:basedOn w:val="CommentText"/>
    <w:next w:val="CommentText"/>
    <w:link w:val="CommentSubjectChar"/>
    <w:rsid w:val="00130800"/>
    <w:pPr>
      <w:spacing w:line="300" w:lineRule="atLeast"/>
      <w:jc w:val="both"/>
    </w:pPr>
    <w:rPr>
      <w:b/>
      <w:bCs/>
    </w:rPr>
  </w:style>
  <w:style w:type="character" w:customStyle="1" w:styleId="CommentTextChar">
    <w:name w:val="Comment Text Char"/>
    <w:basedOn w:val="DefaultParagraphFont"/>
    <w:link w:val="CommentText"/>
    <w:rsid w:val="00130800"/>
    <w:rPr>
      <w:lang w:eastAsia="en-US"/>
    </w:rPr>
  </w:style>
  <w:style w:type="character" w:customStyle="1" w:styleId="CommentSubjectChar">
    <w:name w:val="Comment Subject Char"/>
    <w:basedOn w:val="CommentTextChar"/>
    <w:link w:val="CommentSubject"/>
    <w:rsid w:val="00130800"/>
    <w:rPr>
      <w:b/>
      <w:bCs/>
      <w:lang w:eastAsia="en-US"/>
    </w:rPr>
  </w:style>
  <w:style w:type="paragraph" w:customStyle="1" w:styleId="Level1Heading">
    <w:name w:val="Level 1 Heading"/>
    <w:basedOn w:val="BodyText"/>
    <w:next w:val="Level2Number"/>
    <w:rsid w:val="00C069A4"/>
    <w:pPr>
      <w:keepNext/>
      <w:numPr>
        <w:numId w:val="19"/>
      </w:numPr>
      <w:tabs>
        <w:tab w:val="clear" w:pos="850"/>
        <w:tab w:val="num" w:pos="862"/>
      </w:tabs>
      <w:spacing w:line="360" w:lineRule="auto"/>
      <w:ind w:left="862" w:hanging="720"/>
      <w:outlineLvl w:val="0"/>
    </w:pPr>
    <w:rPr>
      <w:rFonts w:eastAsia="Arial" w:cs="Arial"/>
      <w:b/>
      <w:smallCaps/>
    </w:rPr>
  </w:style>
  <w:style w:type="paragraph" w:customStyle="1" w:styleId="Level2Number">
    <w:name w:val="Level 2 Number"/>
    <w:basedOn w:val="BodyText"/>
    <w:rsid w:val="00C069A4"/>
    <w:pPr>
      <w:numPr>
        <w:ilvl w:val="1"/>
        <w:numId w:val="19"/>
      </w:numPr>
      <w:tabs>
        <w:tab w:val="clear" w:pos="850"/>
        <w:tab w:val="num" w:pos="720"/>
      </w:tabs>
      <w:spacing w:line="360" w:lineRule="auto"/>
      <w:ind w:left="720" w:hanging="720"/>
      <w:outlineLvl w:val="1"/>
    </w:pPr>
    <w:rPr>
      <w:rFonts w:eastAsia="Arial" w:cs="Arial"/>
    </w:rPr>
  </w:style>
  <w:style w:type="paragraph" w:customStyle="1" w:styleId="Level3Number">
    <w:name w:val="Level 3 Number"/>
    <w:basedOn w:val="BodyText"/>
    <w:rsid w:val="00C069A4"/>
    <w:pPr>
      <w:numPr>
        <w:ilvl w:val="2"/>
        <w:numId w:val="19"/>
      </w:numPr>
      <w:tabs>
        <w:tab w:val="clear" w:pos="1701"/>
        <w:tab w:val="num" w:pos="1559"/>
      </w:tabs>
      <w:spacing w:line="360" w:lineRule="auto"/>
      <w:ind w:left="1559" w:hanging="567"/>
      <w:outlineLvl w:val="2"/>
    </w:pPr>
    <w:rPr>
      <w:rFonts w:eastAsia="Arial" w:cs="Arial"/>
    </w:rPr>
  </w:style>
  <w:style w:type="paragraph" w:customStyle="1" w:styleId="Level4Number">
    <w:name w:val="Level 4 Number"/>
    <w:basedOn w:val="Normal"/>
    <w:rsid w:val="00C069A4"/>
    <w:pPr>
      <w:numPr>
        <w:ilvl w:val="3"/>
        <w:numId w:val="19"/>
      </w:numPr>
      <w:spacing w:line="360" w:lineRule="auto"/>
      <w:outlineLvl w:val="3"/>
    </w:pPr>
    <w:rPr>
      <w:rFonts w:eastAsia="Arial" w:cs="Arial"/>
    </w:rPr>
  </w:style>
  <w:style w:type="paragraph" w:customStyle="1" w:styleId="Level5Number">
    <w:name w:val="Level 5 Number"/>
    <w:basedOn w:val="BodyText"/>
    <w:rsid w:val="00C069A4"/>
    <w:pPr>
      <w:numPr>
        <w:ilvl w:val="4"/>
        <w:numId w:val="19"/>
      </w:numPr>
      <w:tabs>
        <w:tab w:val="clear" w:pos="2835"/>
        <w:tab w:val="num" w:pos="2880"/>
      </w:tabs>
      <w:spacing w:line="360" w:lineRule="auto"/>
      <w:ind w:left="2880" w:hanging="720"/>
      <w:outlineLvl w:val="4"/>
    </w:pPr>
    <w:rPr>
      <w:rFonts w:eastAsia="Arial" w:cs="Arial"/>
    </w:rPr>
  </w:style>
  <w:style w:type="paragraph" w:customStyle="1" w:styleId="Level6Number">
    <w:name w:val="Level 6 Number"/>
    <w:basedOn w:val="BodyText"/>
    <w:rsid w:val="00C069A4"/>
    <w:pPr>
      <w:numPr>
        <w:ilvl w:val="5"/>
        <w:numId w:val="19"/>
      </w:numPr>
      <w:tabs>
        <w:tab w:val="clear" w:pos="3402"/>
        <w:tab w:val="num" w:pos="3600"/>
      </w:tabs>
      <w:spacing w:line="360" w:lineRule="auto"/>
      <w:ind w:left="3600" w:hanging="720"/>
      <w:outlineLvl w:val="5"/>
    </w:pPr>
    <w:rPr>
      <w:rFonts w:eastAsia="Arial" w:cs="Arial"/>
    </w:rPr>
  </w:style>
  <w:style w:type="paragraph" w:customStyle="1" w:styleId="Level7Number">
    <w:name w:val="Level 7 Number"/>
    <w:basedOn w:val="BodyText"/>
    <w:rsid w:val="00C069A4"/>
    <w:pPr>
      <w:numPr>
        <w:ilvl w:val="6"/>
        <w:numId w:val="19"/>
      </w:numPr>
      <w:tabs>
        <w:tab w:val="clear" w:pos="3969"/>
        <w:tab w:val="num" w:pos="4320"/>
      </w:tabs>
      <w:spacing w:line="360" w:lineRule="auto"/>
      <w:ind w:left="4320" w:hanging="720"/>
      <w:outlineLvl w:val="6"/>
    </w:pPr>
    <w:rPr>
      <w:rFonts w:eastAsia="Arial" w:cs="Arial"/>
    </w:rPr>
  </w:style>
  <w:style w:type="paragraph" w:customStyle="1" w:styleId="Level8Number">
    <w:name w:val="Level 8 Number"/>
    <w:basedOn w:val="BodyText"/>
    <w:rsid w:val="00C069A4"/>
    <w:pPr>
      <w:numPr>
        <w:ilvl w:val="7"/>
        <w:numId w:val="19"/>
      </w:numPr>
      <w:tabs>
        <w:tab w:val="clear" w:pos="4536"/>
        <w:tab w:val="num" w:pos="5040"/>
      </w:tabs>
      <w:spacing w:line="360" w:lineRule="auto"/>
      <w:ind w:left="5040" w:hanging="720"/>
      <w:outlineLvl w:val="7"/>
    </w:pPr>
    <w:rPr>
      <w:rFonts w:eastAsia="Arial" w:cs="Arial"/>
    </w:rPr>
  </w:style>
  <w:style w:type="paragraph" w:customStyle="1" w:styleId="Level9Number">
    <w:name w:val="Level 9 Number"/>
    <w:basedOn w:val="BodyText"/>
    <w:rsid w:val="00C069A4"/>
    <w:pPr>
      <w:numPr>
        <w:ilvl w:val="8"/>
        <w:numId w:val="19"/>
      </w:numPr>
      <w:tabs>
        <w:tab w:val="clear" w:pos="5103"/>
        <w:tab w:val="num" w:pos="5760"/>
      </w:tabs>
      <w:spacing w:line="360" w:lineRule="auto"/>
      <w:ind w:left="5760" w:hanging="720"/>
      <w:outlineLvl w:val="8"/>
    </w:pPr>
    <w:rPr>
      <w:rFonts w:eastAsia="Arial" w:cs="Arial"/>
    </w:rPr>
  </w:style>
  <w:style w:type="paragraph" w:styleId="BodyText">
    <w:name w:val="Body Text"/>
    <w:basedOn w:val="Normal"/>
    <w:link w:val="BodyTextChar"/>
    <w:rsid w:val="00C069A4"/>
  </w:style>
  <w:style w:type="character" w:customStyle="1" w:styleId="BodyTextChar">
    <w:name w:val="Body Text Char"/>
    <w:basedOn w:val="DefaultParagraphFont"/>
    <w:link w:val="BodyText"/>
    <w:rsid w:val="00C069A4"/>
    <w:rPr>
      <w:sz w:val="22"/>
      <w:lang w:eastAsia="en-US"/>
    </w:rPr>
  </w:style>
  <w:style w:type="paragraph" w:styleId="ListParagraph">
    <w:name w:val="List Paragraph"/>
    <w:basedOn w:val="Heading2"/>
    <w:link w:val="ListParagraphChar"/>
    <w:uiPriority w:val="34"/>
    <w:qFormat/>
    <w:rsid w:val="00053A4E"/>
    <w:pPr>
      <w:numPr>
        <w:ilvl w:val="0"/>
        <w:numId w:val="18"/>
      </w:numPr>
    </w:pPr>
    <w:rPr>
      <w:rFonts w:cs="Arial"/>
      <w:szCs w:val="22"/>
    </w:rPr>
  </w:style>
  <w:style w:type="character" w:customStyle="1" w:styleId="Heading2Char">
    <w:name w:val="Heading 2 Char"/>
    <w:basedOn w:val="DefaultParagraphFont"/>
    <w:link w:val="Heading2"/>
    <w:rsid w:val="00F75384"/>
    <w:rPr>
      <w:rFonts w:ascii="Arial" w:hAnsi="Arial"/>
      <w:color w:val="000000"/>
      <w:sz w:val="22"/>
      <w:lang w:eastAsia="en-US"/>
    </w:rPr>
  </w:style>
  <w:style w:type="character" w:customStyle="1" w:styleId="Heading3Char">
    <w:name w:val="Heading 3 Char"/>
    <w:basedOn w:val="DefaultParagraphFont"/>
    <w:link w:val="Heading3"/>
    <w:rsid w:val="00912253"/>
    <w:rPr>
      <w:rFonts w:ascii="Arial" w:hAnsi="Arial"/>
      <w:sz w:val="22"/>
      <w:lang w:eastAsia="en-US"/>
    </w:rPr>
  </w:style>
  <w:style w:type="character" w:customStyle="1" w:styleId="FooterChar">
    <w:name w:val="Footer Char"/>
    <w:basedOn w:val="DefaultParagraphFont"/>
    <w:link w:val="Footer"/>
    <w:uiPriority w:val="99"/>
    <w:rsid w:val="001315C5"/>
    <w:rPr>
      <w:sz w:val="22"/>
      <w:lang w:eastAsia="en-US"/>
    </w:rPr>
  </w:style>
  <w:style w:type="paragraph" w:customStyle="1" w:styleId="Schedule">
    <w:name w:val="Schedule"/>
    <w:basedOn w:val="Normal"/>
    <w:link w:val="ScheduleChar"/>
    <w:qFormat/>
    <w:rsid w:val="00053A4E"/>
    <w:pPr>
      <w:spacing w:after="240"/>
      <w:jc w:val="left"/>
    </w:pPr>
    <w:rPr>
      <w:rFonts w:cs="Arial"/>
      <w:b/>
      <w:szCs w:val="28"/>
      <w:u w:val="single"/>
    </w:rPr>
  </w:style>
  <w:style w:type="paragraph" w:customStyle="1" w:styleId="SchParagraph">
    <w:name w:val="Sch Paragraph"/>
    <w:basedOn w:val="ListParagraph"/>
    <w:link w:val="SchParagraphChar"/>
    <w:qFormat/>
    <w:rsid w:val="00302175"/>
    <w:pPr>
      <w:numPr>
        <w:numId w:val="20"/>
      </w:numPr>
      <w:spacing w:before="360" w:after="240"/>
      <w:ind w:left="714" w:hanging="357"/>
    </w:pPr>
    <w:rPr>
      <w:b/>
    </w:rPr>
  </w:style>
  <w:style w:type="character" w:customStyle="1" w:styleId="ScheduleChar">
    <w:name w:val="Schedule Char"/>
    <w:basedOn w:val="DefaultParagraphFont"/>
    <w:link w:val="Schedule"/>
    <w:rsid w:val="00053A4E"/>
    <w:rPr>
      <w:rFonts w:ascii="Arial" w:hAnsi="Arial" w:cs="Arial"/>
      <w:b/>
      <w:sz w:val="22"/>
      <w:szCs w:val="28"/>
      <w:u w:val="single"/>
      <w:lang w:eastAsia="en-US"/>
    </w:rPr>
  </w:style>
  <w:style w:type="character" w:customStyle="1" w:styleId="ListParagraphChar">
    <w:name w:val="List Paragraph Char"/>
    <w:basedOn w:val="Heading2Char"/>
    <w:link w:val="ListParagraph"/>
    <w:uiPriority w:val="34"/>
    <w:rsid w:val="00302175"/>
    <w:rPr>
      <w:rFonts w:ascii="Arial" w:hAnsi="Arial" w:cs="Arial"/>
      <w:color w:val="000000"/>
      <w:sz w:val="22"/>
      <w:szCs w:val="22"/>
      <w:lang w:eastAsia="en-US"/>
    </w:rPr>
  </w:style>
  <w:style w:type="character" w:customStyle="1" w:styleId="SchParagraphChar">
    <w:name w:val="Sch Paragraph Char"/>
    <w:basedOn w:val="ListParagraphChar"/>
    <w:link w:val="SchParagraph"/>
    <w:rsid w:val="00302175"/>
    <w:rPr>
      <w:rFonts w:ascii="Arial" w:hAnsi="Arial" w:cs="Arial"/>
      <w:b/>
      <w:color w:val="000000"/>
      <w:sz w:val="22"/>
      <w:szCs w:val="22"/>
      <w:lang w:eastAsia="en-US"/>
    </w:rPr>
  </w:style>
  <w:style w:type="paragraph" w:styleId="NoSpacing">
    <w:name w:val="No Spacing"/>
    <w:uiPriority w:val="1"/>
    <w:qFormat/>
    <w:rsid w:val="00CA49CD"/>
    <w:pPr>
      <w:jc w:val="both"/>
    </w:pPr>
    <w:rPr>
      <w:rFonts w:ascii="Arial" w:hAnsi="Arial"/>
      <w:sz w:val="22"/>
      <w:lang w:eastAsia="en-US"/>
    </w:rPr>
  </w:style>
  <w:style w:type="paragraph" w:styleId="NormalWeb">
    <w:name w:val="Normal (Web)"/>
    <w:basedOn w:val="Normal"/>
    <w:uiPriority w:val="99"/>
    <w:unhideWhenUsed/>
    <w:rsid w:val="007D6A13"/>
    <w:pPr>
      <w:spacing w:before="100" w:beforeAutospacing="1" w:after="100" w:afterAutospacing="1" w:line="240" w:lineRule="auto"/>
      <w:jc w:val="left"/>
    </w:pPr>
    <w:rPr>
      <w:rFonts w:ascii="Times New Roman" w:hAnsi="Times New Roman"/>
      <w:sz w:val="24"/>
      <w:szCs w:val="24"/>
      <w:lang w:eastAsia="en-GB"/>
    </w:rPr>
  </w:style>
  <w:style w:type="character" w:styleId="Strong">
    <w:name w:val="Strong"/>
    <w:basedOn w:val="DefaultParagraphFont"/>
    <w:uiPriority w:val="22"/>
    <w:qFormat/>
    <w:rsid w:val="000766AF"/>
    <w:rPr>
      <w:b/>
      <w:bCs/>
    </w:rPr>
  </w:style>
  <w:style w:type="character" w:customStyle="1" w:styleId="Heading9Char">
    <w:name w:val="Heading 9 Char"/>
    <w:basedOn w:val="DefaultParagraphFont"/>
    <w:link w:val="Heading9"/>
    <w:rsid w:val="00EB4A28"/>
    <w:rPr>
      <w:rFonts w:asciiTheme="majorHAnsi" w:eastAsiaTheme="majorEastAsia" w:hAnsiTheme="majorHAnsi" w:cstheme="majorBidi"/>
      <w:i/>
      <w:iCs/>
      <w:color w:val="404040" w:themeColor="text1" w:themeTint="BF"/>
      <w:lang w:eastAsia="en-US"/>
    </w:rPr>
  </w:style>
  <w:style w:type="character" w:customStyle="1" w:styleId="detailstext1">
    <w:name w:val="detailstext1"/>
    <w:basedOn w:val="DefaultParagraphFont"/>
    <w:rsid w:val="00392EAF"/>
    <w:rPr>
      <w:b/>
      <w:bCs/>
      <w:color w:val="000000"/>
      <w:shd w:val="clear" w:color="auto" w:fill="FFFFFF"/>
    </w:rPr>
  </w:style>
  <w:style w:type="paragraph" w:styleId="TOCHeading">
    <w:name w:val="TOC Heading"/>
    <w:basedOn w:val="Heading1"/>
    <w:next w:val="Normal"/>
    <w:uiPriority w:val="39"/>
    <w:semiHidden/>
    <w:unhideWhenUsed/>
    <w:qFormat/>
    <w:rsid w:val="0052021C"/>
    <w:pPr>
      <w:keepLines/>
      <w:numPr>
        <w:numId w:val="0"/>
      </w:numPr>
      <w:spacing w:before="480" w:after="0" w:line="276" w:lineRule="auto"/>
      <w:jc w:val="left"/>
      <w:outlineLvl w:val="9"/>
    </w:pPr>
    <w:rPr>
      <w:rFonts w:asciiTheme="majorHAnsi" w:eastAsiaTheme="majorEastAsia" w:hAnsiTheme="majorHAnsi" w:cstheme="majorBidi"/>
      <w:bCs/>
      <w:color w:val="365F91" w:themeColor="accent1" w:themeShade="BF"/>
      <w:kern w:val="0"/>
      <w:sz w:val="28"/>
      <w:szCs w:val="28"/>
      <w:lang w:val="en-US" w:eastAsia="ja-JP"/>
    </w:rPr>
  </w:style>
  <w:style w:type="character" w:customStyle="1" w:styleId="UnresolvedMention1">
    <w:name w:val="Unresolved Mention1"/>
    <w:basedOn w:val="DefaultParagraphFont"/>
    <w:uiPriority w:val="99"/>
    <w:semiHidden/>
    <w:unhideWhenUsed/>
    <w:rsid w:val="00DB63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9236430">
      <w:bodyDiv w:val="1"/>
      <w:marLeft w:val="0"/>
      <w:marRight w:val="0"/>
      <w:marTop w:val="0"/>
      <w:marBottom w:val="0"/>
      <w:divBdr>
        <w:top w:val="none" w:sz="0" w:space="0" w:color="auto"/>
        <w:left w:val="none" w:sz="0" w:space="0" w:color="auto"/>
        <w:bottom w:val="none" w:sz="0" w:space="0" w:color="auto"/>
        <w:right w:val="none" w:sz="0" w:space="0" w:color="auto"/>
      </w:divBdr>
      <w:divsChild>
        <w:div w:id="1915700990">
          <w:marLeft w:val="0"/>
          <w:marRight w:val="0"/>
          <w:marTop w:val="0"/>
          <w:marBottom w:val="0"/>
          <w:divBdr>
            <w:top w:val="none" w:sz="0" w:space="0" w:color="auto"/>
            <w:left w:val="none" w:sz="0" w:space="0" w:color="auto"/>
            <w:bottom w:val="none" w:sz="0" w:space="0" w:color="auto"/>
            <w:right w:val="none" w:sz="0" w:space="0" w:color="auto"/>
          </w:divBdr>
          <w:divsChild>
            <w:div w:id="1903297369">
              <w:marLeft w:val="0"/>
              <w:marRight w:val="0"/>
              <w:marTop w:val="0"/>
              <w:marBottom w:val="0"/>
              <w:divBdr>
                <w:top w:val="none" w:sz="0" w:space="0" w:color="auto"/>
                <w:left w:val="none" w:sz="0" w:space="0" w:color="auto"/>
                <w:bottom w:val="none" w:sz="0" w:space="0" w:color="auto"/>
                <w:right w:val="none" w:sz="0" w:space="0" w:color="auto"/>
              </w:divBdr>
              <w:divsChild>
                <w:div w:id="2114595392">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 w:id="767385922">
      <w:bodyDiv w:val="1"/>
      <w:marLeft w:val="0"/>
      <w:marRight w:val="0"/>
      <w:marTop w:val="0"/>
      <w:marBottom w:val="0"/>
      <w:divBdr>
        <w:top w:val="none" w:sz="0" w:space="0" w:color="auto"/>
        <w:left w:val="none" w:sz="0" w:space="0" w:color="auto"/>
        <w:bottom w:val="none" w:sz="0" w:space="0" w:color="auto"/>
        <w:right w:val="none" w:sz="0" w:space="0" w:color="auto"/>
      </w:divBdr>
      <w:divsChild>
        <w:div w:id="1929195434">
          <w:marLeft w:val="0"/>
          <w:marRight w:val="0"/>
          <w:marTop w:val="0"/>
          <w:marBottom w:val="0"/>
          <w:divBdr>
            <w:top w:val="none" w:sz="0" w:space="0" w:color="auto"/>
            <w:left w:val="none" w:sz="0" w:space="0" w:color="auto"/>
            <w:bottom w:val="none" w:sz="0" w:space="0" w:color="auto"/>
            <w:right w:val="none" w:sz="0" w:space="0" w:color="auto"/>
          </w:divBdr>
        </w:div>
        <w:div w:id="384959172">
          <w:marLeft w:val="0"/>
          <w:marRight w:val="0"/>
          <w:marTop w:val="0"/>
          <w:marBottom w:val="0"/>
          <w:divBdr>
            <w:top w:val="none" w:sz="0" w:space="0" w:color="auto"/>
            <w:left w:val="none" w:sz="0" w:space="0" w:color="auto"/>
            <w:bottom w:val="none" w:sz="0" w:space="0" w:color="auto"/>
            <w:right w:val="none" w:sz="0" w:space="0" w:color="auto"/>
          </w:divBdr>
        </w:div>
        <w:div w:id="576717201">
          <w:marLeft w:val="0"/>
          <w:marRight w:val="0"/>
          <w:marTop w:val="0"/>
          <w:marBottom w:val="0"/>
          <w:divBdr>
            <w:top w:val="none" w:sz="0" w:space="0" w:color="auto"/>
            <w:left w:val="none" w:sz="0" w:space="0" w:color="auto"/>
            <w:bottom w:val="none" w:sz="0" w:space="0" w:color="auto"/>
            <w:right w:val="none" w:sz="0" w:space="0" w:color="auto"/>
          </w:divBdr>
        </w:div>
      </w:divsChild>
    </w:div>
    <w:div w:id="1009679071">
      <w:bodyDiv w:val="1"/>
      <w:marLeft w:val="0"/>
      <w:marRight w:val="0"/>
      <w:marTop w:val="0"/>
      <w:marBottom w:val="0"/>
      <w:divBdr>
        <w:top w:val="none" w:sz="0" w:space="0" w:color="auto"/>
        <w:left w:val="none" w:sz="0" w:space="0" w:color="auto"/>
        <w:bottom w:val="none" w:sz="0" w:space="0" w:color="auto"/>
        <w:right w:val="none" w:sz="0" w:space="0" w:color="auto"/>
      </w:divBdr>
      <w:divsChild>
        <w:div w:id="1415280363">
          <w:marLeft w:val="0"/>
          <w:marRight w:val="0"/>
          <w:marTop w:val="0"/>
          <w:marBottom w:val="0"/>
          <w:divBdr>
            <w:top w:val="none" w:sz="0" w:space="0" w:color="auto"/>
            <w:left w:val="none" w:sz="0" w:space="0" w:color="auto"/>
            <w:bottom w:val="none" w:sz="0" w:space="0" w:color="auto"/>
            <w:right w:val="none" w:sz="0" w:space="0" w:color="auto"/>
          </w:divBdr>
        </w:div>
      </w:divsChild>
    </w:div>
    <w:div w:id="1353074426">
      <w:bodyDiv w:val="1"/>
      <w:marLeft w:val="0"/>
      <w:marRight w:val="0"/>
      <w:marTop w:val="0"/>
      <w:marBottom w:val="0"/>
      <w:divBdr>
        <w:top w:val="none" w:sz="0" w:space="0" w:color="auto"/>
        <w:left w:val="none" w:sz="0" w:space="0" w:color="auto"/>
        <w:bottom w:val="none" w:sz="0" w:space="0" w:color="auto"/>
        <w:right w:val="none" w:sz="0" w:space="0" w:color="auto"/>
      </w:divBdr>
      <w:divsChild>
        <w:div w:id="1348632447">
          <w:marLeft w:val="0"/>
          <w:marRight w:val="0"/>
          <w:marTop w:val="0"/>
          <w:marBottom w:val="0"/>
          <w:divBdr>
            <w:top w:val="none" w:sz="0" w:space="0" w:color="auto"/>
            <w:left w:val="none" w:sz="0" w:space="0" w:color="auto"/>
            <w:bottom w:val="none" w:sz="0" w:space="0" w:color="auto"/>
            <w:right w:val="none" w:sz="0" w:space="0" w:color="auto"/>
          </w:divBdr>
          <w:divsChild>
            <w:div w:id="809631899">
              <w:marLeft w:val="0"/>
              <w:marRight w:val="0"/>
              <w:marTop w:val="0"/>
              <w:marBottom w:val="0"/>
              <w:divBdr>
                <w:top w:val="none" w:sz="0" w:space="0" w:color="auto"/>
                <w:left w:val="none" w:sz="0" w:space="0" w:color="auto"/>
                <w:bottom w:val="none" w:sz="0" w:space="0" w:color="auto"/>
                <w:right w:val="none" w:sz="0" w:space="0" w:color="auto"/>
              </w:divBdr>
            </w:div>
            <w:div w:id="10875336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421876368">
      <w:bodyDiv w:val="1"/>
      <w:marLeft w:val="0"/>
      <w:marRight w:val="0"/>
      <w:marTop w:val="0"/>
      <w:marBottom w:val="0"/>
      <w:divBdr>
        <w:top w:val="none" w:sz="0" w:space="0" w:color="auto"/>
        <w:left w:val="none" w:sz="0" w:space="0" w:color="auto"/>
        <w:bottom w:val="none" w:sz="0" w:space="0" w:color="auto"/>
        <w:right w:val="none" w:sz="0" w:space="0" w:color="auto"/>
      </w:divBdr>
      <w:divsChild>
        <w:div w:id="500851287">
          <w:marLeft w:val="0"/>
          <w:marRight w:val="0"/>
          <w:marTop w:val="0"/>
          <w:marBottom w:val="0"/>
          <w:divBdr>
            <w:top w:val="none" w:sz="0" w:space="0" w:color="auto"/>
            <w:left w:val="none" w:sz="0" w:space="0" w:color="auto"/>
            <w:bottom w:val="none" w:sz="0" w:space="0" w:color="auto"/>
            <w:right w:val="none" w:sz="0" w:space="0" w:color="auto"/>
          </w:divBdr>
          <w:divsChild>
            <w:div w:id="965547177">
              <w:marLeft w:val="0"/>
              <w:marRight w:val="0"/>
              <w:marTop w:val="0"/>
              <w:marBottom w:val="0"/>
              <w:divBdr>
                <w:top w:val="none" w:sz="0" w:space="0" w:color="auto"/>
                <w:left w:val="none" w:sz="0" w:space="0" w:color="auto"/>
                <w:bottom w:val="none" w:sz="0" w:space="0" w:color="auto"/>
                <w:right w:val="none" w:sz="0" w:space="0" w:color="auto"/>
              </w:divBdr>
              <w:divsChild>
                <w:div w:id="2088267101">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 w:id="1625966599">
      <w:bodyDiv w:val="1"/>
      <w:marLeft w:val="0"/>
      <w:marRight w:val="0"/>
      <w:marTop w:val="0"/>
      <w:marBottom w:val="0"/>
      <w:divBdr>
        <w:top w:val="none" w:sz="0" w:space="0" w:color="auto"/>
        <w:left w:val="none" w:sz="0" w:space="0" w:color="auto"/>
        <w:bottom w:val="none" w:sz="0" w:space="0" w:color="auto"/>
        <w:right w:val="none" w:sz="0" w:space="0" w:color="auto"/>
      </w:divBdr>
      <w:divsChild>
        <w:div w:id="491993785">
          <w:marLeft w:val="0"/>
          <w:marRight w:val="0"/>
          <w:marTop w:val="0"/>
          <w:marBottom w:val="0"/>
          <w:divBdr>
            <w:top w:val="none" w:sz="0" w:space="0" w:color="auto"/>
            <w:left w:val="none" w:sz="0" w:space="0" w:color="auto"/>
            <w:bottom w:val="none" w:sz="0" w:space="0" w:color="auto"/>
            <w:right w:val="none" w:sz="0" w:space="0" w:color="auto"/>
          </w:divBdr>
          <w:divsChild>
            <w:div w:id="2048290394">
              <w:marLeft w:val="0"/>
              <w:marRight w:val="0"/>
              <w:marTop w:val="0"/>
              <w:marBottom w:val="0"/>
              <w:divBdr>
                <w:top w:val="none" w:sz="0" w:space="0" w:color="auto"/>
                <w:left w:val="none" w:sz="0" w:space="0" w:color="auto"/>
                <w:bottom w:val="none" w:sz="0" w:space="0" w:color="auto"/>
                <w:right w:val="none" w:sz="0" w:space="0" w:color="auto"/>
              </w:divBdr>
              <w:divsChild>
                <w:div w:id="919754721">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 w:id="1775978965">
      <w:bodyDiv w:val="1"/>
      <w:marLeft w:val="0"/>
      <w:marRight w:val="0"/>
      <w:marTop w:val="0"/>
      <w:marBottom w:val="0"/>
      <w:divBdr>
        <w:top w:val="none" w:sz="0" w:space="0" w:color="auto"/>
        <w:left w:val="none" w:sz="0" w:space="0" w:color="auto"/>
        <w:bottom w:val="none" w:sz="0" w:space="0" w:color="auto"/>
        <w:right w:val="none" w:sz="0" w:space="0" w:color="auto"/>
      </w:divBdr>
      <w:divsChild>
        <w:div w:id="1303735630">
          <w:marLeft w:val="0"/>
          <w:marRight w:val="0"/>
          <w:marTop w:val="0"/>
          <w:marBottom w:val="0"/>
          <w:divBdr>
            <w:top w:val="none" w:sz="0" w:space="0" w:color="auto"/>
            <w:left w:val="none" w:sz="0" w:space="0" w:color="auto"/>
            <w:bottom w:val="none" w:sz="0" w:space="0" w:color="auto"/>
            <w:right w:val="none" w:sz="0" w:space="0" w:color="auto"/>
          </w:divBdr>
          <w:divsChild>
            <w:div w:id="744910693">
              <w:marLeft w:val="0"/>
              <w:marRight w:val="0"/>
              <w:marTop w:val="0"/>
              <w:marBottom w:val="0"/>
              <w:divBdr>
                <w:top w:val="none" w:sz="0" w:space="0" w:color="auto"/>
                <w:left w:val="none" w:sz="0" w:space="0" w:color="auto"/>
                <w:bottom w:val="none" w:sz="0" w:space="0" w:color="auto"/>
                <w:right w:val="none" w:sz="0" w:space="0" w:color="auto"/>
              </w:divBdr>
            </w:div>
            <w:div w:id="2648460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 /><Relationship Id="rId13" Type="http://schemas.openxmlformats.org/officeDocument/2006/relationships/hyperlink" Target="mailto:forestgatebaptistchurch@gmail.com" TargetMode="External" /><Relationship Id="rId18" Type="http://schemas.openxmlformats.org/officeDocument/2006/relationships/hyperlink" Target="mailto:forestgatebaptistchurch@gmail.com" TargetMode="External" /><Relationship Id="rId3" Type="http://schemas.openxmlformats.org/officeDocument/2006/relationships/customXml" Target="../customXml/item3.xml" /><Relationship Id="rId21" Type="http://schemas.openxmlformats.org/officeDocument/2006/relationships/theme" Target="theme/theme1.xml" /><Relationship Id="rId7" Type="http://schemas.openxmlformats.org/officeDocument/2006/relationships/settings" Target="settings.xml" /><Relationship Id="rId12" Type="http://schemas.openxmlformats.org/officeDocument/2006/relationships/hyperlink" Target="https://ico.org.uk/for-organisations/guide-to-data-protection/guide-to-the-general-data-protection-regulation-gdpr/accountability-and-governance/data-protection-impact-assessments/" TargetMode="External" /><Relationship Id="rId17" Type="http://schemas.openxmlformats.org/officeDocument/2006/relationships/hyperlink" Target="mailto:casework@ico.org.uk" TargetMode="External" /><Relationship Id="rId2" Type="http://schemas.openxmlformats.org/officeDocument/2006/relationships/customXml" Target="../customXml/item2.xml" /><Relationship Id="rId16" Type="http://schemas.openxmlformats.org/officeDocument/2006/relationships/hyperlink" Target="http://www.ico.org.uk" TargetMode="External" /><Relationship Id="rId20" Type="http://schemas.openxmlformats.org/officeDocument/2006/relationships/fontTable" Target="fontTable.xml" /><Relationship Id="rId1" Type="http://schemas.openxmlformats.org/officeDocument/2006/relationships/customXml" Target="../customXml/item1.xml" /><Relationship Id="rId6" Type="http://schemas.openxmlformats.org/officeDocument/2006/relationships/styles" Target="styles.xml" /><Relationship Id="rId11" Type="http://schemas.openxmlformats.org/officeDocument/2006/relationships/hyperlink" Target="https://ico.org.uk/for-organisations/data-sharing-information-hub/" TargetMode="External" /><Relationship Id="rId5" Type="http://schemas.openxmlformats.org/officeDocument/2006/relationships/numbering" Target="numbering.xml" /><Relationship Id="rId15" Type="http://schemas.openxmlformats.org/officeDocument/2006/relationships/hyperlink" Target="mailto:forestgatebaptistchurch@gmail.com" TargetMode="External" /><Relationship Id="rId10" Type="http://schemas.openxmlformats.org/officeDocument/2006/relationships/endnotes" Target="endnotes.xml" /><Relationship Id="rId19" Type="http://schemas.openxmlformats.org/officeDocument/2006/relationships/footer" Target="footer1.xml" /><Relationship Id="rId4" Type="http://schemas.openxmlformats.org/officeDocument/2006/relationships/customXml" Target="../customXml/item4.xml" /><Relationship Id="rId9" Type="http://schemas.openxmlformats.org/officeDocument/2006/relationships/footnotes" Target="footnotes.xml" /><Relationship Id="rId14" Type="http://schemas.openxmlformats.org/officeDocument/2006/relationships/hyperlink" Target="https://ico.org.uk/"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B3B2DA6309B1F4484E03F6F759F1297" ma:contentTypeVersion="12" ma:contentTypeDescription="Create a new document." ma:contentTypeScope="" ma:versionID="3d3b6bf757be4e06fd4f644dd5b1ba09">
  <xsd:schema xmlns:xsd="http://www.w3.org/2001/XMLSchema" xmlns:xs="http://www.w3.org/2001/XMLSchema" xmlns:p="http://schemas.microsoft.com/office/2006/metadata/properties" xmlns:ns2="8d3f1dad-f1ed-4caf-90ed-bfeb57237bda" xmlns:ns3="bd2f9774-fea6-4991-a844-4915b7a2177b" targetNamespace="http://schemas.microsoft.com/office/2006/metadata/properties" ma:root="true" ma:fieldsID="8269514e292cff35166b8f006fb7e08a" ns2:_="" ns3:_="">
    <xsd:import namespace="8d3f1dad-f1ed-4caf-90ed-bfeb57237bda"/>
    <xsd:import namespace="bd2f9774-fea6-4991-a844-4915b7a2177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3f1dad-f1ed-4caf-90ed-bfeb57237b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d2f9774-fea6-4991-a844-4915b7a2177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95A1976-9D3D-41F6-AA44-9B7B3A615D66}">
  <ds:schemaRefs>
    <ds:schemaRef ds:uri="http://schemas.microsoft.com/sharepoint/v3/contenttype/forms"/>
  </ds:schemaRefs>
</ds:datastoreItem>
</file>

<file path=customXml/itemProps2.xml><?xml version="1.0" encoding="utf-8"?>
<ds:datastoreItem xmlns:ds="http://schemas.openxmlformats.org/officeDocument/2006/customXml" ds:itemID="{B8E2956D-20D1-462C-BC38-D623B2567954}">
  <ds:schemaRefs>
    <ds:schemaRef ds:uri="http://schemas.microsoft.com/office/2006/metadata/contentType"/>
    <ds:schemaRef ds:uri="http://schemas.microsoft.com/office/2006/metadata/properties/metaAttributes"/>
    <ds:schemaRef ds:uri="http://www.w3.org/2000/xmlns/"/>
    <ds:schemaRef ds:uri="http://www.w3.org/2001/XMLSchema"/>
    <ds:schemaRef ds:uri="8d3f1dad-f1ed-4caf-90ed-bfeb57237bda"/>
    <ds:schemaRef ds:uri="bd2f9774-fea6-4991-a844-4915b7a2177b"/>
  </ds:schemaRefs>
</ds:datastoreItem>
</file>

<file path=customXml/itemProps3.xml><?xml version="1.0" encoding="utf-8"?>
<ds:datastoreItem xmlns:ds="http://schemas.openxmlformats.org/officeDocument/2006/customXml" ds:itemID="{325E2FAD-51C6-46D4-8797-503EFF70942F}">
  <ds:schemaRefs>
    <ds:schemaRef ds:uri="http://schemas.openxmlformats.org/officeDocument/2006/bibliography"/>
    <ds:schemaRef ds:uri="http://www.w3.org/2000/xmlns/"/>
  </ds:schemaRefs>
</ds:datastoreItem>
</file>

<file path=customXml/itemProps4.xml><?xml version="1.0" encoding="utf-8"?>
<ds:datastoreItem xmlns:ds="http://schemas.openxmlformats.org/officeDocument/2006/customXml" ds:itemID="{5C50BE4D-F98E-44F4-8B98-E7B5D0CA01DD}">
  <ds:schemaRefs>
    <ds:schemaRef ds:uri="http://schemas.microsoft.com/office/2006/metadata/properties"/>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7028</Words>
  <Characters>40065</Characters>
  <Application>Microsoft Office Word</Application>
  <DocSecurity>0</DocSecurity>
  <Lines>333</Lines>
  <Paragraphs>93</Paragraphs>
  <ScaleCrop>false</ScaleCrop>
  <HeadingPairs>
    <vt:vector size="2" baseType="variant">
      <vt:variant>
        <vt:lpstr>Title</vt:lpstr>
      </vt:variant>
      <vt:variant>
        <vt:i4>1</vt:i4>
      </vt:variant>
    </vt:vector>
  </HeadingPairs>
  <TitlesOfParts>
    <vt:vector size="1" baseType="lpstr">
      <vt:lpstr>Data Protection Policy (GDPR)</vt:lpstr>
    </vt:vector>
  </TitlesOfParts>
  <LinksUpToDate>false</LinksUpToDate>
  <CharactersWithSpaces>47000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Data Protection Policy (GDPR)</dc:title>
  <dc:creator/>
  <cp:lastModifiedBy/>
  <cp:revision>1</cp:revision>
  <dcterms:created xsi:type="dcterms:W3CDTF">2021-03-13T14:06:00Z</dcterms:created>
  <dcterms:modified xsi:type="dcterms:W3CDTF">2021-03-13T14:06:00Z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ntityCode">
    <vt:lpwstr>39880.0131</vt:lpwstr>
  </property>
  <property fmtid="{D5CDD505-2E9C-101B-9397-08002B2CF9AE}" pid="3" name="EntityDescription">
    <vt:lpwstr>GDPR Advice</vt:lpwstr>
  </property>
  <property fmtid="{D5CDD505-2E9C-101B-9397-08002B2CF9AE}" pid="4" name="Corresp">
    <vt:lpwstr>Emma Watt</vt:lpwstr>
  </property>
  <property fmtid="{D5CDD505-2E9C-101B-9397-08002B2CF9AE}" pid="5" name="ContentTypeId">
    <vt:lpwstr>0x010100DB3B2DA6309B1F4484E03F6F759F1297</vt:lpwstr>
  </property>
</Properties>
</file>