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64C" w:rsidRDefault="0038064C" w:rsidP="0038064C">
      <w:pPr>
        <w:pStyle w:val="Standard"/>
        <w:jc w:val="center"/>
      </w:pPr>
      <w:r>
        <w:rPr>
          <w:noProof/>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0</wp:posOffset>
            </wp:positionV>
            <wp:extent cx="3075940" cy="1600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940" cy="1600200"/>
                    </a:xfrm>
                    <a:prstGeom prst="rect">
                      <a:avLst/>
                    </a:prstGeom>
                    <a:noFill/>
                  </pic:spPr>
                </pic:pic>
              </a:graphicData>
            </a:graphic>
            <wp14:sizeRelH relativeFrom="page">
              <wp14:pctWidth>0</wp14:pctWidth>
            </wp14:sizeRelH>
            <wp14:sizeRelV relativeFrom="page">
              <wp14:pctHeight>0</wp14:pctHeight>
            </wp14:sizeRelV>
          </wp:anchor>
        </w:drawing>
      </w:r>
      <w:r>
        <w:rPr>
          <w:rFonts w:ascii="Andalus" w:hAnsi="Andalus"/>
          <w:b/>
          <w:bCs/>
          <w:sz w:val="40"/>
          <w:szCs w:val="40"/>
        </w:rPr>
        <w:t>Antiques Market</w:t>
      </w:r>
    </w:p>
    <w:p w:rsidR="0038064C" w:rsidRDefault="0038064C" w:rsidP="0038064C">
      <w:pPr>
        <w:pStyle w:val="Standard"/>
        <w:jc w:val="center"/>
        <w:rPr>
          <w:rFonts w:ascii="Andalus" w:hAnsi="Andalus"/>
          <w:b/>
          <w:bCs/>
          <w:sz w:val="40"/>
          <w:szCs w:val="40"/>
        </w:rPr>
      </w:pPr>
      <w:r>
        <w:rPr>
          <w:rFonts w:ascii="Andalus" w:hAnsi="Andalus"/>
          <w:b/>
          <w:bCs/>
          <w:sz w:val="40"/>
          <w:szCs w:val="40"/>
        </w:rPr>
        <w:t>Saturday, August 17, 2019</w:t>
      </w:r>
    </w:p>
    <w:p w:rsidR="0038064C" w:rsidRDefault="0038064C" w:rsidP="0038064C">
      <w:pPr>
        <w:pStyle w:val="Standard"/>
        <w:jc w:val="center"/>
        <w:rPr>
          <w:rFonts w:ascii="Andalus" w:hAnsi="Andalus"/>
          <w:b/>
          <w:bCs/>
          <w:sz w:val="40"/>
          <w:szCs w:val="40"/>
        </w:rPr>
      </w:pPr>
      <w:r>
        <w:rPr>
          <w:rFonts w:ascii="Andalus" w:hAnsi="Andalus"/>
          <w:b/>
          <w:bCs/>
          <w:sz w:val="40"/>
          <w:szCs w:val="40"/>
        </w:rPr>
        <w:t>10:00 – 4:00</w:t>
      </w:r>
    </w:p>
    <w:p w:rsidR="0038064C" w:rsidRDefault="0038064C" w:rsidP="0038064C">
      <w:pPr>
        <w:pStyle w:val="Standard"/>
        <w:rPr>
          <w:rFonts w:ascii="Arial" w:hAnsi="Arial"/>
          <w:sz w:val="28"/>
          <w:szCs w:val="28"/>
        </w:rPr>
      </w:pPr>
      <w:r>
        <w:rPr>
          <w:rFonts w:ascii="Arial" w:hAnsi="Arial"/>
          <w:sz w:val="28"/>
          <w:szCs w:val="28"/>
        </w:rPr>
        <w:t>SET UP LOCATION: Space are approx. 12'X30' on the lawn in front of the Mishler Mill.  You may park and sell from the back of your vehicle.  If you wish to unload and then park behind the Mill, you may use the entire space for your merchandise.</w:t>
      </w:r>
    </w:p>
    <w:p w:rsidR="0038064C" w:rsidRDefault="0038064C" w:rsidP="0038064C">
      <w:pPr>
        <w:pStyle w:val="Standard"/>
        <w:rPr>
          <w:rFonts w:ascii="Arial" w:hAnsi="Arial"/>
          <w:sz w:val="28"/>
          <w:szCs w:val="28"/>
        </w:rPr>
      </w:pPr>
      <w:r>
        <w:rPr>
          <w:rFonts w:ascii="Arial" w:hAnsi="Arial"/>
          <w:sz w:val="28"/>
          <w:szCs w:val="28"/>
        </w:rPr>
        <w:t>SET UP FEE:  $25.00 PER SPACE (paid in advance) [returning vendors given priority]</w:t>
      </w:r>
    </w:p>
    <w:p w:rsidR="0038064C" w:rsidRDefault="0038064C" w:rsidP="0038064C">
      <w:pPr>
        <w:pStyle w:val="Standard"/>
        <w:rPr>
          <w:rFonts w:ascii="Arial" w:hAnsi="Arial"/>
          <w:sz w:val="28"/>
          <w:szCs w:val="28"/>
        </w:rPr>
      </w:pPr>
      <w:r>
        <w:rPr>
          <w:rFonts w:ascii="Arial" w:hAnsi="Arial"/>
          <w:sz w:val="28"/>
          <w:szCs w:val="28"/>
        </w:rPr>
        <w:t>SECURITY/RULES:</w:t>
      </w:r>
    </w:p>
    <w:p w:rsidR="0038064C" w:rsidRDefault="0038064C" w:rsidP="0038064C">
      <w:pPr>
        <w:pStyle w:val="Standard"/>
        <w:numPr>
          <w:ilvl w:val="0"/>
          <w:numId w:val="1"/>
        </w:numPr>
        <w:rPr>
          <w:rFonts w:ascii="Arial" w:hAnsi="Arial"/>
          <w:sz w:val="28"/>
          <w:szCs w:val="28"/>
        </w:rPr>
      </w:pPr>
      <w:r>
        <w:rPr>
          <w:rFonts w:ascii="Arial" w:hAnsi="Arial"/>
          <w:sz w:val="28"/>
          <w:szCs w:val="28"/>
        </w:rPr>
        <w:t>Set up Saturday morning only 7-9:30</w:t>
      </w:r>
      <w:proofErr w:type="gramStart"/>
      <w:r>
        <w:rPr>
          <w:rFonts w:ascii="Arial" w:hAnsi="Arial"/>
          <w:sz w:val="28"/>
          <w:szCs w:val="28"/>
        </w:rPr>
        <w:t>.  Driving</w:t>
      </w:r>
      <w:proofErr w:type="gramEnd"/>
      <w:r>
        <w:rPr>
          <w:rFonts w:ascii="Arial" w:hAnsi="Arial"/>
          <w:sz w:val="28"/>
          <w:szCs w:val="28"/>
        </w:rPr>
        <w:t xml:space="preserve"> on the lawn will be stopped at 9:30.  Enter from Rt. 585 at the Mishler Mill driveway.</w:t>
      </w:r>
    </w:p>
    <w:p w:rsidR="0038064C" w:rsidRDefault="0038064C" w:rsidP="0038064C">
      <w:pPr>
        <w:pStyle w:val="Standard"/>
        <w:numPr>
          <w:ilvl w:val="0"/>
          <w:numId w:val="1"/>
        </w:numPr>
        <w:rPr>
          <w:rFonts w:ascii="Arial" w:hAnsi="Arial"/>
          <w:sz w:val="28"/>
          <w:szCs w:val="28"/>
        </w:rPr>
      </w:pPr>
      <w:r>
        <w:rPr>
          <w:rFonts w:ascii="Arial" w:hAnsi="Arial"/>
          <w:sz w:val="28"/>
          <w:szCs w:val="28"/>
        </w:rPr>
        <w:t>Exhibitors must honor the hours of show.  No exhibits are to be removed until after the show closes at 4:00.</w:t>
      </w:r>
    </w:p>
    <w:p w:rsidR="0038064C" w:rsidRDefault="0038064C" w:rsidP="0038064C">
      <w:pPr>
        <w:pStyle w:val="Standard"/>
        <w:numPr>
          <w:ilvl w:val="0"/>
          <w:numId w:val="1"/>
        </w:numPr>
        <w:rPr>
          <w:rFonts w:ascii="Arial" w:hAnsi="Arial"/>
          <w:sz w:val="28"/>
          <w:szCs w:val="28"/>
        </w:rPr>
      </w:pPr>
      <w:r>
        <w:rPr>
          <w:rFonts w:ascii="Arial" w:hAnsi="Arial"/>
          <w:sz w:val="28"/>
          <w:szCs w:val="28"/>
        </w:rPr>
        <w:t>Exhibitors must provide their own insurance.  SCHS is relived of all responsibility in connection with the safekeeping and your property and /or accidents that may occur.</w:t>
      </w:r>
    </w:p>
    <w:p w:rsidR="0038064C" w:rsidRDefault="0038064C" w:rsidP="0038064C">
      <w:pPr>
        <w:pStyle w:val="Standard"/>
        <w:numPr>
          <w:ilvl w:val="0"/>
          <w:numId w:val="1"/>
        </w:numPr>
        <w:rPr>
          <w:rFonts w:ascii="Arial" w:hAnsi="Arial"/>
          <w:sz w:val="28"/>
          <w:szCs w:val="28"/>
        </w:rPr>
      </w:pPr>
      <w:r>
        <w:rPr>
          <w:rFonts w:ascii="Arial" w:hAnsi="Arial"/>
          <w:sz w:val="28"/>
          <w:szCs w:val="28"/>
        </w:rPr>
        <w:t>All exhibits must be old or suitable to the character of the Antiques Market.  No reproductions or food products will be allowed.  We want this to be a quality Antique Market.</w:t>
      </w:r>
    </w:p>
    <w:p w:rsidR="0038064C" w:rsidRDefault="0038064C" w:rsidP="0038064C">
      <w:pPr>
        <w:pStyle w:val="Standard"/>
        <w:numPr>
          <w:ilvl w:val="0"/>
          <w:numId w:val="1"/>
        </w:numPr>
        <w:rPr>
          <w:rFonts w:ascii="Arial" w:hAnsi="Arial"/>
          <w:sz w:val="28"/>
          <w:szCs w:val="28"/>
        </w:rPr>
      </w:pPr>
      <w:r>
        <w:rPr>
          <w:rFonts w:ascii="Arial" w:hAnsi="Arial"/>
          <w:sz w:val="28"/>
          <w:szCs w:val="28"/>
        </w:rPr>
        <w:t>Rest Room facilities available on site.</w:t>
      </w:r>
    </w:p>
    <w:p w:rsidR="0038064C" w:rsidRDefault="0038064C" w:rsidP="0038064C">
      <w:pPr>
        <w:pStyle w:val="Standard"/>
        <w:numPr>
          <w:ilvl w:val="0"/>
          <w:numId w:val="1"/>
        </w:numPr>
        <w:rPr>
          <w:rFonts w:ascii="Arial" w:hAnsi="Arial"/>
          <w:sz w:val="28"/>
          <w:szCs w:val="28"/>
        </w:rPr>
      </w:pPr>
      <w:r>
        <w:rPr>
          <w:rFonts w:ascii="Arial" w:hAnsi="Arial"/>
          <w:sz w:val="28"/>
          <w:szCs w:val="28"/>
        </w:rPr>
        <w:t>Food will be available on the grounds.</w:t>
      </w:r>
    </w:p>
    <w:p w:rsidR="0038064C" w:rsidRDefault="0038064C" w:rsidP="0038064C">
      <w:pPr>
        <w:pStyle w:val="Standard"/>
        <w:rPr>
          <w:rFonts w:ascii="Arial" w:hAnsi="Arial"/>
          <w:sz w:val="28"/>
          <w:szCs w:val="28"/>
        </w:rPr>
      </w:pPr>
      <w:r>
        <w:rPr>
          <w:rFonts w:ascii="Arial" w:hAnsi="Arial"/>
          <w:sz w:val="28"/>
          <w:szCs w:val="28"/>
        </w:rPr>
        <w:t xml:space="preserve">     7.  For more information call 330-669-9455.</w:t>
      </w:r>
    </w:p>
    <w:p w:rsidR="0038064C" w:rsidRDefault="0038064C" w:rsidP="0038064C">
      <w:pPr>
        <w:pStyle w:val="Standard"/>
        <w:rPr>
          <w:rFonts w:ascii="Arial" w:hAnsi="Arial"/>
          <w:sz w:val="30"/>
          <w:szCs w:val="30"/>
        </w:rPr>
      </w:pPr>
      <w:r>
        <w:rPr>
          <w:rFonts w:ascii="Arial" w:hAnsi="Arial"/>
          <w:sz w:val="30"/>
          <w:szCs w:val="30"/>
        </w:rPr>
        <w:t>------------------------------------------------------------------------------------------------------------</w:t>
      </w:r>
    </w:p>
    <w:p w:rsidR="0038064C" w:rsidRDefault="0038064C" w:rsidP="0038064C">
      <w:pPr>
        <w:pStyle w:val="Standard"/>
        <w:rPr>
          <w:rFonts w:ascii="Arial" w:hAnsi="Arial"/>
          <w:sz w:val="28"/>
          <w:szCs w:val="28"/>
        </w:rPr>
      </w:pPr>
    </w:p>
    <w:p w:rsidR="0038064C" w:rsidRDefault="0038064C" w:rsidP="0038064C">
      <w:pPr>
        <w:pStyle w:val="Standard"/>
        <w:rPr>
          <w:rFonts w:ascii="Arial" w:hAnsi="Arial"/>
          <w:sz w:val="28"/>
          <w:szCs w:val="28"/>
        </w:rPr>
      </w:pPr>
      <w:r>
        <w:rPr>
          <w:rFonts w:ascii="Arial" w:hAnsi="Arial"/>
          <w:sz w:val="28"/>
          <w:szCs w:val="28"/>
        </w:rPr>
        <w:t>Please send registration form and check by August 1, 2019 to reserve a space to</w:t>
      </w:r>
    </w:p>
    <w:p w:rsidR="0038064C" w:rsidRDefault="0038064C" w:rsidP="0038064C">
      <w:pPr>
        <w:pStyle w:val="Standard"/>
        <w:rPr>
          <w:rFonts w:ascii="Arial" w:hAnsi="Arial"/>
          <w:b/>
          <w:bCs/>
          <w:sz w:val="28"/>
          <w:szCs w:val="28"/>
          <w:u w:val="single"/>
        </w:rPr>
      </w:pPr>
      <w:r>
        <w:rPr>
          <w:rFonts w:ascii="Arial" w:hAnsi="Arial"/>
          <w:b/>
          <w:bCs/>
          <w:sz w:val="28"/>
          <w:szCs w:val="28"/>
          <w:u w:val="single"/>
        </w:rPr>
        <w:t>Smithville Community Historical Society, P.O. Box 12, Smithville, Ohio 44677.</w:t>
      </w:r>
    </w:p>
    <w:p w:rsidR="0038064C" w:rsidRDefault="0038064C" w:rsidP="0038064C">
      <w:pPr>
        <w:pStyle w:val="Standard"/>
      </w:pPr>
      <w:r>
        <w:rPr>
          <w:rFonts w:ascii="Arial" w:hAnsi="Arial"/>
          <w:b/>
          <w:bCs/>
          <w:sz w:val="28"/>
          <w:szCs w:val="28"/>
        </w:rPr>
        <w:t xml:space="preserve">For more information call 330-669-9455 or check the website </w:t>
      </w:r>
      <w:hyperlink r:id="rId6" w:history="1">
        <w:r>
          <w:rPr>
            <w:rStyle w:val="Hyperlink"/>
            <w:rFonts w:ascii="Arial" w:hAnsi="Arial"/>
            <w:b/>
            <w:bCs/>
            <w:sz w:val="28"/>
            <w:szCs w:val="28"/>
          </w:rPr>
          <w:t>http://sohchs.org</w:t>
        </w:r>
      </w:hyperlink>
    </w:p>
    <w:p w:rsidR="0038064C" w:rsidRDefault="0038064C" w:rsidP="0038064C">
      <w:pPr>
        <w:pStyle w:val="Standard"/>
        <w:rPr>
          <w:rFonts w:ascii="Arial" w:hAnsi="Arial"/>
          <w:sz w:val="28"/>
          <w:szCs w:val="28"/>
        </w:rPr>
      </w:pPr>
      <w:r>
        <w:rPr>
          <w:rFonts w:ascii="Arial" w:hAnsi="Arial"/>
          <w:sz w:val="28"/>
          <w:szCs w:val="28"/>
        </w:rPr>
        <w:t>Name_______________________________________________________________</w:t>
      </w:r>
    </w:p>
    <w:p w:rsidR="0038064C" w:rsidRDefault="0038064C" w:rsidP="0038064C">
      <w:pPr>
        <w:pStyle w:val="Standard"/>
        <w:rPr>
          <w:rFonts w:ascii="Arial" w:hAnsi="Arial"/>
          <w:sz w:val="28"/>
          <w:szCs w:val="28"/>
        </w:rPr>
      </w:pPr>
      <w:r>
        <w:rPr>
          <w:rFonts w:ascii="Arial" w:hAnsi="Arial"/>
          <w:sz w:val="28"/>
          <w:szCs w:val="28"/>
        </w:rPr>
        <w:t>Address___________________________________City/State/Zip_______________</w:t>
      </w:r>
    </w:p>
    <w:p w:rsidR="0038064C" w:rsidRDefault="0038064C" w:rsidP="0038064C">
      <w:pPr>
        <w:pStyle w:val="Standard"/>
        <w:rPr>
          <w:rFonts w:ascii="Arial" w:hAnsi="Arial"/>
          <w:sz w:val="28"/>
          <w:szCs w:val="28"/>
        </w:rPr>
      </w:pPr>
      <w:r>
        <w:rPr>
          <w:rFonts w:ascii="Arial" w:hAnsi="Arial"/>
          <w:sz w:val="28"/>
          <w:szCs w:val="28"/>
        </w:rPr>
        <w:t>Phone_________________________Email_________________________________</w:t>
      </w:r>
    </w:p>
    <w:p w:rsidR="0038064C" w:rsidRDefault="0038064C" w:rsidP="0038064C">
      <w:pPr>
        <w:pStyle w:val="Standard"/>
        <w:rPr>
          <w:rFonts w:ascii="Arial" w:hAnsi="Arial"/>
          <w:sz w:val="28"/>
          <w:szCs w:val="28"/>
        </w:rPr>
      </w:pPr>
      <w:r>
        <w:rPr>
          <w:rFonts w:ascii="Arial" w:hAnsi="Arial"/>
          <w:sz w:val="28"/>
          <w:szCs w:val="28"/>
        </w:rPr>
        <w:t xml:space="preserve">Number of </w:t>
      </w:r>
      <w:proofErr w:type="spellStart"/>
      <w:r>
        <w:rPr>
          <w:rFonts w:ascii="Arial" w:hAnsi="Arial"/>
          <w:sz w:val="28"/>
          <w:szCs w:val="28"/>
        </w:rPr>
        <w:t>spaces____________Check</w:t>
      </w:r>
      <w:proofErr w:type="spellEnd"/>
      <w:r>
        <w:rPr>
          <w:rFonts w:ascii="Arial" w:hAnsi="Arial"/>
          <w:sz w:val="28"/>
          <w:szCs w:val="28"/>
        </w:rPr>
        <w:t xml:space="preserve"> enclosed $___________________________</w:t>
      </w:r>
    </w:p>
    <w:p w:rsidR="0038064C" w:rsidRDefault="0038064C" w:rsidP="0038064C">
      <w:pPr>
        <w:pStyle w:val="Standard"/>
        <w:rPr>
          <w:rFonts w:ascii="Arial" w:hAnsi="Arial"/>
          <w:sz w:val="28"/>
          <w:szCs w:val="28"/>
        </w:rPr>
      </w:pPr>
      <w:r>
        <w:rPr>
          <w:rFonts w:ascii="Arial" w:hAnsi="Arial"/>
          <w:sz w:val="28"/>
          <w:szCs w:val="28"/>
        </w:rPr>
        <w:t>-------------------------------------------------------------------------------------------------------------------</w:t>
      </w:r>
    </w:p>
    <w:p w:rsidR="0038064C" w:rsidRDefault="0038064C" w:rsidP="0038064C">
      <w:pPr>
        <w:pStyle w:val="Standard"/>
      </w:pPr>
      <w:r>
        <w:rPr>
          <w:rFonts w:ascii="Arial" w:hAnsi="Arial"/>
          <w:sz w:val="28"/>
          <w:szCs w:val="28"/>
        </w:rPr>
        <w:t xml:space="preserve">I HAVE RECEIVED A COPY OF THE MARKET RULES AND AGREE TO ABIDE BY THEM.  </w:t>
      </w:r>
      <w:proofErr w:type="spellStart"/>
      <w:r>
        <w:rPr>
          <w:rFonts w:ascii="Arial" w:hAnsi="Arial"/>
          <w:sz w:val="28"/>
          <w:szCs w:val="28"/>
        </w:rPr>
        <w:t>Signature______________________________Date</w:t>
      </w:r>
      <w:proofErr w:type="spellEnd"/>
      <w:r>
        <w:rPr>
          <w:rFonts w:ascii="Arial" w:hAnsi="Arial"/>
          <w:sz w:val="28"/>
          <w:szCs w:val="28"/>
        </w:rPr>
        <w:t>____________________</w:t>
      </w:r>
    </w:p>
    <w:p w:rsidR="0038064C" w:rsidRDefault="0038064C">
      <w:bookmarkStart w:id="0" w:name="_GoBack"/>
      <w:bookmarkEnd w:id="0"/>
    </w:p>
    <w:sectPr w:rsidR="0038064C" w:rsidSect="0038064C">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us">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A371A"/>
    <w:multiLevelType w:val="multilevel"/>
    <w:tmpl w:val="5CE4F8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4C"/>
    <w:rsid w:val="0038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3BF6-A9EB-44CF-983B-35FB5614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8064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semiHidden/>
    <w:unhideWhenUsed/>
    <w:rsid w:val="00380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4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chs.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Downey</dc:creator>
  <cp:keywords/>
  <dc:description/>
  <cp:lastModifiedBy>Kirsten Downey</cp:lastModifiedBy>
  <cp:revision>1</cp:revision>
  <dcterms:created xsi:type="dcterms:W3CDTF">2019-05-01T15:57:00Z</dcterms:created>
  <dcterms:modified xsi:type="dcterms:W3CDTF">2019-05-01T16:00:00Z</dcterms:modified>
</cp:coreProperties>
</file>