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D284" w14:textId="1786562E" w:rsidR="001F3A89" w:rsidRPr="001F3A89" w:rsidRDefault="001F3A89" w:rsidP="001F3A89">
      <w:pPr>
        <w:rPr>
          <w:b/>
          <w:bCs/>
        </w:rPr>
      </w:pPr>
      <w:r w:rsidRPr="001F3A89">
        <w:rPr>
          <w:b/>
          <w:bCs/>
        </w:rPr>
        <w:t>Promotion Policy</w:t>
      </w:r>
      <w:r>
        <w:rPr>
          <w:b/>
          <w:bCs/>
        </w:rPr>
        <w:t xml:space="preserve"> – RULE CHANGE FOR 2026. </w:t>
      </w:r>
    </w:p>
    <w:p w14:paraId="70AEFB00" w14:textId="77777777" w:rsidR="001F3A89" w:rsidRPr="001F3A89" w:rsidRDefault="001F3A89" w:rsidP="001F3A89">
      <w:pPr>
        <w:rPr>
          <w:b/>
          <w:bCs/>
        </w:rPr>
      </w:pPr>
      <w:r w:rsidRPr="001F3A89">
        <w:rPr>
          <w:b/>
          <w:bCs/>
        </w:rPr>
        <w:t>1. State Tournament Qualification &amp; Optional Promotion </w:t>
      </w:r>
      <w:r w:rsidRPr="001F3A89">
        <w:rPr>
          <w:b/>
          <w:bCs/>
          <w:i/>
          <w:iCs/>
        </w:rPr>
        <w:t>(Effective 2025)</w:t>
      </w:r>
    </w:p>
    <w:p w14:paraId="03E0222B" w14:textId="77777777" w:rsidR="001F3A89" w:rsidRPr="001F3A89" w:rsidRDefault="001F3A89" w:rsidP="001F3A89">
      <w:r w:rsidRPr="001F3A89">
        <w:t>Beginning in 2025, Class “B” and Class “C” Champions will not be immediately forced to participate at a higher division, though will receive an automatic bid if they do so.</w:t>
      </w:r>
    </w:p>
    <w:p w14:paraId="488B8624" w14:textId="77777777" w:rsidR="001F3A89" w:rsidRPr="001F3A89" w:rsidRDefault="001F3A89" w:rsidP="001F3A89">
      <w:pPr>
        <w:numPr>
          <w:ilvl w:val="0"/>
          <w:numId w:val="1"/>
        </w:numPr>
      </w:pPr>
      <w:r w:rsidRPr="001F3A89">
        <w:rPr>
          <w:b/>
          <w:bCs/>
        </w:rPr>
        <w:t>Automatic State Tournament Bid:</w:t>
      </w:r>
      <w:r w:rsidRPr="001F3A89">
        <w:t xml:space="preserve"> Class “B” and Class “C” Champions may opt to receive an automatic bid to the State Tournament if they choose to move up to the next division. </w:t>
      </w:r>
    </w:p>
    <w:p w14:paraId="2BA5E799" w14:textId="77777777" w:rsidR="001F3A89" w:rsidRPr="001F3A89" w:rsidRDefault="001F3A89" w:rsidP="001F3A89">
      <w:pPr>
        <w:numPr>
          <w:ilvl w:val="0"/>
          <w:numId w:val="1"/>
        </w:numPr>
      </w:pPr>
      <w:r w:rsidRPr="001F3A89">
        <w:rPr>
          <w:b/>
          <w:bCs/>
        </w:rPr>
        <w:t>Remaining in Current Class:</w:t>
      </w:r>
      <w:r w:rsidRPr="001F3A89">
        <w:t xml:space="preserve"> If a defending champion elects to stay in their current division, they must compete in play-in games and are not guaranteed a State Tournament spot. Once a previous champion declares their class on their submitted roster, their decision becomes final. A team may not choose to remain in the lower class, get eliminated in a playoff game and then try to exercise their automatic bid option. However, </w:t>
      </w:r>
      <w:proofErr w:type="gramStart"/>
      <w:r w:rsidRPr="001F3A89">
        <w:t>in the event that</w:t>
      </w:r>
      <w:proofErr w:type="gramEnd"/>
      <w:r w:rsidRPr="001F3A89">
        <w:t xml:space="preserve"> this occurs and there are not enough entrants in a particular class, this may be done at the discretion of the Board. </w:t>
      </w:r>
    </w:p>
    <w:p w14:paraId="16B2AE3A" w14:textId="77777777" w:rsidR="001F3A89" w:rsidRPr="001F3A89" w:rsidRDefault="001F3A89" w:rsidP="001F3A89">
      <w:pPr>
        <w:numPr>
          <w:ilvl w:val="0"/>
          <w:numId w:val="1"/>
        </w:numPr>
      </w:pPr>
      <w:r w:rsidRPr="001F3A89">
        <w:rPr>
          <w:b/>
          <w:bCs/>
        </w:rPr>
        <w:t>Two-Time Champion Promotion Rule:</w:t>
      </w:r>
      <w:r w:rsidRPr="001F3A89">
        <w:t xml:space="preserve"> If a team in Class “B” or Class “C” wins two consecutive championships at that level, it is mandatory for them to move up to the next division the following season. The rules for such promotion are as follows in Subsection 2 of this rule. </w:t>
      </w:r>
    </w:p>
    <w:p w14:paraId="5FD2B226" w14:textId="77777777" w:rsidR="001F3A89" w:rsidRPr="001F3A89" w:rsidRDefault="001F3A89" w:rsidP="001F3A89">
      <w:pPr>
        <w:rPr>
          <w:b/>
          <w:bCs/>
        </w:rPr>
      </w:pPr>
      <w:r w:rsidRPr="001F3A89">
        <w:rPr>
          <w:b/>
          <w:bCs/>
        </w:rPr>
        <w:t>2. Mandatory Promotion for Division Champions</w:t>
      </w:r>
    </w:p>
    <w:p w14:paraId="310935CB" w14:textId="77777777" w:rsidR="001F3A89" w:rsidRPr="001F3A89" w:rsidRDefault="001F3A89" w:rsidP="001F3A89">
      <w:pPr>
        <w:numPr>
          <w:ilvl w:val="0"/>
          <w:numId w:val="2"/>
        </w:numPr>
      </w:pPr>
      <w:r w:rsidRPr="001F3A89">
        <w:t>If a Class “B” or Class “C” Champion from the previous season(s) must compete in an elevated division consistent with the rules above, that team is guaranteed a spot in the State Tournament in the elevated division. </w:t>
      </w:r>
    </w:p>
    <w:p w14:paraId="49618C5B" w14:textId="77777777" w:rsidR="001F3A89" w:rsidRPr="001F3A89" w:rsidRDefault="001F3A89" w:rsidP="001F3A89">
      <w:pPr>
        <w:numPr>
          <w:ilvl w:val="0"/>
          <w:numId w:val="2"/>
        </w:numPr>
      </w:pPr>
      <w:r w:rsidRPr="001F3A89">
        <w:t xml:space="preserve">If the Class “B” or Class “C” Champion retains three or fewer players from the previous roster, they may choose to remain in their respective class. </w:t>
      </w:r>
      <w:proofErr w:type="gramStart"/>
      <w:r w:rsidRPr="001F3A89">
        <w:t>This</w:t>
      </w:r>
      <w:proofErr w:type="gramEnd"/>
      <w:r w:rsidRPr="001F3A89">
        <w:t xml:space="preserve"> </w:t>
      </w:r>
      <w:proofErr w:type="gramStart"/>
      <w:r w:rsidRPr="001F3A89">
        <w:t>three player</w:t>
      </w:r>
      <w:proofErr w:type="gramEnd"/>
      <w:r w:rsidRPr="001F3A89">
        <w:t xml:space="preserve"> limit must be strictly followed. Said team may not draft or use a “buy-in” team to add more than three players from previous championship roster. </w:t>
      </w:r>
    </w:p>
    <w:p w14:paraId="3E525035" w14:textId="77777777" w:rsidR="001F3A89" w:rsidRPr="001F3A89" w:rsidRDefault="001F3A89" w:rsidP="001F3A89">
      <w:pPr>
        <w:numPr>
          <w:ilvl w:val="0"/>
          <w:numId w:val="2"/>
        </w:numPr>
      </w:pPr>
      <w:r w:rsidRPr="001F3A89">
        <w:t>Any team moving up in Class must adhere to the same drafting rules and college player limits as the rest of the elevated division that they are entering. </w:t>
      </w:r>
    </w:p>
    <w:p w14:paraId="76DBD03A" w14:textId="77777777" w:rsidR="001F3A89" w:rsidRPr="001F3A89" w:rsidRDefault="001F3A89" w:rsidP="001F3A89">
      <w:pPr>
        <w:numPr>
          <w:ilvl w:val="0"/>
          <w:numId w:val="2"/>
        </w:numPr>
      </w:pPr>
      <w:r w:rsidRPr="001F3A89">
        <w:t>Any team that would be required to the mandatory promotion rule that does not enter a team in the year in which they would be subjected to the rule shall be subjected to the rule for up to three (3) years. </w:t>
      </w:r>
    </w:p>
    <w:p w14:paraId="69D02C24" w14:textId="77777777" w:rsidR="001F3A89" w:rsidRPr="001F3A89" w:rsidRDefault="001F3A89" w:rsidP="001F3A89">
      <w:pPr>
        <w:numPr>
          <w:ilvl w:val="1"/>
          <w:numId w:val="2"/>
        </w:numPr>
        <w:rPr>
          <w:i/>
          <w:iCs/>
        </w:rPr>
      </w:pPr>
      <w:r w:rsidRPr="001F3A89">
        <w:rPr>
          <w:i/>
          <w:iCs/>
        </w:rPr>
        <w:lastRenderedPageBreak/>
        <w:t>Special Note: Madison (2024 Class B Champion) must adhere to the former policy and play in Class A in the 2026 or 2027 (In Madison) tournament as Madison did not enter in the 2025 tournament prior to this rule's adoption. </w:t>
      </w:r>
    </w:p>
    <w:p w14:paraId="723A50A5" w14:textId="77777777" w:rsidR="001F3A89" w:rsidRPr="001F3A89" w:rsidRDefault="001F3A89" w:rsidP="001F3A89">
      <w:pPr>
        <w:numPr>
          <w:ilvl w:val="0"/>
          <w:numId w:val="2"/>
        </w:numPr>
      </w:pPr>
      <w:proofErr w:type="gramStart"/>
      <w:r w:rsidRPr="001F3A89">
        <w:t>In the event that</w:t>
      </w:r>
      <w:proofErr w:type="gramEnd"/>
      <w:r w:rsidRPr="001F3A89">
        <w:t xml:space="preserve"> one team is clearly dominant in either Class “B” or Class “C” and in the interests of promoting fair play, the Board reserves the right to require promotion after just one championship. </w:t>
      </w:r>
    </w:p>
    <w:p w14:paraId="4BDB93EF" w14:textId="77777777" w:rsidR="002277E1" w:rsidRDefault="002277E1"/>
    <w:sectPr w:rsidR="00227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D2720"/>
    <w:multiLevelType w:val="multilevel"/>
    <w:tmpl w:val="4C92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873A9"/>
    <w:multiLevelType w:val="multilevel"/>
    <w:tmpl w:val="E438D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741271">
    <w:abstractNumId w:val="0"/>
  </w:num>
  <w:num w:numId="2" w16cid:durableId="1687173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89"/>
    <w:rsid w:val="000875F9"/>
    <w:rsid w:val="001C72B9"/>
    <w:rsid w:val="001F3A89"/>
    <w:rsid w:val="002264A5"/>
    <w:rsid w:val="002277E1"/>
    <w:rsid w:val="002C034C"/>
    <w:rsid w:val="00AA790C"/>
    <w:rsid w:val="00E26CA1"/>
    <w:rsid w:val="00EF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AE77"/>
  <w15:chartTrackingRefBased/>
  <w15:docId w15:val="{AFFDA62E-88BF-4859-B03D-48BEC218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A89"/>
    <w:rPr>
      <w:rFonts w:eastAsiaTheme="majorEastAsia" w:cstheme="majorBidi"/>
      <w:color w:val="272727" w:themeColor="text1" w:themeTint="D8"/>
    </w:rPr>
  </w:style>
  <w:style w:type="paragraph" w:styleId="Title">
    <w:name w:val="Title"/>
    <w:basedOn w:val="Normal"/>
    <w:next w:val="Normal"/>
    <w:link w:val="TitleChar"/>
    <w:uiPriority w:val="10"/>
    <w:qFormat/>
    <w:rsid w:val="001F3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A89"/>
    <w:pPr>
      <w:spacing w:before="160"/>
      <w:jc w:val="center"/>
    </w:pPr>
    <w:rPr>
      <w:i/>
      <w:iCs/>
      <w:color w:val="404040" w:themeColor="text1" w:themeTint="BF"/>
    </w:rPr>
  </w:style>
  <w:style w:type="character" w:customStyle="1" w:styleId="QuoteChar">
    <w:name w:val="Quote Char"/>
    <w:basedOn w:val="DefaultParagraphFont"/>
    <w:link w:val="Quote"/>
    <w:uiPriority w:val="29"/>
    <w:rsid w:val="001F3A89"/>
    <w:rPr>
      <w:i/>
      <w:iCs/>
      <w:color w:val="404040" w:themeColor="text1" w:themeTint="BF"/>
    </w:rPr>
  </w:style>
  <w:style w:type="paragraph" w:styleId="ListParagraph">
    <w:name w:val="List Paragraph"/>
    <w:basedOn w:val="Normal"/>
    <w:uiPriority w:val="34"/>
    <w:qFormat/>
    <w:rsid w:val="001F3A89"/>
    <w:pPr>
      <w:ind w:left="720"/>
      <w:contextualSpacing/>
    </w:pPr>
  </w:style>
  <w:style w:type="character" w:styleId="IntenseEmphasis">
    <w:name w:val="Intense Emphasis"/>
    <w:basedOn w:val="DefaultParagraphFont"/>
    <w:uiPriority w:val="21"/>
    <w:qFormat/>
    <w:rsid w:val="001F3A89"/>
    <w:rPr>
      <w:i/>
      <w:iCs/>
      <w:color w:val="0F4761" w:themeColor="accent1" w:themeShade="BF"/>
    </w:rPr>
  </w:style>
  <w:style w:type="paragraph" w:styleId="IntenseQuote">
    <w:name w:val="Intense Quote"/>
    <w:basedOn w:val="Normal"/>
    <w:next w:val="Normal"/>
    <w:link w:val="IntenseQuoteChar"/>
    <w:uiPriority w:val="30"/>
    <w:qFormat/>
    <w:rsid w:val="001F3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A89"/>
    <w:rPr>
      <w:i/>
      <w:iCs/>
      <w:color w:val="0F4761" w:themeColor="accent1" w:themeShade="BF"/>
    </w:rPr>
  </w:style>
  <w:style w:type="character" w:styleId="IntenseReference">
    <w:name w:val="Intense Reference"/>
    <w:basedOn w:val="DefaultParagraphFont"/>
    <w:uiPriority w:val="32"/>
    <w:qFormat/>
    <w:rsid w:val="001F3A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Deric Denning</dc:creator>
  <cp:keywords/>
  <dc:description/>
  <cp:lastModifiedBy>Deric Denning</cp:lastModifiedBy>
  <cp:revision>1</cp:revision>
  <dcterms:created xsi:type="dcterms:W3CDTF">2026-01-02T19:50:00Z</dcterms:created>
  <dcterms:modified xsi:type="dcterms:W3CDTF">2026-01-02T19:51:00Z</dcterms:modified>
</cp:coreProperties>
</file>