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DA8D" w14:textId="34098F27" w:rsidR="000F72EF" w:rsidRPr="00132194" w:rsidRDefault="00132194" w:rsidP="00132194">
      <w:pPr>
        <w:jc w:val="center"/>
        <w:rPr>
          <w:b/>
          <w:bCs/>
        </w:rPr>
      </w:pPr>
      <w:r>
        <w:rPr>
          <w:b/>
          <w:bCs/>
        </w:rPr>
        <w:t>Monthly Meeting</w:t>
      </w:r>
      <w:r w:rsidR="000F72EF" w:rsidRPr="00132194">
        <w:rPr>
          <w:b/>
          <w:bCs/>
        </w:rPr>
        <w:t xml:space="preserve"> Tuesday, May 6th, 2025</w:t>
      </w:r>
    </w:p>
    <w:p w14:paraId="0404D8E9" w14:textId="77777777" w:rsidR="000F72EF" w:rsidRDefault="000F72EF" w:rsidP="000F72EF"/>
    <w:p w14:paraId="70EC2B5C" w14:textId="69CCB3A2" w:rsidR="000F72EF" w:rsidRDefault="000F72EF" w:rsidP="000F72EF">
      <w:r>
        <w:t xml:space="preserve">The regular monthly meeting of the Galeton Borough Authority </w:t>
      </w:r>
      <w:r>
        <w:t>was</w:t>
      </w:r>
      <w:r>
        <w:t xml:space="preserve"> held on</w:t>
      </w:r>
      <w:r>
        <w:t xml:space="preserve"> </w:t>
      </w:r>
      <w:r>
        <w:t>Tuesday, May 6th , 2025 at 5:00pm at the municipal office located at 24 W Main St, Galeton, PA 16922.</w:t>
      </w:r>
    </w:p>
    <w:p w14:paraId="69DD73A9" w14:textId="77777777" w:rsidR="000F72EF" w:rsidRDefault="000F72EF" w:rsidP="000F72EF"/>
    <w:p w14:paraId="0FE94B1F" w14:textId="287CD042" w:rsidR="000F72EF" w:rsidRDefault="000F72EF" w:rsidP="000F72EF">
      <w:r>
        <w:t xml:space="preserve">Members present were Tony Adami, Todd Parsell, Mike Brown, and Joe Cimino SR. </w:t>
      </w:r>
    </w:p>
    <w:p w14:paraId="6750DCD1" w14:textId="688DBCFD" w:rsidR="0058643B" w:rsidRDefault="0058643B" w:rsidP="000F72EF">
      <w:r>
        <w:t xml:space="preserve">Member no present was Tom Smith. </w:t>
      </w:r>
    </w:p>
    <w:p w14:paraId="60967615" w14:textId="32D76579" w:rsidR="000F72EF" w:rsidRDefault="000F72EF" w:rsidP="000F72EF">
      <w:r>
        <w:t>Others present were Mike Plummer, solicitor, Anthony Kunkle, and Amanda Paul, Authority Secretary.</w:t>
      </w:r>
    </w:p>
    <w:p w14:paraId="4070F4AC" w14:textId="77777777" w:rsidR="000F72EF" w:rsidRDefault="000F72EF" w:rsidP="000F72EF"/>
    <w:p w14:paraId="48673CE8" w14:textId="2BDB8F77" w:rsidR="000F72EF" w:rsidRDefault="000F72EF" w:rsidP="000F72EF">
      <w:r>
        <w:t>The m</w:t>
      </w:r>
      <w:r>
        <w:t xml:space="preserve">eeting </w:t>
      </w:r>
      <w:r>
        <w:t>called</w:t>
      </w:r>
      <w:r>
        <w:t xml:space="preserve"> order</w:t>
      </w:r>
      <w:r>
        <w:t xml:space="preserve"> at 5:02pm by Tony Adami.</w:t>
      </w:r>
    </w:p>
    <w:p w14:paraId="39651DE5" w14:textId="77777777" w:rsidR="000F72EF" w:rsidRDefault="000F72EF" w:rsidP="000F72EF"/>
    <w:p w14:paraId="3B9862A1" w14:textId="72A52ECE" w:rsidR="000F72EF" w:rsidRDefault="000F72EF" w:rsidP="000F72EF">
      <w:r>
        <w:t>Pledge of Allegiance</w:t>
      </w:r>
      <w:r>
        <w:t xml:space="preserve"> was recited. </w:t>
      </w:r>
    </w:p>
    <w:p w14:paraId="5722B446" w14:textId="77777777" w:rsidR="000F72EF" w:rsidRDefault="000F72EF" w:rsidP="000F72EF"/>
    <w:p w14:paraId="600C85DD" w14:textId="66B21515" w:rsidR="000F72EF" w:rsidRDefault="000F72EF" w:rsidP="000F72EF">
      <w:r>
        <w:t xml:space="preserve">A motion was made by Mike Brown to approve the April meeting minutes, seconded by Todd Parsell. Motion carried. </w:t>
      </w:r>
    </w:p>
    <w:p w14:paraId="1A0A0001" w14:textId="77777777" w:rsidR="000F72EF" w:rsidRDefault="000F72EF" w:rsidP="000F72EF"/>
    <w:p w14:paraId="5B786525" w14:textId="2FFACE6A" w:rsidR="000F72EF" w:rsidRDefault="000F72EF" w:rsidP="000F72EF">
      <w:r>
        <w:t xml:space="preserve">A motion was made </w:t>
      </w:r>
      <w:r>
        <w:t>by</w:t>
      </w:r>
      <w:r>
        <w:t xml:space="preserve"> Joe Cimino SR to approve the April financial report, seconded by Mike Brown. Motion carried. </w:t>
      </w:r>
      <w:r>
        <w:t xml:space="preserve"> </w:t>
      </w:r>
    </w:p>
    <w:p w14:paraId="34CD31EE" w14:textId="77777777" w:rsidR="000F72EF" w:rsidRDefault="000F72EF" w:rsidP="000F72EF"/>
    <w:p w14:paraId="3F014A1B" w14:textId="77777777" w:rsidR="000F72EF" w:rsidRPr="00132194" w:rsidRDefault="000F72EF" w:rsidP="000F72EF">
      <w:pPr>
        <w:rPr>
          <w:b/>
          <w:bCs/>
        </w:rPr>
      </w:pPr>
      <w:r w:rsidRPr="00132194">
        <w:rPr>
          <w:b/>
          <w:bCs/>
        </w:rPr>
        <w:t>Public Comment Period:</w:t>
      </w:r>
    </w:p>
    <w:p w14:paraId="11E7EDB3" w14:textId="61BF9E46" w:rsidR="000F72EF" w:rsidRDefault="000F72EF" w:rsidP="000F72EF">
      <w:r>
        <w:t>Anthony Kunkle address</w:t>
      </w:r>
      <w:r w:rsidR="00132194">
        <w:t>ed</w:t>
      </w:r>
      <w:r>
        <w:t xml:space="preserve"> the Authority to request a key to use the gate near his camp for </w:t>
      </w:r>
      <w:r w:rsidR="00132194">
        <w:t>convenience</w:t>
      </w:r>
      <w:r>
        <w:t xml:space="preserve"> to accessing trails via ATV/UTV, voiced concerns over having a secondary exit route </w:t>
      </w:r>
      <w:r w:rsidR="00132194">
        <w:t>in case</w:t>
      </w:r>
      <w:r>
        <w:t xml:space="preserve"> of natural disaster.</w:t>
      </w:r>
    </w:p>
    <w:p w14:paraId="0D2C04C0" w14:textId="77777777" w:rsidR="000F72EF" w:rsidRDefault="000F72EF" w:rsidP="000F72EF"/>
    <w:p w14:paraId="733DE023" w14:textId="3CBDCADF" w:rsidR="000F72EF" w:rsidRDefault="000F72EF" w:rsidP="000F72EF">
      <w:r>
        <w:t>After a lengthy discussion, a motion was presented by Tony Adami to give a key to this camp owner with</w:t>
      </w:r>
      <w:r w:rsidR="00132194">
        <w:t xml:space="preserve"> all members voting nay. Motion rejected. </w:t>
      </w:r>
    </w:p>
    <w:p w14:paraId="6019D545" w14:textId="77777777" w:rsidR="00132194" w:rsidRDefault="00132194" w:rsidP="000F72EF"/>
    <w:p w14:paraId="558D1FB8" w14:textId="23ED1EBB" w:rsidR="00132194" w:rsidRDefault="00132194" w:rsidP="000F72EF">
      <w:r>
        <w:t xml:space="preserve">Mr. Kunkle chose to exit the meeting at 5:33pm, after thanking the Authority for letting him speak. </w:t>
      </w:r>
    </w:p>
    <w:p w14:paraId="15EE85D5" w14:textId="77777777" w:rsidR="000F72EF" w:rsidRDefault="000F72EF" w:rsidP="000F72EF">
      <w:r>
        <w:tab/>
        <w:t xml:space="preserve"> </w:t>
      </w:r>
    </w:p>
    <w:p w14:paraId="7A90E6A3" w14:textId="77777777" w:rsidR="000F72EF" w:rsidRPr="00132194" w:rsidRDefault="000F72EF" w:rsidP="000F72EF">
      <w:pPr>
        <w:rPr>
          <w:b/>
          <w:bCs/>
        </w:rPr>
      </w:pPr>
      <w:r w:rsidRPr="00132194">
        <w:rPr>
          <w:b/>
          <w:bCs/>
        </w:rPr>
        <w:t xml:space="preserve">Continued Business:   </w:t>
      </w:r>
    </w:p>
    <w:p w14:paraId="5245AE58" w14:textId="3909BD58" w:rsidR="000F72EF" w:rsidRDefault="00132194" w:rsidP="00132194">
      <w:r>
        <w:t xml:space="preserve">Larson Design Memo: Construction of the Phase III WWTP Upgrade project has been </w:t>
      </w:r>
      <w:proofErr w:type="gramStart"/>
      <w:r>
        <w:t>completed</w:t>
      </w:r>
      <w:proofErr w:type="gramEnd"/>
      <w:r>
        <w:t xml:space="preserve"> and certificate of final completion has been delivered to DEP to close out the Water Quality Management Permit. </w:t>
      </w:r>
    </w:p>
    <w:p w14:paraId="4CAFA62C" w14:textId="77777777" w:rsidR="00132194" w:rsidRDefault="00132194" w:rsidP="00132194"/>
    <w:p w14:paraId="13BB9955" w14:textId="4FE6DE57" w:rsidR="00132194" w:rsidRDefault="00132194" w:rsidP="00132194">
      <w:r>
        <w:t xml:space="preserve">Further discussion was held with plans to self-perform the work or </w:t>
      </w:r>
      <w:proofErr w:type="gramStart"/>
      <w:r>
        <w:t>bid</w:t>
      </w:r>
      <w:proofErr w:type="gramEnd"/>
      <w:r>
        <w:t xml:space="preserve"> the project for the Wetmore Transmission Main. </w:t>
      </w:r>
    </w:p>
    <w:p w14:paraId="1B16EF73" w14:textId="77777777" w:rsidR="00132194" w:rsidRDefault="00132194" w:rsidP="00132194"/>
    <w:p w14:paraId="563E59CF" w14:textId="7EDF5782" w:rsidR="000F72EF" w:rsidRDefault="0058643B" w:rsidP="000F72EF">
      <w:r>
        <w:t xml:space="preserve">Sipple has signed an agreement for phase 2 of the Watrous Water Project. And phase 3 </w:t>
      </w:r>
      <w:proofErr w:type="gramStart"/>
      <w:r>
        <w:t>is beginning</w:t>
      </w:r>
      <w:proofErr w:type="gramEnd"/>
      <w:r>
        <w:t xml:space="preserve">. Test </w:t>
      </w:r>
      <w:proofErr w:type="gramStart"/>
      <w:r>
        <w:t>well</w:t>
      </w:r>
      <w:proofErr w:type="gramEnd"/>
      <w:r>
        <w:t xml:space="preserve"> 1 showed excellent quality. There will be notification going to Clinton Street residents regarding the upcoming project near the area. </w:t>
      </w:r>
    </w:p>
    <w:p w14:paraId="5A284C5B" w14:textId="77777777" w:rsidR="0058643B" w:rsidRDefault="0058643B" w:rsidP="000F72EF"/>
    <w:p w14:paraId="20AC890E" w14:textId="1F68A95B" w:rsidR="0058643B" w:rsidRDefault="0058643B" w:rsidP="000F72EF">
      <w:r>
        <w:t xml:space="preserve">A discussion was held regarding the extremely high past due balances. The Authority asks that the office send a certified letter regarding these balances and to </w:t>
      </w:r>
      <w:proofErr w:type="gramStart"/>
      <w:r>
        <w:t>beginning</w:t>
      </w:r>
      <w:proofErr w:type="gramEnd"/>
      <w:r>
        <w:t xml:space="preserve"> placing </w:t>
      </w:r>
      <w:proofErr w:type="gramStart"/>
      <w:r>
        <w:t>liens</w:t>
      </w:r>
      <w:proofErr w:type="gramEnd"/>
      <w:r>
        <w:t xml:space="preserve"> on properties. </w:t>
      </w:r>
    </w:p>
    <w:p w14:paraId="31082CFF" w14:textId="77777777" w:rsidR="000F72EF" w:rsidRDefault="000F72EF" w:rsidP="000F72EF"/>
    <w:p w14:paraId="21B30177" w14:textId="77777777" w:rsidR="000F72EF" w:rsidRPr="0058643B" w:rsidRDefault="000F72EF" w:rsidP="000F72EF">
      <w:pPr>
        <w:rPr>
          <w:b/>
          <w:bCs/>
        </w:rPr>
      </w:pPr>
      <w:r w:rsidRPr="0058643B">
        <w:rPr>
          <w:b/>
          <w:bCs/>
        </w:rPr>
        <w:t>New Business:</w:t>
      </w:r>
    </w:p>
    <w:p w14:paraId="7C27BC53" w14:textId="41B2D734" w:rsidR="000F72EF" w:rsidRDefault="00132194" w:rsidP="000F72EF">
      <w:r>
        <w:t xml:space="preserve">The Authority is in the beginning stage of applying for CDBG funding. </w:t>
      </w:r>
      <w:r w:rsidR="0058643B">
        <w:t xml:space="preserve">The first step is a randomized survey for water and sewer customers. </w:t>
      </w:r>
    </w:p>
    <w:p w14:paraId="1B70A8CD" w14:textId="77777777" w:rsidR="000F72EF" w:rsidRDefault="000F72EF" w:rsidP="000F72EF"/>
    <w:p w14:paraId="68A3BF29" w14:textId="4011D65E" w:rsidR="000F72EF" w:rsidRDefault="0058643B" w:rsidP="000F72EF">
      <w:r>
        <w:t xml:space="preserve">A discussion was held regarding the need for additional generators at the Wetmore due to frequent power outages. Larson Design recommended some grants that can help cover the cost for emergency situations that would include generators and other upgrades. </w:t>
      </w:r>
    </w:p>
    <w:p w14:paraId="14E226B1" w14:textId="77777777" w:rsidR="0058643B" w:rsidRDefault="0058643B" w:rsidP="000F72EF"/>
    <w:p w14:paraId="00A66D29" w14:textId="00DFD029" w:rsidR="0058643B" w:rsidRDefault="0058643B" w:rsidP="000F72EF">
      <w:r>
        <w:t xml:space="preserve">DEP met with Joe Cimino SR for inspection at the sewer plant. </w:t>
      </w:r>
    </w:p>
    <w:p w14:paraId="63E0ABFD" w14:textId="77777777" w:rsidR="0058643B" w:rsidRDefault="0058643B" w:rsidP="000F72EF"/>
    <w:p w14:paraId="663CD9E2" w14:textId="7EA3D5A0" w:rsidR="0058643B" w:rsidRDefault="0058643B" w:rsidP="000F72EF">
      <w:r>
        <w:t xml:space="preserve">A motion was made by Joe Cimino SR, seconded by Mike Brown, to write two checks ($100 and $500) to Potter County Conversation District for the projects regarding emergency watershed projects. Motion carried. </w:t>
      </w:r>
    </w:p>
    <w:p w14:paraId="18D739D8" w14:textId="77777777" w:rsidR="000F72EF" w:rsidRDefault="000F72EF" w:rsidP="000F72EF"/>
    <w:p w14:paraId="13D2C2E7" w14:textId="77777777" w:rsidR="000F72EF" w:rsidRDefault="000F72EF" w:rsidP="000F72EF"/>
    <w:p w14:paraId="178BCA93" w14:textId="77777777" w:rsidR="000F72EF" w:rsidRDefault="000F72EF" w:rsidP="000F72EF">
      <w:r>
        <w:t xml:space="preserve">The next Galeton Borough Authority meeting will be held on Tuesday, June 3rd, </w:t>
      </w:r>
      <w:proofErr w:type="gramStart"/>
      <w:r>
        <w:t>2025</w:t>
      </w:r>
      <w:proofErr w:type="gramEnd"/>
      <w:r>
        <w:t xml:space="preserve"> at 5:00pm.</w:t>
      </w:r>
    </w:p>
    <w:p w14:paraId="68E714C9" w14:textId="77777777" w:rsidR="000F72EF" w:rsidRDefault="000F72EF" w:rsidP="000F72EF"/>
    <w:p w14:paraId="04154362" w14:textId="77777777" w:rsidR="000F72EF" w:rsidRDefault="000F72EF" w:rsidP="000F72EF"/>
    <w:p w14:paraId="04EFEDBB" w14:textId="19B3ABFD" w:rsidR="00FD69E4" w:rsidRDefault="000F72EF" w:rsidP="000F72EF">
      <w:r>
        <w:t xml:space="preserve">Motion to adjourn this meeting at </w:t>
      </w:r>
      <w:r w:rsidR="0058643B">
        <w:t xml:space="preserve">6:30pm by Joe Cimino SR, seconded by Mike Brown. Motion carried. </w:t>
      </w:r>
    </w:p>
    <w:sectPr w:rsidR="00FD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EF"/>
    <w:rsid w:val="000F72EF"/>
    <w:rsid w:val="00132194"/>
    <w:rsid w:val="004B4479"/>
    <w:rsid w:val="0058643B"/>
    <w:rsid w:val="006C574D"/>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EE2C"/>
  <w15:chartTrackingRefBased/>
  <w15:docId w15:val="{15DEA1B0-E7BC-4AD5-A126-CD91AD1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2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2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2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2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2EF"/>
    <w:rPr>
      <w:rFonts w:eastAsiaTheme="majorEastAsia" w:cstheme="majorBidi"/>
      <w:color w:val="272727" w:themeColor="text1" w:themeTint="D8"/>
    </w:rPr>
  </w:style>
  <w:style w:type="paragraph" w:styleId="Title">
    <w:name w:val="Title"/>
    <w:basedOn w:val="Normal"/>
    <w:next w:val="Normal"/>
    <w:link w:val="TitleChar"/>
    <w:uiPriority w:val="10"/>
    <w:qFormat/>
    <w:rsid w:val="000F72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2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2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72EF"/>
    <w:rPr>
      <w:i/>
      <w:iCs/>
      <w:color w:val="404040" w:themeColor="text1" w:themeTint="BF"/>
    </w:rPr>
  </w:style>
  <w:style w:type="paragraph" w:styleId="ListParagraph">
    <w:name w:val="List Paragraph"/>
    <w:basedOn w:val="Normal"/>
    <w:uiPriority w:val="34"/>
    <w:qFormat/>
    <w:rsid w:val="000F72EF"/>
    <w:pPr>
      <w:ind w:left="720"/>
      <w:contextualSpacing/>
    </w:pPr>
  </w:style>
  <w:style w:type="character" w:styleId="IntenseEmphasis">
    <w:name w:val="Intense Emphasis"/>
    <w:basedOn w:val="DefaultParagraphFont"/>
    <w:uiPriority w:val="21"/>
    <w:qFormat/>
    <w:rsid w:val="000F72EF"/>
    <w:rPr>
      <w:i/>
      <w:iCs/>
      <w:color w:val="0F4761" w:themeColor="accent1" w:themeShade="BF"/>
    </w:rPr>
  </w:style>
  <w:style w:type="paragraph" w:styleId="IntenseQuote">
    <w:name w:val="Intense Quote"/>
    <w:basedOn w:val="Normal"/>
    <w:next w:val="Normal"/>
    <w:link w:val="IntenseQuoteChar"/>
    <w:uiPriority w:val="30"/>
    <w:qFormat/>
    <w:rsid w:val="000F7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2EF"/>
    <w:rPr>
      <w:i/>
      <w:iCs/>
      <w:color w:val="0F4761" w:themeColor="accent1" w:themeShade="BF"/>
    </w:rPr>
  </w:style>
  <w:style w:type="character" w:styleId="IntenseReference">
    <w:name w:val="Intense Reference"/>
    <w:basedOn w:val="DefaultParagraphFont"/>
    <w:uiPriority w:val="32"/>
    <w:qFormat/>
    <w:rsid w:val="000F72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Caracciolo</dc:creator>
  <cp:keywords/>
  <dc:description/>
  <cp:lastModifiedBy>Andrea Caracciolo</cp:lastModifiedBy>
  <cp:revision>1</cp:revision>
  <dcterms:created xsi:type="dcterms:W3CDTF">2025-05-16T19:27:00Z</dcterms:created>
  <dcterms:modified xsi:type="dcterms:W3CDTF">2025-05-16T19:55:00Z</dcterms:modified>
</cp:coreProperties>
</file>