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4F" w:rsidRDefault="00ED104F" w:rsidP="00B209B9">
      <w:pPr>
        <w:spacing w:after="0" w:line="240" w:lineRule="auto"/>
        <w:rPr>
          <w:rFonts w:ascii="Times New Roman" w:hAnsi="Times New Roman" w:cs="Times New Roman"/>
          <w:b/>
          <w:sz w:val="24"/>
          <w:szCs w:val="24"/>
        </w:rPr>
      </w:pPr>
    </w:p>
    <w:p w:rsidR="00ED104F" w:rsidRDefault="00ED104F" w:rsidP="00B209B9">
      <w:pPr>
        <w:spacing w:after="0" w:line="240" w:lineRule="auto"/>
        <w:rPr>
          <w:rFonts w:ascii="Times New Roman" w:hAnsi="Times New Roman" w:cs="Times New Roman"/>
          <w:b/>
          <w:sz w:val="24"/>
          <w:szCs w:val="24"/>
        </w:rPr>
      </w:pPr>
    </w:p>
    <w:p w:rsidR="00B209B9" w:rsidRPr="00B75387" w:rsidRDefault="002F574C" w:rsidP="00B209B9">
      <w:pPr>
        <w:spacing w:after="0" w:line="240" w:lineRule="auto"/>
        <w:rPr>
          <w:rFonts w:ascii="Times New Roman" w:hAnsi="Times New Roman" w:cs="Times New Roman"/>
          <w:b/>
          <w:sz w:val="24"/>
          <w:szCs w:val="24"/>
        </w:rPr>
      </w:pPr>
      <w:r>
        <w:rPr>
          <w:rFonts w:ascii="Times New Roman" w:hAnsi="Times New Roman" w:cs="Times New Roman"/>
          <w:b/>
          <w:sz w:val="24"/>
          <w:szCs w:val="24"/>
        </w:rPr>
        <w:t>Low-intensity Laser Therapy,</w:t>
      </w:r>
      <w:r w:rsidR="00B209B9" w:rsidRPr="00B75387">
        <w:rPr>
          <w:rFonts w:ascii="Times New Roman" w:hAnsi="Times New Roman" w:cs="Times New Roman"/>
          <w:b/>
          <w:sz w:val="24"/>
          <w:szCs w:val="24"/>
        </w:rPr>
        <w:t xml:space="preserve"> Transcutaneous Electrical Nerve Stimulation and Light Emitting Diodes in the Treatment of Chr</w:t>
      </w:r>
      <w:r>
        <w:rPr>
          <w:rFonts w:ascii="Times New Roman" w:hAnsi="Times New Roman" w:cs="Times New Roman"/>
          <w:b/>
          <w:sz w:val="24"/>
          <w:szCs w:val="24"/>
        </w:rPr>
        <w:t>onic Pain – A Double Blind – Placebo Study</w:t>
      </w:r>
    </w:p>
    <w:p w:rsidR="00B209B9" w:rsidRDefault="00B209B9" w:rsidP="00B209B9">
      <w:pPr>
        <w:spacing w:after="0" w:line="240" w:lineRule="auto"/>
        <w:rPr>
          <w:rFonts w:ascii="Times New Roman" w:hAnsi="Times New Roman" w:cs="Times New Roman"/>
        </w:rPr>
      </w:pPr>
    </w:p>
    <w:p w:rsidR="00B209B9" w:rsidRDefault="00B209B9" w:rsidP="00B209B9">
      <w:pPr>
        <w:spacing w:after="0" w:line="240" w:lineRule="auto"/>
        <w:jc w:val="center"/>
        <w:rPr>
          <w:rFonts w:ascii="Times New Roman" w:hAnsi="Times New Roman" w:cs="Times New Roman"/>
        </w:rPr>
      </w:pPr>
      <w:r>
        <w:rPr>
          <w:rFonts w:ascii="Times New Roman" w:hAnsi="Times New Roman" w:cs="Times New Roman"/>
        </w:rPr>
        <w:t>© 2012</w:t>
      </w:r>
      <w:r w:rsidR="00D37EA7">
        <w:rPr>
          <w:rFonts w:ascii="Times New Roman" w:hAnsi="Times New Roman" w:cs="Times New Roman"/>
        </w:rPr>
        <w:t xml:space="preserve"> </w:t>
      </w:r>
      <w:r>
        <w:rPr>
          <w:rFonts w:ascii="Times New Roman" w:hAnsi="Times New Roman" w:cs="Times New Roman"/>
        </w:rPr>
        <w:t>R. Nathan Grantham, MD</w:t>
      </w:r>
    </w:p>
    <w:p w:rsidR="00254F2F" w:rsidRDefault="00254F2F" w:rsidP="00B209B9">
      <w:pPr>
        <w:spacing w:after="0" w:line="240" w:lineRule="auto"/>
        <w:jc w:val="center"/>
        <w:rPr>
          <w:rFonts w:ascii="Times New Roman" w:hAnsi="Times New Roman" w:cs="Times New Roman"/>
        </w:rPr>
      </w:pPr>
    </w:p>
    <w:p w:rsidR="00D1327F" w:rsidRDefault="00D1327F" w:rsidP="00ED104F">
      <w:pPr>
        <w:spacing w:after="0" w:line="240" w:lineRule="auto"/>
        <w:rPr>
          <w:rFonts w:ascii="Times New Roman" w:hAnsi="Times New Roman" w:cs="Times New Roman"/>
        </w:rPr>
      </w:pPr>
    </w:p>
    <w:p w:rsidR="00ED104F" w:rsidRDefault="00ED104F" w:rsidP="00ED104F">
      <w:pPr>
        <w:spacing w:after="0" w:line="240" w:lineRule="auto"/>
        <w:rPr>
          <w:rFonts w:ascii="Times New Roman" w:hAnsi="Times New Roman" w:cs="Times New Roman"/>
        </w:rPr>
      </w:pPr>
    </w:p>
    <w:p w:rsidR="00ED104F" w:rsidRDefault="00ED104F" w:rsidP="00ED104F">
      <w:pPr>
        <w:spacing w:after="0" w:line="240" w:lineRule="auto"/>
        <w:rPr>
          <w:rFonts w:ascii="Times New Roman" w:hAnsi="Times New Roman" w:cs="Times New Roman"/>
        </w:rPr>
      </w:pPr>
    </w:p>
    <w:p w:rsidR="00ED104F" w:rsidRDefault="00ED104F" w:rsidP="00ED104F">
      <w:pPr>
        <w:spacing w:after="0" w:line="240" w:lineRule="auto"/>
        <w:rPr>
          <w:rFonts w:ascii="Times New Roman" w:hAnsi="Times New Roman" w:cs="Times New Roman"/>
        </w:rPr>
        <w:sectPr w:rsidR="00ED104F" w:rsidSect="00E20684">
          <w:headerReference w:type="default" r:id="rId10"/>
          <w:footerReference w:type="default" r:id="rId11"/>
          <w:pgSz w:w="12240" w:h="15840"/>
          <w:pgMar w:top="1440" w:right="1440" w:bottom="1440" w:left="1440" w:header="720" w:footer="720" w:gutter="0"/>
          <w:cols w:space="720"/>
          <w:titlePg/>
          <w:docGrid w:linePitch="360"/>
        </w:sectPr>
      </w:pPr>
    </w:p>
    <w:p w:rsidR="00B209B9" w:rsidRDefault="00B209B9" w:rsidP="00ED104F">
      <w:pPr>
        <w:spacing w:after="0" w:line="240" w:lineRule="auto"/>
        <w:rPr>
          <w:rFonts w:ascii="Times New Roman" w:hAnsi="Times New Roman" w:cs="Times New Roman"/>
        </w:rPr>
      </w:pPr>
    </w:p>
    <w:p w:rsidR="00D1327F" w:rsidRDefault="00D1327F" w:rsidP="00B209B9">
      <w:pPr>
        <w:spacing w:after="0" w:line="240" w:lineRule="auto"/>
        <w:jc w:val="center"/>
        <w:rPr>
          <w:rFonts w:ascii="Times New Roman" w:hAnsi="Times New Roman" w:cs="Times New Roman"/>
          <w:u w:val="single"/>
        </w:rPr>
        <w:sectPr w:rsidR="00D1327F" w:rsidSect="00D1327F">
          <w:type w:val="continuous"/>
          <w:pgSz w:w="12240" w:h="15840"/>
          <w:pgMar w:top="1440" w:right="1440" w:bottom="1440" w:left="1440" w:header="720" w:footer="720" w:gutter="0"/>
          <w:cols w:space="720"/>
          <w:titlePg/>
          <w:docGrid w:linePitch="360"/>
        </w:sectPr>
      </w:pPr>
    </w:p>
    <w:p w:rsidR="00B209B9" w:rsidRPr="002F574C" w:rsidRDefault="00B209B9" w:rsidP="001C0C04">
      <w:pPr>
        <w:spacing w:after="0" w:line="240" w:lineRule="auto"/>
        <w:jc w:val="both"/>
        <w:rPr>
          <w:rFonts w:ascii="Times New Roman" w:hAnsi="Times New Roman" w:cs="Times New Roman"/>
          <w:u w:val="single"/>
        </w:rPr>
      </w:pPr>
      <w:r w:rsidRPr="002F574C">
        <w:rPr>
          <w:rFonts w:ascii="Times New Roman" w:hAnsi="Times New Roman" w:cs="Times New Roman"/>
          <w:u w:val="single"/>
        </w:rPr>
        <w:lastRenderedPageBreak/>
        <w:t>Abstract</w:t>
      </w:r>
    </w:p>
    <w:p w:rsidR="009C00A2" w:rsidRDefault="009C00A2" w:rsidP="001C0C04">
      <w:pPr>
        <w:spacing w:after="0" w:line="240" w:lineRule="auto"/>
        <w:jc w:val="both"/>
        <w:rPr>
          <w:rFonts w:ascii="Times New Roman" w:hAnsi="Times New Roman" w:cs="Times New Roman"/>
        </w:rPr>
      </w:pPr>
      <w:r w:rsidRPr="001678F7">
        <w:rPr>
          <w:rFonts w:ascii="Times New Roman" w:hAnsi="Times New Roman" w:cs="Times New Roman"/>
        </w:rPr>
        <w:t>Background</w:t>
      </w:r>
    </w:p>
    <w:p w:rsidR="00B75387" w:rsidRPr="00B209B9" w:rsidRDefault="00B75387" w:rsidP="001C0C04">
      <w:pPr>
        <w:spacing w:after="0" w:line="240" w:lineRule="auto"/>
        <w:jc w:val="both"/>
      </w:pPr>
    </w:p>
    <w:p w:rsidR="009C00A2" w:rsidRPr="001678F7" w:rsidRDefault="009C00A2" w:rsidP="001C0C04">
      <w:pPr>
        <w:jc w:val="both"/>
        <w:rPr>
          <w:rFonts w:ascii="Times New Roman" w:hAnsi="Times New Roman" w:cs="Times New Roman"/>
        </w:rPr>
      </w:pPr>
      <w:r w:rsidRPr="001678F7">
        <w:rPr>
          <w:rFonts w:ascii="Times New Roman" w:hAnsi="Times New Roman" w:cs="Times New Roman"/>
        </w:rPr>
        <w:t xml:space="preserve">More than 100 million Americans suffer from acute and chronic </w:t>
      </w:r>
      <w:r w:rsidR="001678F7">
        <w:rPr>
          <w:rFonts w:ascii="Times New Roman" w:hAnsi="Times New Roman" w:cs="Times New Roman"/>
        </w:rPr>
        <w:t>pain many of them under</w:t>
      </w:r>
      <w:r w:rsidR="00F5106C" w:rsidRPr="001678F7">
        <w:rPr>
          <w:rFonts w:ascii="Times New Roman" w:hAnsi="Times New Roman" w:cs="Times New Roman"/>
        </w:rPr>
        <w:t>treated</w:t>
      </w:r>
      <w:r w:rsidR="00C90D76" w:rsidRPr="001678F7">
        <w:rPr>
          <w:rFonts w:ascii="Times New Roman" w:hAnsi="Times New Roman" w:cs="Times New Roman"/>
        </w:rPr>
        <w:t>. C</w:t>
      </w:r>
      <w:r w:rsidR="00885B87" w:rsidRPr="001678F7">
        <w:rPr>
          <w:rFonts w:ascii="Times New Roman" w:hAnsi="Times New Roman" w:cs="Times New Roman"/>
        </w:rPr>
        <w:t>urrent methods of treatment fail to meet the needs of many of these patients</w:t>
      </w:r>
      <w:r w:rsidR="001678F7">
        <w:rPr>
          <w:rFonts w:ascii="Times New Roman" w:hAnsi="Times New Roman" w:cs="Times New Roman"/>
        </w:rPr>
        <w:t>; t</w:t>
      </w:r>
      <w:r w:rsidR="00885B87" w:rsidRPr="001678F7">
        <w:rPr>
          <w:rFonts w:ascii="Times New Roman" w:hAnsi="Times New Roman" w:cs="Times New Roman"/>
        </w:rPr>
        <w:t>herefore</w:t>
      </w:r>
      <w:r w:rsidR="000835F9" w:rsidRPr="001678F7">
        <w:rPr>
          <w:rFonts w:ascii="Times New Roman" w:hAnsi="Times New Roman" w:cs="Times New Roman"/>
        </w:rPr>
        <w:t>,</w:t>
      </w:r>
      <w:r w:rsidR="00885B87" w:rsidRPr="001678F7">
        <w:rPr>
          <w:rFonts w:ascii="Times New Roman" w:hAnsi="Times New Roman" w:cs="Times New Roman"/>
        </w:rPr>
        <w:t xml:space="preserve"> consideration </w:t>
      </w:r>
      <w:r w:rsidR="001B6BB9">
        <w:rPr>
          <w:rFonts w:ascii="Times New Roman" w:hAnsi="Times New Roman" w:cs="Times New Roman"/>
        </w:rPr>
        <w:t xml:space="preserve">of </w:t>
      </w:r>
      <w:proofErr w:type="gramStart"/>
      <w:r w:rsidR="001B6BB9">
        <w:rPr>
          <w:rFonts w:ascii="Times New Roman" w:hAnsi="Times New Roman" w:cs="Times New Roman"/>
        </w:rPr>
        <w:t>a</w:t>
      </w:r>
      <w:r w:rsidR="003B7AA7">
        <w:rPr>
          <w:rFonts w:ascii="Times New Roman" w:hAnsi="Times New Roman" w:cs="Times New Roman"/>
        </w:rPr>
        <w:t xml:space="preserve"> </w:t>
      </w:r>
      <w:r w:rsidR="000835F9" w:rsidRPr="001678F7">
        <w:rPr>
          <w:rFonts w:ascii="Times New Roman" w:hAnsi="Times New Roman" w:cs="Times New Roman"/>
        </w:rPr>
        <w:t>multimodality</w:t>
      </w:r>
      <w:proofErr w:type="gramEnd"/>
      <w:r w:rsidR="000835F9" w:rsidRPr="001678F7">
        <w:rPr>
          <w:rFonts w:ascii="Times New Roman" w:hAnsi="Times New Roman" w:cs="Times New Roman"/>
        </w:rPr>
        <w:t>,</w:t>
      </w:r>
      <w:r w:rsidR="002415D9" w:rsidRPr="001678F7">
        <w:rPr>
          <w:rFonts w:ascii="Times New Roman" w:hAnsi="Times New Roman" w:cs="Times New Roman"/>
        </w:rPr>
        <w:t xml:space="preserve"> </w:t>
      </w:r>
      <w:r w:rsidR="000835F9" w:rsidRPr="001678F7">
        <w:rPr>
          <w:rFonts w:ascii="Times New Roman" w:hAnsi="Times New Roman" w:cs="Times New Roman"/>
        </w:rPr>
        <w:t xml:space="preserve">multidisciplinary approach is indicated. </w:t>
      </w:r>
      <w:r w:rsidRPr="001678F7">
        <w:rPr>
          <w:rFonts w:ascii="Times New Roman" w:hAnsi="Times New Roman" w:cs="Times New Roman"/>
        </w:rPr>
        <w:t>This prospective study of seventy patients with chronic pain (&gt;3 mo.) utilized a novel device combining the synergistic effects of electrical stimulation</w:t>
      </w:r>
      <w:r w:rsidR="002C1EB8" w:rsidRPr="001678F7">
        <w:rPr>
          <w:rFonts w:ascii="Times New Roman" w:hAnsi="Times New Roman" w:cs="Times New Roman"/>
        </w:rPr>
        <w:t>(TENS)</w:t>
      </w:r>
      <w:r w:rsidRPr="001678F7">
        <w:rPr>
          <w:rFonts w:ascii="Times New Roman" w:hAnsi="Times New Roman" w:cs="Times New Roman"/>
        </w:rPr>
        <w:t>, low level laser, and light emitting diodes</w:t>
      </w:r>
      <w:r w:rsidR="002C1EB8" w:rsidRPr="001678F7">
        <w:rPr>
          <w:rFonts w:ascii="Times New Roman" w:hAnsi="Times New Roman" w:cs="Times New Roman"/>
        </w:rPr>
        <w:t>(LED)</w:t>
      </w:r>
      <w:r w:rsidRPr="001678F7">
        <w:rPr>
          <w:rFonts w:ascii="Times New Roman" w:hAnsi="Times New Roman" w:cs="Times New Roman"/>
        </w:rPr>
        <w:t xml:space="preserve"> to alleviate pain</w:t>
      </w:r>
      <w:r w:rsidR="004A1134" w:rsidRPr="001678F7">
        <w:rPr>
          <w:rFonts w:ascii="Times New Roman" w:hAnsi="Times New Roman" w:cs="Times New Roman"/>
        </w:rPr>
        <w:t xml:space="preserve">. </w:t>
      </w:r>
      <w:r w:rsidR="000B66C8" w:rsidRPr="001678F7">
        <w:rPr>
          <w:rFonts w:ascii="Times New Roman" w:hAnsi="Times New Roman" w:cs="Times New Roman"/>
        </w:rPr>
        <w:t>The study group included</w:t>
      </w:r>
      <w:r w:rsidR="00885B87" w:rsidRPr="001678F7">
        <w:rPr>
          <w:rFonts w:ascii="Times New Roman" w:hAnsi="Times New Roman" w:cs="Times New Roman"/>
        </w:rPr>
        <w:t xml:space="preserve"> both</w:t>
      </w:r>
      <w:r w:rsidR="000B66C8" w:rsidRPr="001678F7">
        <w:rPr>
          <w:rFonts w:ascii="Times New Roman" w:hAnsi="Times New Roman" w:cs="Times New Roman"/>
        </w:rPr>
        <w:t xml:space="preserve"> </w:t>
      </w:r>
      <w:r w:rsidR="00885B87" w:rsidRPr="001678F7">
        <w:rPr>
          <w:rFonts w:ascii="Times New Roman" w:hAnsi="Times New Roman" w:cs="Times New Roman"/>
        </w:rPr>
        <w:t>diverse locations and etiologies of pain.</w:t>
      </w:r>
    </w:p>
    <w:p w:rsidR="00ED104F" w:rsidRDefault="00ED104F" w:rsidP="001C0C04">
      <w:pPr>
        <w:jc w:val="both"/>
        <w:rPr>
          <w:rFonts w:ascii="Times New Roman" w:hAnsi="Times New Roman" w:cs="Times New Roman"/>
          <w:u w:val="single"/>
        </w:rPr>
      </w:pPr>
    </w:p>
    <w:p w:rsidR="00F6552C" w:rsidRPr="002F574C" w:rsidRDefault="00F6552C" w:rsidP="001C0C04">
      <w:pPr>
        <w:jc w:val="both"/>
        <w:rPr>
          <w:rFonts w:ascii="Times New Roman" w:hAnsi="Times New Roman" w:cs="Times New Roman"/>
          <w:u w:val="single"/>
        </w:rPr>
      </w:pPr>
      <w:r w:rsidRPr="002F574C">
        <w:rPr>
          <w:rFonts w:ascii="Times New Roman" w:hAnsi="Times New Roman" w:cs="Times New Roman"/>
          <w:u w:val="single"/>
        </w:rPr>
        <w:t>Methods</w:t>
      </w:r>
    </w:p>
    <w:p w:rsidR="004A1134" w:rsidRPr="001678F7" w:rsidRDefault="004A1134" w:rsidP="001C0C04">
      <w:pPr>
        <w:jc w:val="both"/>
        <w:rPr>
          <w:rFonts w:ascii="Times New Roman" w:hAnsi="Times New Roman" w:cs="Times New Roman"/>
        </w:rPr>
      </w:pPr>
      <w:r w:rsidRPr="001678F7">
        <w:rPr>
          <w:rFonts w:ascii="Times New Roman" w:hAnsi="Times New Roman" w:cs="Times New Roman"/>
        </w:rPr>
        <w:t>Seventy chronic pain patients were enrolled to receive 10 treatments</w:t>
      </w:r>
      <w:r w:rsidR="000B66C8" w:rsidRPr="001678F7">
        <w:rPr>
          <w:rFonts w:ascii="Times New Roman" w:hAnsi="Times New Roman" w:cs="Times New Roman"/>
        </w:rPr>
        <w:t xml:space="preserve"> of 30 minutes duration over a two</w:t>
      </w:r>
      <w:r w:rsidR="00C90D76" w:rsidRPr="001678F7">
        <w:rPr>
          <w:rFonts w:ascii="Times New Roman" w:hAnsi="Times New Roman" w:cs="Times New Roman"/>
        </w:rPr>
        <w:t xml:space="preserve"> week</w:t>
      </w:r>
      <w:r w:rsidR="00B209B9">
        <w:rPr>
          <w:rFonts w:ascii="Times New Roman" w:hAnsi="Times New Roman" w:cs="Times New Roman"/>
        </w:rPr>
        <w:t>, double blind</w:t>
      </w:r>
      <w:r w:rsidR="00C90D76" w:rsidRPr="001678F7">
        <w:rPr>
          <w:rFonts w:ascii="Times New Roman" w:hAnsi="Times New Roman" w:cs="Times New Roman"/>
        </w:rPr>
        <w:t xml:space="preserve"> study period.</w:t>
      </w:r>
      <w:r w:rsidRPr="001678F7">
        <w:rPr>
          <w:rFonts w:ascii="Times New Roman" w:hAnsi="Times New Roman" w:cs="Times New Roman"/>
        </w:rPr>
        <w:t xml:space="preserve"> Patients were given a numerical pain ass</w:t>
      </w:r>
      <w:r w:rsidR="000835F9" w:rsidRPr="001678F7">
        <w:rPr>
          <w:rFonts w:ascii="Times New Roman" w:hAnsi="Times New Roman" w:cs="Times New Roman"/>
        </w:rPr>
        <w:t>essment before, after</w:t>
      </w:r>
      <w:r w:rsidR="00574C79" w:rsidRPr="001678F7">
        <w:rPr>
          <w:rFonts w:ascii="Times New Roman" w:hAnsi="Times New Roman" w:cs="Times New Roman"/>
        </w:rPr>
        <w:t>,</w:t>
      </w:r>
      <w:r w:rsidR="000835F9" w:rsidRPr="001678F7">
        <w:rPr>
          <w:rFonts w:ascii="Times New Roman" w:hAnsi="Times New Roman" w:cs="Times New Roman"/>
        </w:rPr>
        <w:t xml:space="preserve"> and for 36</w:t>
      </w:r>
      <w:r w:rsidR="004C6581">
        <w:rPr>
          <w:rFonts w:ascii="Times New Roman" w:hAnsi="Times New Roman" w:cs="Times New Roman"/>
        </w:rPr>
        <w:t xml:space="preserve"> patients at one year follow-</w:t>
      </w:r>
      <w:r w:rsidRPr="001678F7">
        <w:rPr>
          <w:rFonts w:ascii="Times New Roman" w:hAnsi="Times New Roman" w:cs="Times New Roman"/>
        </w:rPr>
        <w:t xml:space="preserve">up. A placebo group consisted of 5 patients who received treatment with </w:t>
      </w:r>
      <w:r w:rsidR="00DA1993" w:rsidRPr="001678F7">
        <w:rPr>
          <w:rFonts w:ascii="Times New Roman" w:hAnsi="Times New Roman" w:cs="Times New Roman"/>
        </w:rPr>
        <w:t>inactivated e-photonic elements.</w:t>
      </w:r>
      <w:r w:rsidR="000B66C8" w:rsidRPr="001678F7">
        <w:rPr>
          <w:rFonts w:ascii="Times New Roman" w:hAnsi="Times New Roman" w:cs="Times New Roman"/>
        </w:rPr>
        <w:t xml:space="preserve"> </w:t>
      </w:r>
    </w:p>
    <w:p w:rsidR="00ED104F" w:rsidRDefault="00ED104F" w:rsidP="001C0C04">
      <w:pPr>
        <w:jc w:val="both"/>
        <w:rPr>
          <w:rFonts w:ascii="Times New Roman" w:hAnsi="Times New Roman" w:cs="Times New Roman"/>
          <w:u w:val="single"/>
        </w:rPr>
      </w:pPr>
    </w:p>
    <w:p w:rsidR="00DA1993" w:rsidRPr="002F574C" w:rsidRDefault="00DA1993" w:rsidP="001C0C04">
      <w:pPr>
        <w:jc w:val="both"/>
        <w:rPr>
          <w:rFonts w:ascii="Times New Roman" w:hAnsi="Times New Roman" w:cs="Times New Roman"/>
          <w:u w:val="single"/>
        </w:rPr>
      </w:pPr>
      <w:r w:rsidRPr="002F574C">
        <w:rPr>
          <w:rFonts w:ascii="Times New Roman" w:hAnsi="Times New Roman" w:cs="Times New Roman"/>
          <w:u w:val="single"/>
        </w:rPr>
        <w:t>Results</w:t>
      </w:r>
    </w:p>
    <w:p w:rsidR="004A1134" w:rsidRPr="001678F7" w:rsidRDefault="001678F7" w:rsidP="001C0C04">
      <w:pPr>
        <w:jc w:val="both"/>
        <w:rPr>
          <w:rFonts w:ascii="Times New Roman" w:hAnsi="Times New Roman" w:cs="Times New Roman"/>
        </w:rPr>
      </w:pPr>
      <w:r>
        <w:rPr>
          <w:rFonts w:ascii="Times New Roman" w:hAnsi="Times New Roman" w:cs="Times New Roman"/>
        </w:rPr>
        <w:t>Fifty-</w:t>
      </w:r>
      <w:r w:rsidR="00AA7DDF" w:rsidRPr="001678F7">
        <w:rPr>
          <w:rFonts w:ascii="Times New Roman" w:hAnsi="Times New Roman" w:cs="Times New Roman"/>
        </w:rPr>
        <w:t>one</w:t>
      </w:r>
      <w:r w:rsidR="00DA1993" w:rsidRPr="001678F7">
        <w:rPr>
          <w:rFonts w:ascii="Times New Roman" w:hAnsi="Times New Roman" w:cs="Times New Roman"/>
        </w:rPr>
        <w:t xml:space="preserve"> patients completed the study with 75% reporting an average of 49% improvement in pain level. The placebo group reported a 9% </w:t>
      </w:r>
      <w:r w:rsidR="00DA1993" w:rsidRPr="001678F7">
        <w:rPr>
          <w:rFonts w:ascii="Times New Roman" w:hAnsi="Times New Roman" w:cs="Times New Roman"/>
        </w:rPr>
        <w:lastRenderedPageBreak/>
        <w:t>increase in level of pain. Painful areas treated included upper extremity</w:t>
      </w:r>
      <w:r w:rsidR="00E25B2F" w:rsidRPr="001678F7">
        <w:rPr>
          <w:rFonts w:ascii="Times New Roman" w:hAnsi="Times New Roman" w:cs="Times New Roman"/>
        </w:rPr>
        <w:t xml:space="preserve"> </w:t>
      </w:r>
      <w:r w:rsidR="00286FB1" w:rsidRPr="001678F7">
        <w:rPr>
          <w:rFonts w:ascii="Times New Roman" w:hAnsi="Times New Roman" w:cs="Times New Roman"/>
        </w:rPr>
        <w:t>(16 patients, 13 improved an ave</w:t>
      </w:r>
      <w:r w:rsidR="007758ED">
        <w:rPr>
          <w:rFonts w:ascii="Times New Roman" w:hAnsi="Times New Roman" w:cs="Times New Roman"/>
        </w:rPr>
        <w:t>rage of 50%), lower extremity (</w:t>
      </w:r>
      <w:r w:rsidR="00286FB1" w:rsidRPr="001678F7">
        <w:rPr>
          <w:rFonts w:ascii="Times New Roman" w:hAnsi="Times New Roman" w:cs="Times New Roman"/>
        </w:rPr>
        <w:t>33</w:t>
      </w:r>
      <w:r w:rsidR="000B66C8" w:rsidRPr="001678F7">
        <w:rPr>
          <w:rFonts w:ascii="Times New Roman" w:hAnsi="Times New Roman" w:cs="Times New Roman"/>
        </w:rPr>
        <w:t xml:space="preserve"> patients</w:t>
      </w:r>
      <w:r w:rsidR="00286FB1" w:rsidRPr="001678F7">
        <w:rPr>
          <w:rFonts w:ascii="Times New Roman" w:hAnsi="Times New Roman" w:cs="Times New Roman"/>
        </w:rPr>
        <w:t>, 26 improved an average of 49%), back (24</w:t>
      </w:r>
      <w:r w:rsidR="000B66C8" w:rsidRPr="001678F7">
        <w:rPr>
          <w:rFonts w:ascii="Times New Roman" w:hAnsi="Times New Roman" w:cs="Times New Roman"/>
        </w:rPr>
        <w:t xml:space="preserve"> patients</w:t>
      </w:r>
      <w:r w:rsidR="00286FB1" w:rsidRPr="001678F7">
        <w:rPr>
          <w:rFonts w:ascii="Times New Roman" w:hAnsi="Times New Roman" w:cs="Times New Roman"/>
        </w:rPr>
        <w:t>, 19 impr</w:t>
      </w:r>
      <w:r w:rsidR="003B7AA7">
        <w:rPr>
          <w:rFonts w:ascii="Times New Roman" w:hAnsi="Times New Roman" w:cs="Times New Roman"/>
        </w:rPr>
        <w:t>oved an average of 42%), knee (</w:t>
      </w:r>
      <w:r w:rsidR="00286FB1" w:rsidRPr="001678F7">
        <w:rPr>
          <w:rFonts w:ascii="Times New Roman" w:hAnsi="Times New Roman" w:cs="Times New Roman"/>
        </w:rPr>
        <w:t>12</w:t>
      </w:r>
      <w:r w:rsidR="000B66C8" w:rsidRPr="001678F7">
        <w:rPr>
          <w:rFonts w:ascii="Times New Roman" w:hAnsi="Times New Roman" w:cs="Times New Roman"/>
        </w:rPr>
        <w:t xml:space="preserve"> patients</w:t>
      </w:r>
      <w:r w:rsidR="00286FB1" w:rsidRPr="001678F7">
        <w:rPr>
          <w:rFonts w:ascii="Times New Roman" w:hAnsi="Times New Roman" w:cs="Times New Roman"/>
        </w:rPr>
        <w:t>, 11 impro</w:t>
      </w:r>
      <w:r>
        <w:rPr>
          <w:rFonts w:ascii="Times New Roman" w:hAnsi="Times New Roman" w:cs="Times New Roman"/>
        </w:rPr>
        <w:t>ved an average of 51%). Seventy-</w:t>
      </w:r>
      <w:r w:rsidR="00286FB1" w:rsidRPr="001678F7">
        <w:rPr>
          <w:rFonts w:ascii="Times New Roman" w:hAnsi="Times New Roman" w:cs="Times New Roman"/>
        </w:rPr>
        <w:t>four</w:t>
      </w:r>
      <w:r w:rsidR="00AA7DDF" w:rsidRPr="001678F7">
        <w:rPr>
          <w:rFonts w:ascii="Times New Roman" w:hAnsi="Times New Roman" w:cs="Times New Roman"/>
        </w:rPr>
        <w:t xml:space="preserve"> percent of</w:t>
      </w:r>
      <w:r w:rsidR="00286FB1" w:rsidRPr="001678F7">
        <w:rPr>
          <w:rFonts w:ascii="Times New Roman" w:hAnsi="Times New Roman" w:cs="Times New Roman"/>
        </w:rPr>
        <w:t xml:space="preserve"> patients had improvement in </w:t>
      </w:r>
      <w:r w:rsidR="000B66C8" w:rsidRPr="001678F7">
        <w:rPr>
          <w:rFonts w:ascii="Times New Roman" w:hAnsi="Times New Roman" w:cs="Times New Roman"/>
        </w:rPr>
        <w:t xml:space="preserve">the </w:t>
      </w:r>
      <w:r w:rsidR="00286FB1" w:rsidRPr="001678F7">
        <w:rPr>
          <w:rFonts w:ascii="Times New Roman" w:hAnsi="Times New Roman" w:cs="Times New Roman"/>
        </w:rPr>
        <w:t xml:space="preserve">amount of sleep per night an average of 51 minutes. </w:t>
      </w:r>
      <w:r w:rsidR="00AA7DDF" w:rsidRPr="001678F7">
        <w:rPr>
          <w:rFonts w:ascii="Times New Roman" w:hAnsi="Times New Roman" w:cs="Times New Roman"/>
        </w:rPr>
        <w:t xml:space="preserve"> S</w:t>
      </w:r>
      <w:r w:rsidR="000B66C8" w:rsidRPr="001678F7">
        <w:rPr>
          <w:rFonts w:ascii="Times New Roman" w:hAnsi="Times New Roman" w:cs="Times New Roman"/>
        </w:rPr>
        <w:t>ixteen patients</w:t>
      </w:r>
      <w:r w:rsidR="00AA7DDF" w:rsidRPr="001678F7">
        <w:rPr>
          <w:rFonts w:ascii="Times New Roman" w:hAnsi="Times New Roman" w:cs="Times New Roman"/>
        </w:rPr>
        <w:t xml:space="preserve"> were</w:t>
      </w:r>
      <w:r w:rsidR="000B66C8" w:rsidRPr="001678F7">
        <w:rPr>
          <w:rFonts w:ascii="Times New Roman" w:hAnsi="Times New Roman" w:cs="Times New Roman"/>
        </w:rPr>
        <w:t xml:space="preserve"> unable to sleep throu</w:t>
      </w:r>
      <w:r>
        <w:rPr>
          <w:rFonts w:ascii="Times New Roman" w:hAnsi="Times New Roman" w:cs="Times New Roman"/>
        </w:rPr>
        <w:t>gh the night at the first visit;</w:t>
      </w:r>
      <w:r w:rsidR="000B66C8" w:rsidRPr="001678F7">
        <w:rPr>
          <w:rFonts w:ascii="Times New Roman" w:hAnsi="Times New Roman" w:cs="Times New Roman"/>
        </w:rPr>
        <w:t xml:space="preserve"> 12, 75% reported sleeping all night at the last visit.</w:t>
      </w:r>
      <w:r w:rsidR="00885B87" w:rsidRPr="001678F7">
        <w:rPr>
          <w:rFonts w:ascii="Times New Roman" w:hAnsi="Times New Roman" w:cs="Times New Roman"/>
        </w:rPr>
        <w:t xml:space="preserve"> </w:t>
      </w:r>
      <w:r w:rsidR="000835F9" w:rsidRPr="001678F7">
        <w:rPr>
          <w:rFonts w:ascii="Times New Roman" w:hAnsi="Times New Roman" w:cs="Times New Roman"/>
        </w:rPr>
        <w:t>Durability of the treatment was assessed at 1 year in 36 patients who reported an average pain improvement of 52%.</w:t>
      </w:r>
    </w:p>
    <w:p w:rsidR="00ED104F" w:rsidRDefault="00ED104F" w:rsidP="001C0C04">
      <w:pPr>
        <w:jc w:val="both"/>
        <w:rPr>
          <w:rFonts w:ascii="Times New Roman" w:hAnsi="Times New Roman" w:cs="Times New Roman"/>
          <w:u w:val="single"/>
        </w:rPr>
      </w:pPr>
    </w:p>
    <w:p w:rsidR="00885B87" w:rsidRPr="002F574C" w:rsidRDefault="00574C79" w:rsidP="001C0C04">
      <w:pPr>
        <w:jc w:val="both"/>
        <w:rPr>
          <w:rFonts w:ascii="Times New Roman" w:hAnsi="Times New Roman" w:cs="Times New Roman"/>
          <w:u w:val="single"/>
        </w:rPr>
      </w:pPr>
      <w:r w:rsidRPr="002F574C">
        <w:rPr>
          <w:rFonts w:ascii="Times New Roman" w:hAnsi="Times New Roman" w:cs="Times New Roman"/>
          <w:u w:val="single"/>
        </w:rPr>
        <w:t>Conclusion</w:t>
      </w:r>
    </w:p>
    <w:p w:rsidR="000835F9" w:rsidRPr="001678F7" w:rsidRDefault="00A746CA" w:rsidP="001C0C04">
      <w:pPr>
        <w:jc w:val="both"/>
        <w:rPr>
          <w:rFonts w:ascii="Times New Roman" w:hAnsi="Times New Roman" w:cs="Times New Roman"/>
        </w:rPr>
      </w:pPr>
      <w:r>
        <w:rPr>
          <w:rFonts w:ascii="Times New Roman" w:hAnsi="Times New Roman" w:cs="Times New Roman"/>
        </w:rPr>
        <w:t xml:space="preserve">E-photonic </w:t>
      </w:r>
      <w:proofErr w:type="gramStart"/>
      <w:r w:rsidR="00557C62" w:rsidRPr="001678F7">
        <w:rPr>
          <w:rFonts w:ascii="Times New Roman" w:hAnsi="Times New Roman" w:cs="Times New Roman"/>
        </w:rPr>
        <w:t>treatment for chronic pain in a diverse population was effective for pain relief,</w:t>
      </w:r>
      <w:r w:rsidR="00777581">
        <w:rPr>
          <w:rFonts w:ascii="Times New Roman" w:hAnsi="Times New Roman" w:cs="Times New Roman"/>
        </w:rPr>
        <w:t xml:space="preserve"> </w:t>
      </w:r>
      <w:r w:rsidR="00557C62" w:rsidRPr="001678F7">
        <w:rPr>
          <w:rFonts w:ascii="Times New Roman" w:hAnsi="Times New Roman" w:cs="Times New Roman"/>
        </w:rPr>
        <w:t>sleep</w:t>
      </w:r>
      <w:proofErr w:type="gramEnd"/>
      <w:r w:rsidR="00557C62" w:rsidRPr="001678F7">
        <w:rPr>
          <w:rFonts w:ascii="Times New Roman" w:hAnsi="Times New Roman" w:cs="Times New Roman"/>
        </w:rPr>
        <w:t xml:space="preserve"> improvement</w:t>
      </w:r>
      <w:r w:rsidR="00574C79" w:rsidRPr="001678F7">
        <w:rPr>
          <w:rFonts w:ascii="Times New Roman" w:hAnsi="Times New Roman" w:cs="Times New Roman"/>
        </w:rPr>
        <w:t>,</w:t>
      </w:r>
      <w:r w:rsidR="00557C62" w:rsidRPr="001678F7">
        <w:rPr>
          <w:rFonts w:ascii="Times New Roman" w:hAnsi="Times New Roman" w:cs="Times New Roman"/>
        </w:rPr>
        <w:t xml:space="preserve"> and was durable at one </w:t>
      </w:r>
      <w:r w:rsidR="004C6581">
        <w:rPr>
          <w:rFonts w:ascii="Times New Roman" w:hAnsi="Times New Roman" w:cs="Times New Roman"/>
        </w:rPr>
        <w:t>year follow-</w:t>
      </w:r>
      <w:r w:rsidR="00A30A25">
        <w:rPr>
          <w:rFonts w:ascii="Times New Roman" w:hAnsi="Times New Roman" w:cs="Times New Roman"/>
        </w:rPr>
        <w:t>up. This safe, user-</w:t>
      </w:r>
      <w:r w:rsidR="00557C62" w:rsidRPr="001678F7">
        <w:rPr>
          <w:rFonts w:ascii="Times New Roman" w:hAnsi="Times New Roman" w:cs="Times New Roman"/>
        </w:rPr>
        <w:t>friendly therapeutic device should be considered a mainstay in a multidisciplinary, multimodality approach for chronic pain management.</w:t>
      </w:r>
    </w:p>
    <w:p w:rsidR="00B75387" w:rsidRDefault="002C1EB8" w:rsidP="001C0C04">
      <w:pPr>
        <w:jc w:val="both"/>
        <w:rPr>
          <w:rFonts w:ascii="Times New Roman" w:hAnsi="Times New Roman" w:cs="Times New Roman"/>
        </w:rPr>
      </w:pPr>
      <w:r w:rsidRPr="001678F7">
        <w:rPr>
          <w:rFonts w:ascii="Times New Roman" w:hAnsi="Times New Roman" w:cs="Times New Roman"/>
        </w:rPr>
        <w:t xml:space="preserve">Key words: Chronic pain, e-photonic therapy, laser, light emitting diodes </w:t>
      </w:r>
    </w:p>
    <w:p w:rsidR="00ED104F" w:rsidRDefault="00ED104F" w:rsidP="001C0C04">
      <w:pPr>
        <w:jc w:val="both"/>
        <w:rPr>
          <w:rFonts w:ascii="Times New Roman" w:hAnsi="Times New Roman" w:cs="Times New Roman"/>
          <w:u w:val="single"/>
        </w:rPr>
      </w:pPr>
    </w:p>
    <w:p w:rsidR="00E3784E" w:rsidRPr="002F574C" w:rsidRDefault="00B90390" w:rsidP="001C0C04">
      <w:pPr>
        <w:jc w:val="both"/>
        <w:rPr>
          <w:rFonts w:ascii="Times New Roman" w:hAnsi="Times New Roman" w:cs="Times New Roman"/>
          <w:u w:val="single"/>
        </w:rPr>
      </w:pPr>
      <w:r w:rsidRPr="002F574C">
        <w:rPr>
          <w:rFonts w:ascii="Times New Roman" w:hAnsi="Times New Roman" w:cs="Times New Roman"/>
          <w:u w:val="single"/>
        </w:rPr>
        <w:t>Introduction</w:t>
      </w:r>
    </w:p>
    <w:p w:rsidR="00D32CC6" w:rsidRPr="001678F7" w:rsidRDefault="00D32CC6" w:rsidP="001C0C04">
      <w:pPr>
        <w:jc w:val="both"/>
        <w:rPr>
          <w:rFonts w:ascii="Times New Roman" w:hAnsi="Times New Roman" w:cs="Times New Roman"/>
        </w:rPr>
      </w:pPr>
      <w:r w:rsidRPr="001678F7">
        <w:rPr>
          <w:rFonts w:ascii="Times New Roman" w:hAnsi="Times New Roman" w:cs="Times New Roman"/>
        </w:rPr>
        <w:t xml:space="preserve">At some time in their life all people are at risk of </w:t>
      </w:r>
      <w:r w:rsidR="00043E2D" w:rsidRPr="001678F7">
        <w:rPr>
          <w:rFonts w:ascii="Times New Roman" w:hAnsi="Times New Roman" w:cs="Times New Roman"/>
        </w:rPr>
        <w:t xml:space="preserve">suffering from </w:t>
      </w:r>
      <w:r w:rsidRPr="001678F7">
        <w:rPr>
          <w:rFonts w:ascii="Times New Roman" w:hAnsi="Times New Roman" w:cs="Times New Roman"/>
        </w:rPr>
        <w:t xml:space="preserve">chronic pain with its attendant </w:t>
      </w:r>
      <w:r w:rsidRPr="001678F7">
        <w:rPr>
          <w:rFonts w:ascii="Times New Roman" w:hAnsi="Times New Roman" w:cs="Times New Roman"/>
        </w:rPr>
        <w:lastRenderedPageBreak/>
        <w:t>psychosocial effects for both patients and their professional and lay caregivers. Pain is a uniquely personal experience tempered by ones cognitive state, emotional balance, cultural influences, and understanding of the underlying condition that causes the pain. Many patients feel hopeless, angry,</w:t>
      </w:r>
      <w:r w:rsidR="00DA2C41" w:rsidRPr="001678F7">
        <w:rPr>
          <w:rFonts w:ascii="Times New Roman" w:hAnsi="Times New Roman" w:cs="Times New Roman"/>
        </w:rPr>
        <w:t xml:space="preserve"> </w:t>
      </w:r>
      <w:r w:rsidR="00B90390" w:rsidRPr="001678F7">
        <w:rPr>
          <w:rFonts w:ascii="Times New Roman" w:hAnsi="Times New Roman" w:cs="Times New Roman"/>
        </w:rPr>
        <w:t xml:space="preserve">or </w:t>
      </w:r>
      <w:r w:rsidRPr="001678F7">
        <w:rPr>
          <w:rFonts w:ascii="Times New Roman" w:hAnsi="Times New Roman" w:cs="Times New Roman"/>
        </w:rPr>
        <w:t>anxious</w:t>
      </w:r>
      <w:r w:rsidR="00B90390" w:rsidRPr="001678F7">
        <w:rPr>
          <w:rFonts w:ascii="Times New Roman" w:hAnsi="Times New Roman" w:cs="Times New Roman"/>
        </w:rPr>
        <w:t>,</w:t>
      </w:r>
      <w:r w:rsidRPr="001678F7">
        <w:rPr>
          <w:rFonts w:ascii="Times New Roman" w:hAnsi="Times New Roman" w:cs="Times New Roman"/>
        </w:rPr>
        <w:t xml:space="preserve"> and often become severely depressed. Sadly many of the patients</w:t>
      </w:r>
      <w:r w:rsidR="00043E2D" w:rsidRPr="001678F7">
        <w:rPr>
          <w:rFonts w:ascii="Times New Roman" w:hAnsi="Times New Roman" w:cs="Times New Roman"/>
        </w:rPr>
        <w:t xml:space="preserve"> currently receiving pain care</w:t>
      </w:r>
      <w:r w:rsidRPr="001678F7">
        <w:rPr>
          <w:rFonts w:ascii="Times New Roman" w:hAnsi="Times New Roman" w:cs="Times New Roman"/>
        </w:rPr>
        <w:t xml:space="preserve"> are undertreated or receive</w:t>
      </w:r>
      <w:r w:rsidR="00DA2C41" w:rsidRPr="001678F7">
        <w:rPr>
          <w:rFonts w:ascii="Times New Roman" w:hAnsi="Times New Roman" w:cs="Times New Roman"/>
        </w:rPr>
        <w:t xml:space="preserve"> no treatment at all, particularly the elderly, poor, women, and minority g</w:t>
      </w:r>
      <w:r w:rsidR="00FF67A9">
        <w:rPr>
          <w:rFonts w:ascii="Times New Roman" w:hAnsi="Times New Roman" w:cs="Times New Roman"/>
        </w:rPr>
        <w:t>roups [2].</w:t>
      </w:r>
    </w:p>
    <w:p w:rsidR="00DA2C41" w:rsidRPr="001678F7" w:rsidRDefault="00DA2C41" w:rsidP="001C0C04">
      <w:pPr>
        <w:jc w:val="both"/>
        <w:rPr>
          <w:rFonts w:ascii="Times New Roman" w:hAnsi="Times New Roman" w:cs="Times New Roman"/>
        </w:rPr>
      </w:pPr>
      <w:r w:rsidRPr="001678F7">
        <w:rPr>
          <w:rFonts w:ascii="Times New Roman" w:hAnsi="Times New Roman" w:cs="Times New Roman"/>
        </w:rPr>
        <w:t xml:space="preserve">Current methods of pain treatment </w:t>
      </w:r>
      <w:r w:rsidR="00043E2D" w:rsidRPr="001678F7">
        <w:rPr>
          <w:rFonts w:ascii="Times New Roman" w:hAnsi="Times New Roman" w:cs="Times New Roman"/>
        </w:rPr>
        <w:t>are largely ineffective for many</w:t>
      </w:r>
      <w:r w:rsidRPr="001678F7">
        <w:rPr>
          <w:rFonts w:ascii="Times New Roman" w:hAnsi="Times New Roman" w:cs="Times New Roman"/>
        </w:rPr>
        <w:t xml:space="preserve"> patients because of</w:t>
      </w:r>
      <w:r w:rsidR="00B05135" w:rsidRPr="001678F7">
        <w:rPr>
          <w:rFonts w:ascii="Times New Roman" w:hAnsi="Times New Roman" w:cs="Times New Roman"/>
        </w:rPr>
        <w:t xml:space="preserve"> the</w:t>
      </w:r>
      <w:r w:rsidRPr="001678F7">
        <w:rPr>
          <w:rFonts w:ascii="Times New Roman" w:hAnsi="Times New Roman" w:cs="Times New Roman"/>
        </w:rPr>
        <w:t xml:space="preserve"> lack of education of healthcare providers and patients alike reg</w:t>
      </w:r>
      <w:r w:rsidR="00FF67A9">
        <w:rPr>
          <w:rFonts w:ascii="Times New Roman" w:hAnsi="Times New Roman" w:cs="Times New Roman"/>
        </w:rPr>
        <w:t>arding pain management options [2].</w:t>
      </w:r>
      <w:r w:rsidR="00B90390" w:rsidRPr="001678F7">
        <w:rPr>
          <w:rFonts w:ascii="Times New Roman" w:hAnsi="Times New Roman" w:cs="Times New Roman"/>
        </w:rPr>
        <w:t xml:space="preserve"> </w:t>
      </w:r>
      <w:r w:rsidRPr="001678F7">
        <w:rPr>
          <w:rFonts w:ascii="Times New Roman" w:hAnsi="Times New Roman" w:cs="Times New Roman"/>
        </w:rPr>
        <w:t>Opiate use has been the ma</w:t>
      </w:r>
      <w:r w:rsidR="003119B8" w:rsidRPr="001678F7">
        <w:rPr>
          <w:rFonts w:ascii="Times New Roman" w:hAnsi="Times New Roman" w:cs="Times New Roman"/>
        </w:rPr>
        <w:t>instay of therapy</w:t>
      </w:r>
      <w:r w:rsidRPr="001678F7">
        <w:rPr>
          <w:rFonts w:ascii="Times New Roman" w:hAnsi="Times New Roman" w:cs="Times New Roman"/>
        </w:rPr>
        <w:t>, but fear of</w:t>
      </w:r>
      <w:r w:rsidR="003119B8" w:rsidRPr="001678F7">
        <w:rPr>
          <w:rFonts w:ascii="Times New Roman" w:hAnsi="Times New Roman" w:cs="Times New Roman"/>
        </w:rPr>
        <w:t xml:space="preserve"> opiate</w:t>
      </w:r>
      <w:r w:rsidRPr="001678F7">
        <w:rPr>
          <w:rFonts w:ascii="Times New Roman" w:hAnsi="Times New Roman" w:cs="Times New Roman"/>
        </w:rPr>
        <w:t xml:space="preserve"> addiction, and widespread opiate abuse and misuse, has limited application of these effective medicatio</w:t>
      </w:r>
      <w:r w:rsidR="00B90390" w:rsidRPr="001678F7">
        <w:rPr>
          <w:rFonts w:ascii="Times New Roman" w:hAnsi="Times New Roman" w:cs="Times New Roman"/>
        </w:rPr>
        <w:t>ns</w:t>
      </w:r>
      <w:r w:rsidR="00FF67A9">
        <w:rPr>
          <w:rFonts w:ascii="Times New Roman" w:hAnsi="Times New Roman" w:cs="Times New Roman"/>
        </w:rPr>
        <w:t xml:space="preserve"> over the past several years [5].</w:t>
      </w:r>
      <w:r w:rsidR="00F5106C" w:rsidRPr="001678F7">
        <w:rPr>
          <w:rFonts w:ascii="Times New Roman" w:hAnsi="Times New Roman" w:cs="Times New Roman"/>
        </w:rPr>
        <w:t xml:space="preserve"> The long term benefit of opiates used for chronic pain has recently been questioned </w:t>
      </w:r>
      <w:r w:rsidR="00D5666A" w:rsidRPr="001678F7">
        <w:rPr>
          <w:rFonts w:ascii="Times New Roman" w:hAnsi="Times New Roman" w:cs="Times New Roman"/>
        </w:rPr>
        <w:t>by</w:t>
      </w:r>
      <w:r w:rsidR="00FF67A9">
        <w:rPr>
          <w:rFonts w:ascii="Times New Roman" w:hAnsi="Times New Roman" w:cs="Times New Roman"/>
        </w:rPr>
        <w:t xml:space="preserve"> pain management specialists [6].</w:t>
      </w:r>
    </w:p>
    <w:p w:rsidR="00D05A91" w:rsidRPr="001678F7" w:rsidRDefault="00DA2C41" w:rsidP="001C0C04">
      <w:pPr>
        <w:jc w:val="both"/>
        <w:rPr>
          <w:rFonts w:ascii="Times New Roman" w:hAnsi="Times New Roman" w:cs="Times New Roman"/>
        </w:rPr>
      </w:pPr>
      <w:r w:rsidRPr="001678F7">
        <w:rPr>
          <w:rFonts w:ascii="Times New Roman" w:hAnsi="Times New Roman" w:cs="Times New Roman"/>
        </w:rPr>
        <w:t xml:space="preserve">Other </w:t>
      </w:r>
      <w:r w:rsidR="00854892" w:rsidRPr="001678F7">
        <w:rPr>
          <w:rFonts w:ascii="Times New Roman" w:hAnsi="Times New Roman" w:cs="Times New Roman"/>
        </w:rPr>
        <w:t>types</w:t>
      </w:r>
      <w:r w:rsidRPr="001678F7">
        <w:rPr>
          <w:rFonts w:ascii="Times New Roman" w:hAnsi="Times New Roman" w:cs="Times New Roman"/>
        </w:rPr>
        <w:t xml:space="preserve"> </w:t>
      </w:r>
      <w:r w:rsidR="00854892" w:rsidRPr="001678F7">
        <w:rPr>
          <w:rFonts w:ascii="Times New Roman" w:hAnsi="Times New Roman" w:cs="Times New Roman"/>
        </w:rPr>
        <w:t>of pharmaceutical agents</w:t>
      </w:r>
      <w:r w:rsidRPr="001678F7">
        <w:rPr>
          <w:rFonts w:ascii="Times New Roman" w:hAnsi="Times New Roman" w:cs="Times New Roman"/>
        </w:rPr>
        <w:t xml:space="preserve"> have</w:t>
      </w:r>
      <w:r w:rsidR="00854892" w:rsidRPr="001678F7">
        <w:rPr>
          <w:rFonts w:ascii="Times New Roman" w:hAnsi="Times New Roman" w:cs="Times New Roman"/>
        </w:rPr>
        <w:t xml:space="preserve"> been used, but all have significant negative side effects and few well controlled studies are available to validate their efficacy for any given condition. Alternative therapies have been effective for some groups of patients, but</w:t>
      </w:r>
      <w:r w:rsidR="00D05A91" w:rsidRPr="001678F7">
        <w:rPr>
          <w:rFonts w:ascii="Times New Roman" w:hAnsi="Times New Roman" w:cs="Times New Roman"/>
        </w:rPr>
        <w:t xml:space="preserve"> are</w:t>
      </w:r>
      <w:r w:rsidR="00854892" w:rsidRPr="001678F7">
        <w:rPr>
          <w:rFonts w:ascii="Times New Roman" w:hAnsi="Times New Roman" w:cs="Times New Roman"/>
        </w:rPr>
        <w:t xml:space="preserve"> not widely accepted for </w:t>
      </w:r>
      <w:r w:rsidR="00B05135" w:rsidRPr="001678F7">
        <w:rPr>
          <w:rFonts w:ascii="Times New Roman" w:hAnsi="Times New Roman" w:cs="Times New Roman"/>
        </w:rPr>
        <w:t xml:space="preserve">use in </w:t>
      </w:r>
      <w:r w:rsidR="00854892" w:rsidRPr="001678F7">
        <w:rPr>
          <w:rFonts w:ascii="Times New Roman" w:hAnsi="Times New Roman" w:cs="Times New Roman"/>
        </w:rPr>
        <w:t>patient</w:t>
      </w:r>
      <w:r w:rsidR="00D05A91" w:rsidRPr="001678F7">
        <w:rPr>
          <w:rFonts w:ascii="Times New Roman" w:hAnsi="Times New Roman" w:cs="Times New Roman"/>
        </w:rPr>
        <w:t>s with chronic pain.</w:t>
      </w:r>
    </w:p>
    <w:p w:rsidR="00854892" w:rsidRPr="001678F7" w:rsidRDefault="00D05A91" w:rsidP="001C0C04">
      <w:pPr>
        <w:jc w:val="both"/>
        <w:rPr>
          <w:rFonts w:ascii="Times New Roman" w:hAnsi="Times New Roman" w:cs="Times New Roman"/>
        </w:rPr>
      </w:pPr>
      <w:r w:rsidRPr="001678F7">
        <w:rPr>
          <w:rFonts w:ascii="Times New Roman" w:hAnsi="Times New Roman" w:cs="Times New Roman"/>
        </w:rPr>
        <w:lastRenderedPageBreak/>
        <w:t xml:space="preserve">A new paradigm is needed for pain </w:t>
      </w:r>
      <w:r w:rsidR="005D147D" w:rsidRPr="001678F7">
        <w:rPr>
          <w:rFonts w:ascii="Times New Roman" w:hAnsi="Times New Roman" w:cs="Times New Roman"/>
        </w:rPr>
        <w:t xml:space="preserve">therapy </w:t>
      </w:r>
      <w:r w:rsidRPr="001678F7">
        <w:rPr>
          <w:rFonts w:ascii="Times New Roman" w:hAnsi="Times New Roman" w:cs="Times New Roman"/>
        </w:rPr>
        <w:t>to include multimodality and multidisciplinary approaches along with conventional tr</w:t>
      </w:r>
      <w:r w:rsidR="00B05135" w:rsidRPr="001678F7">
        <w:rPr>
          <w:rFonts w:ascii="Times New Roman" w:hAnsi="Times New Roman" w:cs="Times New Roman"/>
        </w:rPr>
        <w:t xml:space="preserve">eatments. </w:t>
      </w:r>
      <w:r w:rsidR="00B90390" w:rsidRPr="001678F7">
        <w:rPr>
          <w:rFonts w:ascii="Times New Roman" w:hAnsi="Times New Roman" w:cs="Times New Roman"/>
        </w:rPr>
        <w:t>O</w:t>
      </w:r>
      <w:r w:rsidRPr="001678F7">
        <w:rPr>
          <w:rFonts w:ascii="Times New Roman" w:hAnsi="Times New Roman" w:cs="Times New Roman"/>
        </w:rPr>
        <w:t>utcomes using a simple, novel device which combines the s</w:t>
      </w:r>
      <w:r w:rsidR="00043E2D" w:rsidRPr="001678F7">
        <w:rPr>
          <w:rFonts w:ascii="Times New Roman" w:hAnsi="Times New Roman" w:cs="Times New Roman"/>
        </w:rPr>
        <w:t>ynergistic effects of three e-photonic</w:t>
      </w:r>
      <w:r w:rsidRPr="001678F7">
        <w:rPr>
          <w:rFonts w:ascii="Times New Roman" w:hAnsi="Times New Roman" w:cs="Times New Roman"/>
        </w:rPr>
        <w:t xml:space="preserve"> therapeutic modalities in a diverse chronic pain population</w:t>
      </w:r>
      <w:r w:rsidR="00B90390" w:rsidRPr="001678F7">
        <w:rPr>
          <w:rFonts w:ascii="Times New Roman" w:hAnsi="Times New Roman" w:cs="Times New Roman"/>
        </w:rPr>
        <w:t xml:space="preserve"> are presented</w:t>
      </w:r>
      <w:r w:rsidR="00F6552C" w:rsidRPr="001678F7">
        <w:rPr>
          <w:rFonts w:ascii="Times New Roman" w:hAnsi="Times New Roman" w:cs="Times New Roman"/>
        </w:rPr>
        <w:t>.</w:t>
      </w:r>
      <w:r w:rsidR="00832049" w:rsidRPr="001678F7">
        <w:rPr>
          <w:rFonts w:ascii="Times New Roman" w:hAnsi="Times New Roman" w:cs="Times New Roman"/>
        </w:rPr>
        <w:t xml:space="preserve"> </w:t>
      </w:r>
      <w:r w:rsidR="00F6552C" w:rsidRPr="001678F7">
        <w:rPr>
          <w:rFonts w:ascii="Times New Roman" w:hAnsi="Times New Roman" w:cs="Times New Roman"/>
        </w:rPr>
        <w:t>T</w:t>
      </w:r>
      <w:r w:rsidRPr="001678F7">
        <w:rPr>
          <w:rFonts w:ascii="Times New Roman" w:hAnsi="Times New Roman" w:cs="Times New Roman"/>
        </w:rPr>
        <w:t>ranscu</w:t>
      </w:r>
      <w:r w:rsidR="003119B8" w:rsidRPr="001678F7">
        <w:rPr>
          <w:rFonts w:ascii="Times New Roman" w:hAnsi="Times New Roman" w:cs="Times New Roman"/>
        </w:rPr>
        <w:t xml:space="preserve">taneous </w:t>
      </w:r>
      <w:r w:rsidRPr="001678F7">
        <w:rPr>
          <w:rFonts w:ascii="Times New Roman" w:hAnsi="Times New Roman" w:cs="Times New Roman"/>
        </w:rPr>
        <w:t>electrical nerve stimulation</w:t>
      </w:r>
      <w:r w:rsidR="00F6552C" w:rsidRPr="001678F7">
        <w:rPr>
          <w:rFonts w:ascii="Times New Roman" w:hAnsi="Times New Roman" w:cs="Times New Roman"/>
        </w:rPr>
        <w:t>(TENS</w:t>
      </w:r>
      <w:r w:rsidRPr="001678F7">
        <w:rPr>
          <w:rFonts w:ascii="Times New Roman" w:hAnsi="Times New Roman" w:cs="Times New Roman"/>
        </w:rPr>
        <w:t>), low level laser light, and LED light</w:t>
      </w:r>
      <w:r w:rsidR="003119B8" w:rsidRPr="001678F7">
        <w:rPr>
          <w:rFonts w:ascii="Times New Roman" w:hAnsi="Times New Roman" w:cs="Times New Roman"/>
        </w:rPr>
        <w:t>,</w:t>
      </w:r>
      <w:r w:rsidR="00832049" w:rsidRPr="001678F7">
        <w:rPr>
          <w:rFonts w:ascii="Times New Roman" w:hAnsi="Times New Roman" w:cs="Times New Roman"/>
        </w:rPr>
        <w:t xml:space="preserve"> are</w:t>
      </w:r>
      <w:r w:rsidR="003119B8" w:rsidRPr="001678F7">
        <w:rPr>
          <w:rFonts w:ascii="Times New Roman" w:hAnsi="Times New Roman" w:cs="Times New Roman"/>
        </w:rPr>
        <w:t xml:space="preserve"> all proven to benefit some pain patients</w:t>
      </w:r>
      <w:r w:rsidR="00832049" w:rsidRPr="001678F7">
        <w:rPr>
          <w:rFonts w:ascii="Times New Roman" w:hAnsi="Times New Roman" w:cs="Times New Roman"/>
        </w:rPr>
        <w:t xml:space="preserve"> and were</w:t>
      </w:r>
      <w:r w:rsidR="00A30A25">
        <w:rPr>
          <w:rFonts w:ascii="Times New Roman" w:hAnsi="Times New Roman" w:cs="Times New Roman"/>
        </w:rPr>
        <w:t xml:space="preserve"> combined in a user-</w:t>
      </w:r>
      <w:r w:rsidR="003119B8" w:rsidRPr="001678F7">
        <w:rPr>
          <w:rFonts w:ascii="Times New Roman" w:hAnsi="Times New Roman" w:cs="Times New Roman"/>
        </w:rPr>
        <w:t>friendly device producing both central nervous system and</w:t>
      </w:r>
      <w:r w:rsidR="005D147D" w:rsidRPr="001678F7">
        <w:rPr>
          <w:rFonts w:ascii="Times New Roman" w:hAnsi="Times New Roman" w:cs="Times New Roman"/>
        </w:rPr>
        <w:t xml:space="preserve"> local</w:t>
      </w:r>
      <w:r w:rsidR="003119B8" w:rsidRPr="001678F7">
        <w:rPr>
          <w:rFonts w:ascii="Times New Roman" w:hAnsi="Times New Roman" w:cs="Times New Roman"/>
        </w:rPr>
        <w:t xml:space="preserve"> cellular effects resulting in pain control.</w:t>
      </w:r>
    </w:p>
    <w:p w:rsidR="00ED104F" w:rsidRDefault="00ED104F" w:rsidP="001C0C04">
      <w:pPr>
        <w:jc w:val="both"/>
        <w:rPr>
          <w:rFonts w:ascii="Times New Roman" w:hAnsi="Times New Roman" w:cs="Times New Roman"/>
          <w:u w:val="single"/>
        </w:rPr>
      </w:pPr>
    </w:p>
    <w:p w:rsidR="00B75387" w:rsidRPr="002F574C" w:rsidRDefault="00043E2D" w:rsidP="001C0C04">
      <w:pPr>
        <w:jc w:val="both"/>
        <w:rPr>
          <w:rFonts w:ascii="Times New Roman" w:hAnsi="Times New Roman" w:cs="Times New Roman"/>
          <w:u w:val="single"/>
        </w:rPr>
      </w:pPr>
      <w:r w:rsidRPr="002F574C">
        <w:rPr>
          <w:rFonts w:ascii="Times New Roman" w:hAnsi="Times New Roman" w:cs="Times New Roman"/>
          <w:u w:val="single"/>
        </w:rPr>
        <w:t>Methods</w:t>
      </w:r>
    </w:p>
    <w:p w:rsidR="00B75387" w:rsidRDefault="00B75387" w:rsidP="001C0C04">
      <w:pPr>
        <w:jc w:val="both"/>
        <w:rPr>
          <w:rFonts w:ascii="Times New Roman" w:hAnsi="Times New Roman" w:cs="Times New Roman"/>
        </w:rPr>
      </w:pPr>
      <w:r>
        <w:rPr>
          <w:rFonts w:ascii="Times New Roman" w:hAnsi="Times New Roman" w:cs="Times New Roman"/>
        </w:rPr>
        <w:t>The Device</w:t>
      </w:r>
    </w:p>
    <w:p w:rsidR="001678F7" w:rsidRDefault="000A5EEF" w:rsidP="001C0C04">
      <w:pPr>
        <w:jc w:val="both"/>
        <w:rPr>
          <w:rFonts w:cs="Times New Roman"/>
        </w:rPr>
      </w:pPr>
      <w:r w:rsidRPr="001678F7">
        <w:rPr>
          <w:rFonts w:ascii="Times New Roman" w:hAnsi="Times New Roman" w:cs="Times New Roman"/>
        </w:rPr>
        <w:t xml:space="preserve">A simple wrap assembly uniquely engineered </w:t>
      </w:r>
      <w:r w:rsidR="005D526E" w:rsidRPr="001678F7">
        <w:rPr>
          <w:rFonts w:ascii="Times New Roman" w:hAnsi="Times New Roman" w:cs="Times New Roman"/>
        </w:rPr>
        <w:t xml:space="preserve">to incorporate </w:t>
      </w:r>
      <w:r w:rsidRPr="001678F7">
        <w:rPr>
          <w:rFonts w:ascii="Times New Roman" w:hAnsi="Times New Roman" w:cs="Times New Roman"/>
        </w:rPr>
        <w:t>microprocessor controlled driver circuitry to deliver precisely coordinated energy through multiple electro</w:t>
      </w:r>
      <w:r w:rsidR="00B90390" w:rsidRPr="001678F7">
        <w:rPr>
          <w:rFonts w:ascii="Times New Roman" w:hAnsi="Times New Roman" w:cs="Times New Roman"/>
        </w:rPr>
        <w:t>-</w:t>
      </w:r>
      <w:r w:rsidRPr="001678F7">
        <w:rPr>
          <w:rFonts w:ascii="Times New Roman" w:hAnsi="Times New Roman" w:cs="Times New Roman"/>
        </w:rPr>
        <w:t>current and p</w:t>
      </w:r>
      <w:r w:rsidR="00B05135" w:rsidRPr="001678F7">
        <w:rPr>
          <w:rFonts w:ascii="Times New Roman" w:hAnsi="Times New Roman" w:cs="Times New Roman"/>
        </w:rPr>
        <w:t>hotonic transmission components was used.</w:t>
      </w:r>
      <w:r w:rsidRPr="001678F7">
        <w:rPr>
          <w:rFonts w:ascii="Times New Roman" w:hAnsi="Times New Roman" w:cs="Times New Roman"/>
        </w:rPr>
        <w:t xml:space="preserve"> A broad spectrum of energy wavelengths utilizing 24 light emitting diodes, 12 low level lasers and 8 surface conductive</w:t>
      </w:r>
      <w:r w:rsidR="00B05135" w:rsidRPr="001678F7">
        <w:rPr>
          <w:rFonts w:ascii="Times New Roman" w:hAnsi="Times New Roman" w:cs="Times New Roman"/>
        </w:rPr>
        <w:t xml:space="preserve"> adhesive pads were</w:t>
      </w:r>
      <w:r w:rsidRPr="001678F7">
        <w:rPr>
          <w:rFonts w:ascii="Times New Roman" w:hAnsi="Times New Roman" w:cs="Times New Roman"/>
        </w:rPr>
        <w:t xml:space="preserve"> used to create the desired tissue bio</w:t>
      </w:r>
      <w:r w:rsidR="00B90390" w:rsidRPr="001678F7">
        <w:rPr>
          <w:rFonts w:ascii="Times New Roman" w:hAnsi="Times New Roman" w:cs="Times New Roman"/>
        </w:rPr>
        <w:t>-</w:t>
      </w:r>
      <w:r w:rsidRPr="001678F7">
        <w:rPr>
          <w:rFonts w:ascii="Times New Roman" w:hAnsi="Times New Roman" w:cs="Times New Roman"/>
        </w:rPr>
        <w:t xml:space="preserve">modulation response. </w:t>
      </w:r>
      <w:r w:rsidR="00B05135" w:rsidRPr="001678F7">
        <w:rPr>
          <w:rFonts w:ascii="Times New Roman" w:hAnsi="Times New Roman" w:cs="Times New Roman"/>
        </w:rPr>
        <w:t xml:space="preserve">Technical specifications for the device are shown in Table 1. </w:t>
      </w:r>
    </w:p>
    <w:p w:rsidR="00D1327F" w:rsidRDefault="00D1327F" w:rsidP="001C0C04">
      <w:pPr>
        <w:jc w:val="both"/>
        <w:rPr>
          <w:rFonts w:cs="Times New Roman"/>
        </w:rPr>
        <w:sectPr w:rsidR="00D1327F" w:rsidSect="00D1327F">
          <w:type w:val="continuous"/>
          <w:pgSz w:w="12240" w:h="15840"/>
          <w:pgMar w:top="1440" w:right="1440" w:bottom="1440" w:left="1440" w:header="720" w:footer="720" w:gutter="0"/>
          <w:cols w:num="2" w:space="720"/>
          <w:titlePg/>
          <w:docGrid w:linePitch="360"/>
        </w:sectPr>
      </w:pPr>
    </w:p>
    <w:p w:rsidR="00ED104F" w:rsidRDefault="00ED104F" w:rsidP="001A5BE0">
      <w:pPr>
        <w:rPr>
          <w:rFonts w:cs="Times New Roman"/>
        </w:rPr>
      </w:pPr>
    </w:p>
    <w:p w:rsidR="00ED104F" w:rsidRDefault="00ED104F" w:rsidP="001A5BE0">
      <w:pPr>
        <w:rPr>
          <w:rFonts w:cs="Times New Roman"/>
        </w:rPr>
      </w:pPr>
    </w:p>
    <w:p w:rsidR="00ED104F" w:rsidRDefault="00ED104F" w:rsidP="001A5BE0">
      <w:pPr>
        <w:rPr>
          <w:rFonts w:cs="Times New Roman"/>
        </w:rPr>
      </w:pPr>
    </w:p>
    <w:p w:rsidR="00ED104F" w:rsidRDefault="00ED104F" w:rsidP="001A5BE0">
      <w:pPr>
        <w:rPr>
          <w:rFonts w:cs="Times New Roman"/>
        </w:rPr>
      </w:pPr>
    </w:p>
    <w:p w:rsidR="00ED104F" w:rsidRDefault="00ED104F" w:rsidP="001A5BE0">
      <w:pPr>
        <w:rPr>
          <w:rFonts w:cs="Times New Roman"/>
        </w:rPr>
      </w:pPr>
    </w:p>
    <w:p w:rsidR="00ED104F" w:rsidRDefault="00ED104F" w:rsidP="001A5BE0">
      <w:pPr>
        <w:rPr>
          <w:rFonts w:cs="Times New Roman"/>
        </w:rPr>
      </w:pPr>
    </w:p>
    <w:p w:rsidR="00ED104F" w:rsidRDefault="00ED104F" w:rsidP="001A5BE0">
      <w:pPr>
        <w:rPr>
          <w:rFonts w:cs="Times New Roman"/>
        </w:rPr>
      </w:pPr>
    </w:p>
    <w:p w:rsidR="00ED104F" w:rsidRPr="00ED104F" w:rsidRDefault="00ED104F" w:rsidP="00ED104F">
      <w:pPr>
        <w:jc w:val="center"/>
        <w:rPr>
          <w:rFonts w:cs="Times New Roman"/>
          <w:b/>
          <w:sz w:val="28"/>
          <w:szCs w:val="28"/>
        </w:rPr>
      </w:pPr>
      <w:r w:rsidRPr="00ED104F">
        <w:rPr>
          <w:rFonts w:cs="Times New Roman"/>
          <w:b/>
          <w:sz w:val="28"/>
          <w:szCs w:val="28"/>
        </w:rPr>
        <w:lastRenderedPageBreak/>
        <w:t>Structural Components of E-Photonic Device</w:t>
      </w:r>
    </w:p>
    <w:tbl>
      <w:tblPr>
        <w:tblStyle w:val="TableGrid"/>
        <w:tblW w:w="8763" w:type="dxa"/>
        <w:tblLook w:val="04A0" w:firstRow="1" w:lastRow="0" w:firstColumn="1" w:lastColumn="0" w:noHBand="0" w:noVBand="1"/>
      </w:tblPr>
      <w:tblGrid>
        <w:gridCol w:w="3965"/>
        <w:gridCol w:w="4798"/>
      </w:tblGrid>
      <w:tr w:rsidR="00ED104F" w:rsidRPr="001A5BE0" w:rsidTr="008747D7">
        <w:trPr>
          <w:trHeight w:val="213"/>
        </w:trPr>
        <w:tc>
          <w:tcPr>
            <w:tcW w:w="3965" w:type="dxa"/>
          </w:tcPr>
          <w:p w:rsidR="00ED104F" w:rsidRPr="001A5BE0" w:rsidRDefault="00ED104F" w:rsidP="008747D7">
            <w:pPr>
              <w:rPr>
                <w:rFonts w:cs="Times New Roman"/>
                <w:b/>
              </w:rPr>
            </w:pPr>
            <w:r w:rsidRPr="001A5BE0">
              <w:rPr>
                <w:rFonts w:cs="Times New Roman"/>
                <w:b/>
              </w:rPr>
              <w:t>Battery</w:t>
            </w:r>
          </w:p>
        </w:tc>
        <w:tc>
          <w:tcPr>
            <w:tcW w:w="4798" w:type="dxa"/>
          </w:tcPr>
          <w:p w:rsidR="00ED104F" w:rsidRPr="001A5BE0" w:rsidRDefault="00ED104F" w:rsidP="008747D7">
            <w:pPr>
              <w:rPr>
                <w:rFonts w:cs="Times New Roman"/>
              </w:rPr>
            </w:pPr>
            <w:r w:rsidRPr="001A5BE0">
              <w:rPr>
                <w:rFonts w:cs="Times New Roman"/>
              </w:rPr>
              <w:t>Lithium-Ion 3.6v</w:t>
            </w:r>
          </w:p>
        </w:tc>
      </w:tr>
      <w:tr w:rsidR="00ED104F" w:rsidRPr="001A5BE0" w:rsidTr="008747D7">
        <w:trPr>
          <w:trHeight w:val="213"/>
        </w:trPr>
        <w:tc>
          <w:tcPr>
            <w:tcW w:w="3965" w:type="dxa"/>
          </w:tcPr>
          <w:p w:rsidR="00ED104F" w:rsidRPr="001A5BE0" w:rsidRDefault="00ED104F" w:rsidP="008747D7">
            <w:pPr>
              <w:rPr>
                <w:rFonts w:cs="Times New Roman"/>
                <w:b/>
              </w:rPr>
            </w:pPr>
            <w:r w:rsidRPr="001A5BE0">
              <w:rPr>
                <w:rFonts w:cs="Times New Roman"/>
                <w:b/>
              </w:rPr>
              <w:t>Charger</w:t>
            </w:r>
          </w:p>
        </w:tc>
        <w:tc>
          <w:tcPr>
            <w:tcW w:w="4798" w:type="dxa"/>
          </w:tcPr>
          <w:p w:rsidR="00ED104F" w:rsidRPr="001A5BE0" w:rsidRDefault="00ED104F" w:rsidP="008747D7">
            <w:pPr>
              <w:rPr>
                <w:rFonts w:cs="Times New Roman"/>
              </w:rPr>
            </w:pPr>
            <w:r w:rsidRPr="001A5BE0">
              <w:rPr>
                <w:rFonts w:cs="Times New Roman"/>
              </w:rPr>
              <w:t>Input: 220/110vac, 50/60hz Output: 9vdc, 1.5amp</w:t>
            </w:r>
          </w:p>
        </w:tc>
      </w:tr>
      <w:tr w:rsidR="00ED104F" w:rsidRPr="001A5BE0" w:rsidTr="008747D7">
        <w:trPr>
          <w:trHeight w:val="213"/>
        </w:trPr>
        <w:tc>
          <w:tcPr>
            <w:tcW w:w="3965" w:type="dxa"/>
          </w:tcPr>
          <w:p w:rsidR="00ED104F" w:rsidRPr="001A5BE0" w:rsidRDefault="00ED104F" w:rsidP="008747D7">
            <w:pPr>
              <w:rPr>
                <w:rFonts w:cs="Times New Roman"/>
              </w:rPr>
            </w:pPr>
          </w:p>
        </w:tc>
        <w:tc>
          <w:tcPr>
            <w:tcW w:w="4798" w:type="dxa"/>
          </w:tcPr>
          <w:p w:rsidR="00ED104F" w:rsidRPr="001A5BE0" w:rsidRDefault="00ED104F" w:rsidP="008747D7">
            <w:pPr>
              <w:rPr>
                <w:rFonts w:cs="Times New Roman"/>
              </w:rPr>
            </w:pPr>
          </w:p>
        </w:tc>
      </w:tr>
      <w:tr w:rsidR="00ED104F" w:rsidRPr="001A5BE0" w:rsidTr="008747D7">
        <w:trPr>
          <w:trHeight w:val="213"/>
        </w:trPr>
        <w:tc>
          <w:tcPr>
            <w:tcW w:w="3965" w:type="dxa"/>
          </w:tcPr>
          <w:p w:rsidR="00ED104F" w:rsidRPr="001A5BE0" w:rsidRDefault="00ED104F" w:rsidP="008747D7">
            <w:pPr>
              <w:rPr>
                <w:rFonts w:cs="Times New Roman"/>
                <w:b/>
              </w:rPr>
            </w:pPr>
            <w:r w:rsidRPr="001A5BE0">
              <w:rPr>
                <w:rFonts w:cs="Times New Roman"/>
                <w:b/>
              </w:rPr>
              <w:t>Velcro Wrap Assemblies; Adhesive Pads</w:t>
            </w:r>
          </w:p>
        </w:tc>
        <w:tc>
          <w:tcPr>
            <w:tcW w:w="4798" w:type="dxa"/>
          </w:tcPr>
          <w:p w:rsidR="00ED104F" w:rsidRPr="001A5BE0" w:rsidRDefault="00ED104F" w:rsidP="008747D7">
            <w:pPr>
              <w:rPr>
                <w:rFonts w:cs="Times New Roman"/>
              </w:rPr>
            </w:pP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Laser Diodes</w:t>
            </w:r>
          </w:p>
        </w:tc>
        <w:tc>
          <w:tcPr>
            <w:tcW w:w="4798" w:type="dxa"/>
          </w:tcPr>
          <w:p w:rsidR="00ED104F" w:rsidRPr="001A5BE0" w:rsidRDefault="00ED104F" w:rsidP="008747D7">
            <w:pPr>
              <w:rPr>
                <w:rFonts w:cs="Times New Roman"/>
              </w:rPr>
            </w:pP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Quantity Per Assembly</w:t>
            </w:r>
          </w:p>
        </w:tc>
        <w:tc>
          <w:tcPr>
            <w:tcW w:w="4798" w:type="dxa"/>
          </w:tcPr>
          <w:p w:rsidR="00ED104F" w:rsidRPr="001A5BE0" w:rsidRDefault="00ED104F" w:rsidP="008747D7">
            <w:pPr>
              <w:rPr>
                <w:rFonts w:cs="Times New Roman"/>
              </w:rPr>
            </w:pPr>
            <w:r w:rsidRPr="001A5BE0">
              <w:rPr>
                <w:rFonts w:cs="Times New Roman"/>
              </w:rPr>
              <w:t>2</w:t>
            </w: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Wavelength</w:t>
            </w:r>
          </w:p>
        </w:tc>
        <w:tc>
          <w:tcPr>
            <w:tcW w:w="4798" w:type="dxa"/>
          </w:tcPr>
          <w:p w:rsidR="00ED104F" w:rsidRPr="001A5BE0" w:rsidRDefault="00ED104F" w:rsidP="008747D7">
            <w:pPr>
              <w:rPr>
                <w:rFonts w:cs="Times New Roman"/>
              </w:rPr>
            </w:pPr>
            <w:r w:rsidRPr="001A5BE0">
              <w:rPr>
                <w:rFonts w:cs="Times New Roman"/>
              </w:rPr>
              <w:t>808nm</w:t>
            </w:r>
          </w:p>
        </w:tc>
      </w:tr>
      <w:tr w:rsidR="00ED104F" w:rsidRPr="001A5BE0" w:rsidTr="008747D7">
        <w:trPr>
          <w:trHeight w:val="224"/>
        </w:trPr>
        <w:tc>
          <w:tcPr>
            <w:tcW w:w="3965" w:type="dxa"/>
          </w:tcPr>
          <w:p w:rsidR="00ED104F" w:rsidRPr="001A5BE0" w:rsidRDefault="00ED104F" w:rsidP="008747D7">
            <w:pPr>
              <w:rPr>
                <w:rFonts w:cs="Times New Roman"/>
              </w:rPr>
            </w:pPr>
            <w:r w:rsidRPr="001A5BE0">
              <w:rPr>
                <w:rFonts w:cs="Times New Roman"/>
              </w:rPr>
              <w:t xml:space="preserve">     Output Power</w:t>
            </w:r>
          </w:p>
        </w:tc>
        <w:tc>
          <w:tcPr>
            <w:tcW w:w="4798" w:type="dxa"/>
          </w:tcPr>
          <w:p w:rsidR="00ED104F" w:rsidRPr="001A5BE0" w:rsidRDefault="00ED104F" w:rsidP="008747D7">
            <w:pPr>
              <w:rPr>
                <w:rFonts w:cs="Times New Roman"/>
              </w:rPr>
            </w:pPr>
            <w:r w:rsidRPr="001A5BE0">
              <w:rPr>
                <w:rFonts w:cs="Times New Roman"/>
              </w:rPr>
              <w:t>60mW</w:t>
            </w:r>
          </w:p>
        </w:tc>
      </w:tr>
      <w:tr w:rsidR="00ED104F" w:rsidRPr="001A5BE0" w:rsidTr="008747D7">
        <w:trPr>
          <w:trHeight w:val="213"/>
        </w:trPr>
        <w:tc>
          <w:tcPr>
            <w:tcW w:w="3965" w:type="dxa"/>
          </w:tcPr>
          <w:p w:rsidR="00ED104F" w:rsidRPr="001A5BE0" w:rsidRDefault="00ED104F" w:rsidP="008747D7">
            <w:pPr>
              <w:rPr>
                <w:rFonts w:cs="Times New Roman"/>
              </w:rPr>
            </w:pPr>
          </w:p>
        </w:tc>
        <w:tc>
          <w:tcPr>
            <w:tcW w:w="4798" w:type="dxa"/>
          </w:tcPr>
          <w:p w:rsidR="00ED104F" w:rsidRPr="001A5BE0" w:rsidRDefault="00ED104F" w:rsidP="008747D7">
            <w:pPr>
              <w:rPr>
                <w:rFonts w:cs="Times New Roman"/>
              </w:rPr>
            </w:pP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L.E.D.- Red</w:t>
            </w:r>
          </w:p>
        </w:tc>
        <w:tc>
          <w:tcPr>
            <w:tcW w:w="4798" w:type="dxa"/>
          </w:tcPr>
          <w:p w:rsidR="00ED104F" w:rsidRPr="001A5BE0" w:rsidRDefault="00ED104F" w:rsidP="008747D7">
            <w:pPr>
              <w:rPr>
                <w:rFonts w:cs="Times New Roman"/>
              </w:rPr>
            </w:pP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Quantity Per Assembly</w:t>
            </w:r>
          </w:p>
        </w:tc>
        <w:tc>
          <w:tcPr>
            <w:tcW w:w="4798" w:type="dxa"/>
          </w:tcPr>
          <w:p w:rsidR="00ED104F" w:rsidRPr="001A5BE0" w:rsidRDefault="00ED104F" w:rsidP="008747D7">
            <w:pPr>
              <w:rPr>
                <w:rFonts w:cs="Times New Roman"/>
              </w:rPr>
            </w:pPr>
            <w:r w:rsidRPr="001A5BE0">
              <w:rPr>
                <w:rFonts w:cs="Times New Roman"/>
              </w:rPr>
              <w:t>2</w:t>
            </w: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Wavelength </w:t>
            </w:r>
          </w:p>
        </w:tc>
        <w:tc>
          <w:tcPr>
            <w:tcW w:w="4798" w:type="dxa"/>
          </w:tcPr>
          <w:p w:rsidR="00ED104F" w:rsidRPr="001A5BE0" w:rsidRDefault="00ED104F" w:rsidP="008747D7">
            <w:pPr>
              <w:rPr>
                <w:rFonts w:cs="Times New Roman"/>
              </w:rPr>
            </w:pPr>
            <w:r w:rsidRPr="001A5BE0">
              <w:rPr>
                <w:rFonts w:cs="Times New Roman"/>
              </w:rPr>
              <w:t>660nm</w:t>
            </w: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Output Power</w:t>
            </w:r>
          </w:p>
        </w:tc>
        <w:tc>
          <w:tcPr>
            <w:tcW w:w="4798" w:type="dxa"/>
          </w:tcPr>
          <w:p w:rsidR="00ED104F" w:rsidRPr="001A5BE0" w:rsidRDefault="00ED104F" w:rsidP="008747D7">
            <w:pPr>
              <w:rPr>
                <w:rFonts w:cs="Times New Roman"/>
              </w:rPr>
            </w:pPr>
            <w:r w:rsidRPr="001A5BE0">
              <w:rPr>
                <w:rFonts w:cs="Times New Roman"/>
              </w:rPr>
              <w:t>15mW</w:t>
            </w:r>
          </w:p>
        </w:tc>
      </w:tr>
      <w:tr w:rsidR="00ED104F" w:rsidRPr="001A5BE0" w:rsidTr="008747D7">
        <w:trPr>
          <w:trHeight w:val="213"/>
        </w:trPr>
        <w:tc>
          <w:tcPr>
            <w:tcW w:w="3965" w:type="dxa"/>
          </w:tcPr>
          <w:p w:rsidR="00ED104F" w:rsidRPr="001A5BE0" w:rsidRDefault="00ED104F" w:rsidP="008747D7">
            <w:pPr>
              <w:rPr>
                <w:rFonts w:cs="Times New Roman"/>
              </w:rPr>
            </w:pPr>
          </w:p>
        </w:tc>
        <w:tc>
          <w:tcPr>
            <w:tcW w:w="4798" w:type="dxa"/>
          </w:tcPr>
          <w:p w:rsidR="00ED104F" w:rsidRPr="001A5BE0" w:rsidRDefault="00ED104F" w:rsidP="008747D7">
            <w:pPr>
              <w:rPr>
                <w:rFonts w:cs="Times New Roman"/>
              </w:rPr>
            </w:pP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L.E.D.-Infrared</w:t>
            </w:r>
          </w:p>
        </w:tc>
        <w:tc>
          <w:tcPr>
            <w:tcW w:w="4798" w:type="dxa"/>
          </w:tcPr>
          <w:p w:rsidR="00ED104F" w:rsidRPr="001A5BE0" w:rsidRDefault="00ED104F" w:rsidP="008747D7">
            <w:pPr>
              <w:rPr>
                <w:rFonts w:cs="Times New Roman"/>
              </w:rPr>
            </w:pP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Quantity Per Assembly</w:t>
            </w:r>
          </w:p>
        </w:tc>
        <w:tc>
          <w:tcPr>
            <w:tcW w:w="4798" w:type="dxa"/>
          </w:tcPr>
          <w:p w:rsidR="00ED104F" w:rsidRPr="001A5BE0" w:rsidRDefault="00ED104F" w:rsidP="008747D7">
            <w:pPr>
              <w:rPr>
                <w:rFonts w:cs="Times New Roman"/>
              </w:rPr>
            </w:pPr>
            <w:r w:rsidRPr="001A5BE0">
              <w:rPr>
                <w:rFonts w:cs="Times New Roman"/>
              </w:rPr>
              <w:t>2</w:t>
            </w: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Wavelength</w:t>
            </w:r>
          </w:p>
        </w:tc>
        <w:tc>
          <w:tcPr>
            <w:tcW w:w="4798" w:type="dxa"/>
          </w:tcPr>
          <w:p w:rsidR="00ED104F" w:rsidRPr="001A5BE0" w:rsidRDefault="00ED104F" w:rsidP="008747D7">
            <w:pPr>
              <w:rPr>
                <w:rFonts w:cs="Times New Roman"/>
              </w:rPr>
            </w:pPr>
            <w:r w:rsidRPr="001A5BE0">
              <w:rPr>
                <w:rFonts w:cs="Times New Roman"/>
              </w:rPr>
              <w:t>904nm</w:t>
            </w: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Output Power</w:t>
            </w:r>
          </w:p>
        </w:tc>
        <w:tc>
          <w:tcPr>
            <w:tcW w:w="4798" w:type="dxa"/>
          </w:tcPr>
          <w:p w:rsidR="00ED104F" w:rsidRPr="001A5BE0" w:rsidRDefault="00ED104F" w:rsidP="008747D7">
            <w:pPr>
              <w:rPr>
                <w:rFonts w:cs="Times New Roman"/>
              </w:rPr>
            </w:pPr>
            <w:r w:rsidRPr="001A5BE0">
              <w:rPr>
                <w:rFonts w:cs="Times New Roman"/>
              </w:rPr>
              <w:t>22mW</w:t>
            </w:r>
          </w:p>
        </w:tc>
      </w:tr>
      <w:tr w:rsidR="00ED104F" w:rsidRPr="001A5BE0" w:rsidTr="008747D7">
        <w:trPr>
          <w:trHeight w:val="213"/>
        </w:trPr>
        <w:tc>
          <w:tcPr>
            <w:tcW w:w="3965" w:type="dxa"/>
          </w:tcPr>
          <w:p w:rsidR="00ED104F" w:rsidRPr="001A5BE0" w:rsidRDefault="00ED104F" w:rsidP="008747D7">
            <w:pPr>
              <w:rPr>
                <w:rFonts w:cs="Times New Roman"/>
              </w:rPr>
            </w:pPr>
          </w:p>
        </w:tc>
        <w:tc>
          <w:tcPr>
            <w:tcW w:w="4798" w:type="dxa"/>
          </w:tcPr>
          <w:p w:rsidR="00ED104F" w:rsidRPr="001A5BE0" w:rsidRDefault="00ED104F" w:rsidP="008747D7">
            <w:pPr>
              <w:rPr>
                <w:rFonts w:cs="Times New Roman"/>
              </w:rPr>
            </w:pPr>
          </w:p>
        </w:tc>
      </w:tr>
      <w:tr w:rsidR="00ED104F" w:rsidRPr="001A5BE0" w:rsidTr="008747D7">
        <w:trPr>
          <w:trHeight w:val="213"/>
        </w:trPr>
        <w:tc>
          <w:tcPr>
            <w:tcW w:w="3965" w:type="dxa"/>
          </w:tcPr>
          <w:p w:rsidR="00ED104F" w:rsidRPr="001A5BE0" w:rsidRDefault="00ED104F" w:rsidP="008747D7">
            <w:pPr>
              <w:rPr>
                <w:rFonts w:cs="Times New Roman"/>
                <w:b/>
              </w:rPr>
            </w:pPr>
            <w:r w:rsidRPr="001A5BE0">
              <w:rPr>
                <w:rFonts w:cs="Times New Roman"/>
                <w:b/>
              </w:rPr>
              <w:t>T.E.N.S. (500-550ohm Load Impedance)</w:t>
            </w:r>
          </w:p>
        </w:tc>
        <w:tc>
          <w:tcPr>
            <w:tcW w:w="4798" w:type="dxa"/>
          </w:tcPr>
          <w:p w:rsidR="00ED104F" w:rsidRPr="001A5BE0" w:rsidRDefault="00ED104F" w:rsidP="008747D7">
            <w:pPr>
              <w:rPr>
                <w:rFonts w:cs="Times New Roman"/>
              </w:rPr>
            </w:pP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Frequency</w:t>
            </w:r>
          </w:p>
        </w:tc>
        <w:tc>
          <w:tcPr>
            <w:tcW w:w="4798" w:type="dxa"/>
          </w:tcPr>
          <w:p w:rsidR="00ED104F" w:rsidRPr="001A5BE0" w:rsidRDefault="00ED104F" w:rsidP="008747D7">
            <w:pPr>
              <w:rPr>
                <w:rFonts w:cs="Times New Roman"/>
              </w:rPr>
            </w:pPr>
            <w:r w:rsidRPr="001A5BE0">
              <w:rPr>
                <w:rFonts w:cs="Times New Roman"/>
              </w:rPr>
              <w:t>2hz</w:t>
            </w: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Output Current</w:t>
            </w:r>
          </w:p>
        </w:tc>
        <w:tc>
          <w:tcPr>
            <w:tcW w:w="4798" w:type="dxa"/>
          </w:tcPr>
          <w:p w:rsidR="00ED104F" w:rsidRPr="001A5BE0" w:rsidRDefault="00ED104F" w:rsidP="008747D7">
            <w:pPr>
              <w:rPr>
                <w:rFonts w:cs="Times New Roman"/>
              </w:rPr>
            </w:pPr>
            <w:r w:rsidRPr="001A5BE0">
              <w:rPr>
                <w:rFonts w:cs="Times New Roman"/>
              </w:rPr>
              <w:t>100mA Max.</w:t>
            </w:r>
          </w:p>
        </w:tc>
      </w:tr>
      <w:tr w:rsidR="00ED104F" w:rsidRPr="001A5BE0" w:rsidTr="008747D7">
        <w:trPr>
          <w:trHeight w:val="213"/>
        </w:trPr>
        <w:tc>
          <w:tcPr>
            <w:tcW w:w="3965" w:type="dxa"/>
          </w:tcPr>
          <w:p w:rsidR="00ED104F" w:rsidRPr="001A5BE0" w:rsidRDefault="00ED104F" w:rsidP="008747D7">
            <w:pPr>
              <w:rPr>
                <w:rFonts w:cs="Times New Roman"/>
              </w:rPr>
            </w:pPr>
            <w:r w:rsidRPr="001A5BE0">
              <w:rPr>
                <w:rFonts w:cs="Times New Roman"/>
              </w:rPr>
              <w:t xml:space="preserve">   Pulse Voltage</w:t>
            </w:r>
          </w:p>
        </w:tc>
        <w:tc>
          <w:tcPr>
            <w:tcW w:w="4798" w:type="dxa"/>
          </w:tcPr>
          <w:p w:rsidR="00ED104F" w:rsidRPr="001A5BE0" w:rsidRDefault="00ED104F" w:rsidP="008747D7">
            <w:pPr>
              <w:rPr>
                <w:rFonts w:cs="Times New Roman"/>
              </w:rPr>
            </w:pPr>
            <w:r w:rsidRPr="001A5BE0">
              <w:rPr>
                <w:rFonts w:cs="Times New Roman"/>
              </w:rPr>
              <w:t>75vdc</w:t>
            </w:r>
          </w:p>
        </w:tc>
      </w:tr>
      <w:tr w:rsidR="00ED104F" w:rsidRPr="001A5BE0" w:rsidTr="008747D7">
        <w:trPr>
          <w:trHeight w:val="224"/>
        </w:trPr>
        <w:tc>
          <w:tcPr>
            <w:tcW w:w="3965" w:type="dxa"/>
          </w:tcPr>
          <w:p w:rsidR="00ED104F" w:rsidRPr="001A5BE0" w:rsidRDefault="00ED104F" w:rsidP="008747D7">
            <w:pPr>
              <w:rPr>
                <w:rFonts w:cs="Times New Roman"/>
              </w:rPr>
            </w:pPr>
            <w:r w:rsidRPr="001A5BE0">
              <w:rPr>
                <w:rFonts w:cs="Times New Roman"/>
              </w:rPr>
              <w:t xml:space="preserve">   Pulse Width</w:t>
            </w:r>
          </w:p>
        </w:tc>
        <w:tc>
          <w:tcPr>
            <w:tcW w:w="4798" w:type="dxa"/>
          </w:tcPr>
          <w:p w:rsidR="00ED104F" w:rsidRPr="001A5BE0" w:rsidRDefault="00ED104F" w:rsidP="008747D7">
            <w:pPr>
              <w:rPr>
                <w:rFonts w:cs="Times New Roman"/>
              </w:rPr>
            </w:pPr>
            <w:r w:rsidRPr="001A5BE0">
              <w:rPr>
                <w:rFonts w:cs="Times New Roman"/>
              </w:rPr>
              <w:t>100uS biphasic</w:t>
            </w:r>
          </w:p>
        </w:tc>
      </w:tr>
    </w:tbl>
    <w:p w:rsidR="00A746CA" w:rsidRDefault="00ED104F" w:rsidP="00043E2D">
      <w:proofErr w:type="gramStart"/>
      <w:r w:rsidRPr="001A5BE0">
        <w:rPr>
          <w:rFonts w:cs="Times New Roman"/>
        </w:rPr>
        <w:t>Table 1</w:t>
      </w:r>
      <w:r>
        <w:rPr>
          <w:rFonts w:cs="Times New Roman"/>
        </w:rPr>
        <w:t xml:space="preserve">:     </w:t>
      </w:r>
      <w:r w:rsidRPr="001A5BE0">
        <w:rPr>
          <w:rFonts w:cs="Times New Roman"/>
        </w:rPr>
        <w:t>Structural components of the wrap assembly for e-photonic treatment device.</w:t>
      </w:r>
      <w:proofErr w:type="gramEnd"/>
    </w:p>
    <w:p w:rsidR="00A746CA" w:rsidRDefault="00A746CA" w:rsidP="00043E2D"/>
    <w:p w:rsidR="00D1327F" w:rsidRDefault="00D1327F" w:rsidP="00043E2D">
      <w:pPr>
        <w:rPr>
          <w:rFonts w:ascii="Times New Roman" w:hAnsi="Times New Roman" w:cs="Times New Roman"/>
        </w:rPr>
        <w:sectPr w:rsidR="00D1327F" w:rsidSect="00D1327F">
          <w:type w:val="continuous"/>
          <w:pgSz w:w="12240" w:h="15840"/>
          <w:pgMar w:top="1440" w:right="1440" w:bottom="1440" w:left="1440" w:header="720" w:footer="720" w:gutter="0"/>
          <w:cols w:space="720"/>
          <w:titlePg/>
          <w:docGrid w:linePitch="360"/>
        </w:sectPr>
      </w:pPr>
    </w:p>
    <w:p w:rsidR="005D526E" w:rsidRPr="001678F7" w:rsidRDefault="005D526E" w:rsidP="001C0C04">
      <w:pPr>
        <w:jc w:val="both"/>
        <w:rPr>
          <w:rFonts w:ascii="Times New Roman" w:hAnsi="Times New Roman" w:cs="Times New Roman"/>
        </w:rPr>
      </w:pPr>
      <w:r w:rsidRPr="001678F7">
        <w:rPr>
          <w:rFonts w:ascii="Times New Roman" w:hAnsi="Times New Roman" w:cs="Times New Roman"/>
        </w:rPr>
        <w:lastRenderedPageBreak/>
        <w:t>The Study Population</w:t>
      </w:r>
    </w:p>
    <w:p w:rsidR="0056104A" w:rsidRPr="001678F7" w:rsidRDefault="005D526E" w:rsidP="001C0C04">
      <w:pPr>
        <w:jc w:val="both"/>
        <w:rPr>
          <w:rFonts w:ascii="Times New Roman" w:hAnsi="Times New Roman" w:cs="Times New Roman"/>
        </w:rPr>
      </w:pPr>
      <w:r w:rsidRPr="001678F7">
        <w:rPr>
          <w:rFonts w:ascii="Times New Roman" w:hAnsi="Times New Roman" w:cs="Times New Roman"/>
        </w:rPr>
        <w:t>After obtaining informed consent</w:t>
      </w:r>
      <w:r w:rsidR="00A30A25">
        <w:rPr>
          <w:rFonts w:ascii="Times New Roman" w:hAnsi="Times New Roman" w:cs="Times New Roman"/>
        </w:rPr>
        <w:t>,</w:t>
      </w:r>
      <w:r w:rsidRPr="001678F7">
        <w:rPr>
          <w:rFonts w:ascii="Times New Roman" w:hAnsi="Times New Roman" w:cs="Times New Roman"/>
        </w:rPr>
        <w:t xml:space="preserve"> 70 patients </w:t>
      </w:r>
      <w:r w:rsidR="005D147D" w:rsidRPr="001678F7">
        <w:rPr>
          <w:rFonts w:ascii="Times New Roman" w:hAnsi="Times New Roman" w:cs="Times New Roman"/>
        </w:rPr>
        <w:t xml:space="preserve">suffering from </w:t>
      </w:r>
      <w:r w:rsidRPr="001678F7">
        <w:rPr>
          <w:rFonts w:ascii="Times New Roman" w:hAnsi="Times New Roman" w:cs="Times New Roman"/>
        </w:rPr>
        <w:t>chronic pain (at least 3 mo.) were enrolled in the study. A widely diverse</w:t>
      </w:r>
      <w:r w:rsidR="00160B42" w:rsidRPr="001678F7">
        <w:rPr>
          <w:rFonts w:ascii="Times New Roman" w:hAnsi="Times New Roman" w:cs="Times New Roman"/>
        </w:rPr>
        <w:t xml:space="preserve"> pain</w:t>
      </w:r>
      <w:r w:rsidRPr="001678F7">
        <w:rPr>
          <w:rFonts w:ascii="Times New Roman" w:hAnsi="Times New Roman" w:cs="Times New Roman"/>
        </w:rPr>
        <w:t xml:space="preserve"> location and various types of pain syndromes were represented. Five patients received placebo treatment </w:t>
      </w:r>
      <w:r w:rsidR="00B75387">
        <w:rPr>
          <w:rFonts w:ascii="Times New Roman" w:hAnsi="Times New Roman" w:cs="Times New Roman"/>
        </w:rPr>
        <w:t xml:space="preserve">in a double blind manner </w:t>
      </w:r>
      <w:r w:rsidRPr="001678F7">
        <w:rPr>
          <w:rFonts w:ascii="Times New Roman" w:hAnsi="Times New Roman" w:cs="Times New Roman"/>
        </w:rPr>
        <w:t>by placement of the wrap assembly over the painful location without e-photonic therapy. All other patients received</w:t>
      </w:r>
      <w:r w:rsidR="00B05135" w:rsidRPr="001678F7">
        <w:rPr>
          <w:rFonts w:ascii="Times New Roman" w:hAnsi="Times New Roman" w:cs="Times New Roman"/>
        </w:rPr>
        <w:t xml:space="preserve"> ten</w:t>
      </w:r>
      <w:r w:rsidRPr="001678F7">
        <w:rPr>
          <w:rFonts w:ascii="Times New Roman" w:hAnsi="Times New Roman" w:cs="Times New Roman"/>
        </w:rPr>
        <w:t xml:space="preserve"> </w:t>
      </w:r>
      <w:r w:rsidR="00160B42" w:rsidRPr="001678F7">
        <w:rPr>
          <w:rFonts w:ascii="Times New Roman" w:hAnsi="Times New Roman" w:cs="Times New Roman"/>
        </w:rPr>
        <w:t>daily 30 minute treatments with a pretreatment</w:t>
      </w:r>
      <w:r w:rsidR="0056104A" w:rsidRPr="001678F7">
        <w:rPr>
          <w:rFonts w:ascii="Times New Roman" w:hAnsi="Times New Roman" w:cs="Times New Roman"/>
        </w:rPr>
        <w:t xml:space="preserve"> numerical</w:t>
      </w:r>
      <w:r w:rsidR="00160B42" w:rsidRPr="001678F7">
        <w:rPr>
          <w:rFonts w:ascii="Times New Roman" w:hAnsi="Times New Roman" w:cs="Times New Roman"/>
        </w:rPr>
        <w:t xml:space="preserve"> pain assessment and the same post treatment evaluation</w:t>
      </w:r>
      <w:r w:rsidR="00FF67A9">
        <w:rPr>
          <w:rFonts w:ascii="Times New Roman" w:hAnsi="Times New Roman" w:cs="Times New Roman"/>
        </w:rPr>
        <w:t xml:space="preserve"> [2].</w:t>
      </w:r>
      <w:r w:rsidR="00160B42" w:rsidRPr="001678F7">
        <w:rPr>
          <w:rFonts w:ascii="Times New Roman" w:hAnsi="Times New Roman" w:cs="Times New Roman"/>
        </w:rPr>
        <w:t xml:space="preserve"> L</w:t>
      </w:r>
      <w:r w:rsidR="0005372A">
        <w:rPr>
          <w:rFonts w:ascii="Times New Roman" w:hAnsi="Times New Roman" w:cs="Times New Roman"/>
        </w:rPr>
        <w:t xml:space="preserve">ong term follow up was obtained </w:t>
      </w:r>
      <w:r w:rsidR="00160B42" w:rsidRPr="001678F7">
        <w:rPr>
          <w:rFonts w:ascii="Times New Roman" w:hAnsi="Times New Roman" w:cs="Times New Roman"/>
        </w:rPr>
        <w:t>by telephone con</w:t>
      </w:r>
      <w:r w:rsidR="0056104A" w:rsidRPr="001678F7">
        <w:rPr>
          <w:rFonts w:ascii="Times New Roman" w:hAnsi="Times New Roman" w:cs="Times New Roman"/>
        </w:rPr>
        <w:t>tact at one year post treatment in</w:t>
      </w:r>
      <w:r w:rsidR="004C6581">
        <w:rPr>
          <w:rFonts w:ascii="Times New Roman" w:hAnsi="Times New Roman" w:cs="Times New Roman"/>
        </w:rPr>
        <w:t xml:space="preserve"> thirty-</w:t>
      </w:r>
      <w:r w:rsidR="00B90390" w:rsidRPr="001678F7">
        <w:rPr>
          <w:rFonts w:ascii="Times New Roman" w:hAnsi="Times New Roman" w:cs="Times New Roman"/>
        </w:rPr>
        <w:t>six</w:t>
      </w:r>
      <w:r w:rsidR="0056104A" w:rsidRPr="001678F7">
        <w:rPr>
          <w:rFonts w:ascii="Times New Roman" w:hAnsi="Times New Roman" w:cs="Times New Roman"/>
        </w:rPr>
        <w:t xml:space="preserve"> patients. </w:t>
      </w:r>
    </w:p>
    <w:p w:rsidR="0056104A" w:rsidRPr="002F574C" w:rsidRDefault="0056104A" w:rsidP="001C0C04">
      <w:pPr>
        <w:jc w:val="both"/>
        <w:rPr>
          <w:rFonts w:ascii="Times New Roman" w:hAnsi="Times New Roman" w:cs="Times New Roman"/>
          <w:u w:val="single"/>
        </w:rPr>
      </w:pPr>
      <w:r w:rsidRPr="002F574C">
        <w:rPr>
          <w:rFonts w:ascii="Times New Roman" w:hAnsi="Times New Roman" w:cs="Times New Roman"/>
          <w:u w:val="single"/>
        </w:rPr>
        <w:lastRenderedPageBreak/>
        <w:t>R</w:t>
      </w:r>
      <w:r w:rsidR="001678F7" w:rsidRPr="002F574C">
        <w:rPr>
          <w:rFonts w:ascii="Times New Roman" w:hAnsi="Times New Roman" w:cs="Times New Roman"/>
          <w:u w:val="single"/>
        </w:rPr>
        <w:t>esults</w:t>
      </w:r>
    </w:p>
    <w:p w:rsidR="00ED104F" w:rsidRDefault="005D147D" w:rsidP="001C0C04">
      <w:pPr>
        <w:jc w:val="both"/>
        <w:rPr>
          <w:rFonts w:ascii="Times New Roman" w:hAnsi="Times New Roman" w:cs="Times New Roman"/>
        </w:rPr>
        <w:sectPr w:rsidR="00ED104F" w:rsidSect="00D1327F">
          <w:type w:val="continuous"/>
          <w:pgSz w:w="12240" w:h="15840"/>
          <w:pgMar w:top="1440" w:right="1440" w:bottom="1440" w:left="1440" w:header="720" w:footer="720" w:gutter="0"/>
          <w:cols w:num="2" w:space="720"/>
          <w:titlePg/>
          <w:docGrid w:linePitch="360"/>
        </w:sectPr>
      </w:pPr>
      <w:r w:rsidRPr="001678F7">
        <w:rPr>
          <w:rFonts w:ascii="Times New Roman" w:hAnsi="Times New Roman" w:cs="Times New Roman"/>
        </w:rPr>
        <w:t>Characteristics of the</w:t>
      </w:r>
      <w:r w:rsidR="00447F4F" w:rsidRPr="001678F7">
        <w:rPr>
          <w:rFonts w:ascii="Times New Roman" w:hAnsi="Times New Roman" w:cs="Times New Roman"/>
        </w:rPr>
        <w:t xml:space="preserve"> study population are shown in T</w:t>
      </w:r>
      <w:r w:rsidRPr="001678F7">
        <w:rPr>
          <w:rFonts w:ascii="Times New Roman" w:hAnsi="Times New Roman" w:cs="Times New Roman"/>
        </w:rPr>
        <w:t>able 2</w:t>
      </w:r>
      <w:r w:rsidR="00447F4F" w:rsidRPr="001678F7">
        <w:rPr>
          <w:rFonts w:ascii="Times New Roman" w:hAnsi="Times New Roman" w:cs="Times New Roman"/>
        </w:rPr>
        <w:t>.</w:t>
      </w:r>
      <w:r w:rsidRPr="001678F7">
        <w:rPr>
          <w:rFonts w:ascii="Times New Roman" w:hAnsi="Times New Roman" w:cs="Times New Roman"/>
        </w:rPr>
        <w:t xml:space="preserve"> </w:t>
      </w:r>
      <w:r w:rsidR="00447F4F" w:rsidRPr="001678F7">
        <w:rPr>
          <w:rFonts w:ascii="Times New Roman" w:hAnsi="Times New Roman" w:cs="Times New Roman"/>
        </w:rPr>
        <w:t xml:space="preserve"> </w:t>
      </w:r>
      <w:r w:rsidRPr="001678F7">
        <w:rPr>
          <w:rFonts w:ascii="Times New Roman" w:hAnsi="Times New Roman" w:cs="Times New Roman"/>
        </w:rPr>
        <w:t xml:space="preserve">There was no significant difference between those who completed the treatment protocol </w:t>
      </w:r>
      <w:r w:rsidR="00447F4F" w:rsidRPr="001678F7">
        <w:rPr>
          <w:rFonts w:ascii="Times New Roman" w:hAnsi="Times New Roman" w:cs="Times New Roman"/>
        </w:rPr>
        <w:t>and the total group.</w:t>
      </w:r>
      <w:r w:rsidR="00E3784E" w:rsidRPr="001678F7">
        <w:rPr>
          <w:rFonts w:ascii="Times New Roman" w:hAnsi="Times New Roman" w:cs="Times New Roman"/>
        </w:rPr>
        <w:t xml:space="preserve"> </w:t>
      </w:r>
      <w:r w:rsidR="00197C3D" w:rsidRPr="001678F7">
        <w:rPr>
          <w:rFonts w:ascii="Times New Roman" w:hAnsi="Times New Roman" w:cs="Times New Roman"/>
        </w:rPr>
        <w:t xml:space="preserve">All five of the placebo group experienced either no benefit or increased pain and dropped out of the study without completion. </w:t>
      </w:r>
      <w:r w:rsidR="00487359" w:rsidRPr="001678F7">
        <w:rPr>
          <w:rFonts w:ascii="Times New Roman" w:hAnsi="Times New Roman" w:cs="Times New Roman"/>
        </w:rPr>
        <w:t>Fifty one</w:t>
      </w:r>
      <w:r w:rsidR="00832049" w:rsidRPr="001678F7">
        <w:rPr>
          <w:rFonts w:ascii="Times New Roman" w:hAnsi="Times New Roman" w:cs="Times New Roman"/>
        </w:rPr>
        <w:t xml:space="preserve"> patients completed the study</w:t>
      </w:r>
      <w:r w:rsidR="00574C79" w:rsidRPr="001678F7">
        <w:rPr>
          <w:rFonts w:ascii="Times New Roman" w:hAnsi="Times New Roman" w:cs="Times New Roman"/>
        </w:rPr>
        <w:t xml:space="preserve"> with 75% reporting </w:t>
      </w:r>
      <w:r w:rsidR="00507A56" w:rsidRPr="001678F7">
        <w:rPr>
          <w:rFonts w:ascii="Times New Roman" w:hAnsi="Times New Roman" w:cs="Times New Roman"/>
        </w:rPr>
        <w:t>an average decrease in pain level of 49%</w:t>
      </w:r>
      <w:r w:rsidR="00574C79" w:rsidRPr="001678F7">
        <w:rPr>
          <w:rFonts w:ascii="Times New Roman" w:hAnsi="Times New Roman" w:cs="Times New Roman"/>
        </w:rPr>
        <w:t>.</w:t>
      </w:r>
      <w:r w:rsidR="00F6552C" w:rsidRPr="001678F7">
        <w:rPr>
          <w:rFonts w:ascii="Times New Roman" w:hAnsi="Times New Roman" w:cs="Times New Roman"/>
        </w:rPr>
        <w:t xml:space="preserve"> Painful areas treated were divided into fo</w:t>
      </w:r>
      <w:r w:rsidR="00A95C47" w:rsidRPr="001678F7">
        <w:rPr>
          <w:rFonts w:ascii="Times New Roman" w:hAnsi="Times New Roman" w:cs="Times New Roman"/>
        </w:rPr>
        <w:t>u</w:t>
      </w:r>
      <w:r w:rsidR="00F6552C" w:rsidRPr="001678F7">
        <w:rPr>
          <w:rFonts w:ascii="Times New Roman" w:hAnsi="Times New Roman" w:cs="Times New Roman"/>
        </w:rPr>
        <w:t xml:space="preserve">r categories: upper extremity, lower extremity, back, and knee. Results of treatment of </w:t>
      </w:r>
      <w:r w:rsidR="00487359" w:rsidRPr="001678F7">
        <w:rPr>
          <w:rFonts w:ascii="Times New Roman" w:hAnsi="Times New Roman" w:cs="Times New Roman"/>
        </w:rPr>
        <w:t>these areas are shown in Figure 1</w:t>
      </w:r>
      <w:r w:rsidR="00F6552C" w:rsidRPr="001678F7">
        <w:rPr>
          <w:rFonts w:ascii="Times New Roman" w:hAnsi="Times New Roman" w:cs="Times New Roman"/>
        </w:rPr>
        <w:t xml:space="preserve">. </w:t>
      </w:r>
      <w:r w:rsidR="00A95C47" w:rsidRPr="001678F7">
        <w:rPr>
          <w:rFonts w:ascii="Times New Roman" w:hAnsi="Times New Roman" w:cs="Times New Roman"/>
        </w:rPr>
        <w:t xml:space="preserve">All locations had nearly 80% of patients improved by almost 50% in pain </w:t>
      </w:r>
    </w:p>
    <w:p w:rsidR="00ED104F" w:rsidRDefault="00A95C47" w:rsidP="001C0C04">
      <w:pPr>
        <w:jc w:val="both"/>
        <w:rPr>
          <w:rFonts w:cs="Times New Roman"/>
          <w:b/>
          <w:sz w:val="28"/>
          <w:szCs w:val="28"/>
        </w:rPr>
      </w:pPr>
      <w:proofErr w:type="gramStart"/>
      <w:r w:rsidRPr="001678F7">
        <w:rPr>
          <w:rFonts w:ascii="Times New Roman" w:hAnsi="Times New Roman" w:cs="Times New Roman"/>
        </w:rPr>
        <w:lastRenderedPageBreak/>
        <w:t>level</w:t>
      </w:r>
      <w:proofErr w:type="gramEnd"/>
      <w:r w:rsidRPr="001678F7">
        <w:rPr>
          <w:rFonts w:ascii="Times New Roman" w:hAnsi="Times New Roman" w:cs="Times New Roman"/>
        </w:rPr>
        <w:t xml:space="preserve">. </w:t>
      </w:r>
      <w:r w:rsidR="00487359" w:rsidRPr="001678F7">
        <w:rPr>
          <w:rFonts w:ascii="Times New Roman" w:hAnsi="Times New Roman" w:cs="Times New Roman"/>
        </w:rPr>
        <w:t>The diverse nature of diagnoses of the subjects</w:t>
      </w:r>
      <w:r w:rsidRPr="001678F7">
        <w:rPr>
          <w:rFonts w:ascii="Times New Roman" w:hAnsi="Times New Roman" w:cs="Times New Roman"/>
        </w:rPr>
        <w:t xml:space="preserve"> treated is shown in Table </w:t>
      </w:r>
      <w:r w:rsidR="001A5BE0" w:rsidRPr="001678F7">
        <w:rPr>
          <w:rFonts w:ascii="Times New Roman" w:hAnsi="Times New Roman" w:cs="Times New Roman"/>
        </w:rPr>
        <w:t>3</w:t>
      </w:r>
      <w:r w:rsidRPr="001678F7">
        <w:rPr>
          <w:rFonts w:ascii="Times New Roman" w:hAnsi="Times New Roman" w:cs="Times New Roman"/>
        </w:rPr>
        <w:t xml:space="preserve">. </w:t>
      </w:r>
      <w:r w:rsidR="008A29E6" w:rsidRPr="001678F7">
        <w:rPr>
          <w:rFonts w:ascii="Times New Roman" w:hAnsi="Times New Roman" w:cs="Times New Roman"/>
        </w:rPr>
        <w:t>Although the n</w:t>
      </w:r>
      <w:r w:rsidRPr="001678F7">
        <w:rPr>
          <w:rFonts w:ascii="Times New Roman" w:hAnsi="Times New Roman" w:cs="Times New Roman"/>
        </w:rPr>
        <w:t>umbers in some categories were to</w:t>
      </w:r>
      <w:r w:rsidR="008A29E6" w:rsidRPr="001678F7">
        <w:rPr>
          <w:rFonts w:ascii="Times New Roman" w:hAnsi="Times New Roman" w:cs="Times New Roman"/>
        </w:rPr>
        <w:t xml:space="preserve">o small </w:t>
      </w:r>
      <w:r w:rsidR="008A29E6" w:rsidRPr="001678F7">
        <w:rPr>
          <w:rFonts w:ascii="Times New Roman" w:hAnsi="Times New Roman" w:cs="Times New Roman"/>
        </w:rPr>
        <w:lastRenderedPageBreak/>
        <w:t>to draw conclusions,</w:t>
      </w:r>
      <w:r w:rsidRPr="001678F7">
        <w:rPr>
          <w:rFonts w:ascii="Times New Roman" w:hAnsi="Times New Roman" w:cs="Times New Roman"/>
        </w:rPr>
        <w:t xml:space="preserve"> some of these individual patients had a dramatic response to the e-photonic treatment protocol.</w:t>
      </w:r>
    </w:p>
    <w:p w:rsidR="001C0C04" w:rsidRDefault="001C0C04" w:rsidP="001A5BE0">
      <w:pPr>
        <w:jc w:val="center"/>
        <w:rPr>
          <w:rFonts w:cs="Times New Roman"/>
          <w:b/>
          <w:sz w:val="28"/>
          <w:szCs w:val="28"/>
        </w:rPr>
        <w:sectPr w:rsidR="001C0C04" w:rsidSect="001C0C04">
          <w:type w:val="continuous"/>
          <w:pgSz w:w="12240" w:h="15840"/>
          <w:pgMar w:top="1440" w:right="1440" w:bottom="1440" w:left="1440" w:header="720" w:footer="720" w:gutter="0"/>
          <w:cols w:num="2" w:space="720"/>
          <w:titlePg/>
          <w:docGrid w:linePitch="360"/>
        </w:sectPr>
      </w:pPr>
    </w:p>
    <w:p w:rsidR="001A5BE0" w:rsidRPr="00ED104F" w:rsidRDefault="001A5BE0" w:rsidP="001A5BE0">
      <w:pPr>
        <w:jc w:val="center"/>
        <w:rPr>
          <w:rFonts w:cs="Times New Roman"/>
          <w:b/>
          <w:sz w:val="28"/>
          <w:szCs w:val="28"/>
        </w:rPr>
      </w:pPr>
      <w:r w:rsidRPr="00ED104F">
        <w:rPr>
          <w:rFonts w:cs="Times New Roman"/>
          <w:b/>
          <w:sz w:val="28"/>
          <w:szCs w:val="28"/>
        </w:rPr>
        <w:lastRenderedPageBreak/>
        <w:t>Characteristics of Patients in Study Group</w:t>
      </w:r>
    </w:p>
    <w:p w:rsidR="001A5BE0" w:rsidRPr="006C2474" w:rsidRDefault="001A5BE0" w:rsidP="001A5BE0">
      <w:pPr>
        <w:rPr>
          <w:rFonts w:cs="Times New Roman"/>
        </w:rPr>
      </w:pPr>
      <w:r w:rsidRPr="006C2474">
        <w:rPr>
          <w:rFonts w:cs="Times New Roman"/>
        </w:rPr>
        <w:tab/>
      </w:r>
      <w:r w:rsidRPr="006C2474">
        <w:rPr>
          <w:rFonts w:cs="Times New Roman"/>
        </w:rPr>
        <w:tab/>
      </w:r>
      <w:r w:rsidRPr="006C2474">
        <w:rPr>
          <w:rFonts w:cs="Times New Roman"/>
        </w:rPr>
        <w:tab/>
      </w:r>
      <w:r w:rsidRPr="006C2474">
        <w:rPr>
          <w:rFonts w:cs="Times New Roman"/>
        </w:rPr>
        <w:tab/>
      </w:r>
      <w:r w:rsidRPr="006C2474">
        <w:rPr>
          <w:rFonts w:cs="Times New Roman"/>
        </w:rPr>
        <w:tab/>
      </w:r>
      <w:r w:rsidRPr="006C2474">
        <w:rPr>
          <w:rFonts w:cs="Times New Roman"/>
          <w:b/>
        </w:rPr>
        <w:t xml:space="preserve">  Began Study</w:t>
      </w:r>
      <w:r w:rsidRPr="006C2474">
        <w:rPr>
          <w:rFonts w:cs="Times New Roman"/>
        </w:rPr>
        <w:tab/>
      </w:r>
      <w:r w:rsidRPr="006C2474">
        <w:rPr>
          <w:rFonts w:cs="Times New Roman"/>
        </w:rPr>
        <w:tab/>
      </w:r>
      <w:r w:rsidRPr="006C2474">
        <w:rPr>
          <w:rFonts w:cs="Times New Roman"/>
        </w:rPr>
        <w:tab/>
      </w:r>
      <w:r w:rsidRPr="006C2474">
        <w:rPr>
          <w:rFonts w:cs="Times New Roman"/>
        </w:rPr>
        <w:tab/>
      </w:r>
      <w:r w:rsidRPr="006C2474">
        <w:rPr>
          <w:rFonts w:cs="Times New Roman"/>
          <w:b/>
        </w:rPr>
        <w:t>Completed Study</w:t>
      </w:r>
    </w:p>
    <w:tbl>
      <w:tblPr>
        <w:tblStyle w:val="TableGrid"/>
        <w:tblW w:w="0" w:type="auto"/>
        <w:tblLook w:val="04A0" w:firstRow="1" w:lastRow="0" w:firstColumn="1" w:lastColumn="0" w:noHBand="0" w:noVBand="1"/>
      </w:tblPr>
      <w:tblGrid>
        <w:gridCol w:w="3192"/>
        <w:gridCol w:w="3192"/>
        <w:gridCol w:w="3192"/>
      </w:tblGrid>
      <w:tr w:rsidR="001A5BE0" w:rsidRPr="006C2474" w:rsidTr="00DE7DF1">
        <w:tc>
          <w:tcPr>
            <w:tcW w:w="3192" w:type="dxa"/>
          </w:tcPr>
          <w:p w:rsidR="001A5BE0" w:rsidRPr="006C2474" w:rsidRDefault="001A5BE0" w:rsidP="00DE7DF1">
            <w:pPr>
              <w:rPr>
                <w:rFonts w:cs="Times New Roman"/>
              </w:rPr>
            </w:pPr>
            <w:r w:rsidRPr="006C2474">
              <w:rPr>
                <w:rFonts w:cs="Times New Roman"/>
              </w:rPr>
              <w:t>N</w:t>
            </w:r>
          </w:p>
        </w:tc>
        <w:tc>
          <w:tcPr>
            <w:tcW w:w="3192" w:type="dxa"/>
          </w:tcPr>
          <w:p w:rsidR="001A5BE0" w:rsidRPr="006C2474" w:rsidRDefault="001A5BE0" w:rsidP="00DE7DF1">
            <w:pPr>
              <w:jc w:val="right"/>
              <w:rPr>
                <w:rFonts w:cs="Times New Roman"/>
              </w:rPr>
            </w:pPr>
            <w:r w:rsidRPr="006C2474">
              <w:rPr>
                <w:rFonts w:cs="Times New Roman"/>
              </w:rPr>
              <w:t>70</w:t>
            </w:r>
          </w:p>
        </w:tc>
        <w:tc>
          <w:tcPr>
            <w:tcW w:w="3192" w:type="dxa"/>
          </w:tcPr>
          <w:p w:rsidR="001A5BE0" w:rsidRPr="006C2474" w:rsidRDefault="001A5BE0" w:rsidP="00DE7DF1">
            <w:pPr>
              <w:jc w:val="right"/>
              <w:rPr>
                <w:rFonts w:cs="Times New Roman"/>
              </w:rPr>
            </w:pPr>
            <w:r w:rsidRPr="006C2474">
              <w:rPr>
                <w:rFonts w:cs="Times New Roman"/>
              </w:rPr>
              <w:t>51</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Age (mean)</w:t>
            </w:r>
          </w:p>
        </w:tc>
        <w:tc>
          <w:tcPr>
            <w:tcW w:w="3192" w:type="dxa"/>
          </w:tcPr>
          <w:p w:rsidR="001A5BE0" w:rsidRPr="006C2474" w:rsidRDefault="001A5BE0" w:rsidP="00DE7DF1">
            <w:pPr>
              <w:jc w:val="right"/>
              <w:rPr>
                <w:rFonts w:cs="Times New Roman"/>
              </w:rPr>
            </w:pPr>
            <w:r w:rsidRPr="006C2474">
              <w:rPr>
                <w:rFonts w:cs="Times New Roman"/>
              </w:rPr>
              <w:t>57.5</w:t>
            </w:r>
          </w:p>
        </w:tc>
        <w:tc>
          <w:tcPr>
            <w:tcW w:w="3192" w:type="dxa"/>
          </w:tcPr>
          <w:p w:rsidR="001A5BE0" w:rsidRPr="006C2474" w:rsidRDefault="001A5BE0" w:rsidP="00DE7DF1">
            <w:pPr>
              <w:jc w:val="right"/>
              <w:rPr>
                <w:rFonts w:cs="Times New Roman"/>
              </w:rPr>
            </w:pPr>
            <w:r w:rsidRPr="006C2474">
              <w:rPr>
                <w:rFonts w:cs="Times New Roman"/>
              </w:rPr>
              <w:t>59.1</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Male</w:t>
            </w:r>
          </w:p>
        </w:tc>
        <w:tc>
          <w:tcPr>
            <w:tcW w:w="3192" w:type="dxa"/>
          </w:tcPr>
          <w:p w:rsidR="001A5BE0" w:rsidRPr="006C2474" w:rsidRDefault="001A5BE0" w:rsidP="00DE7DF1">
            <w:pPr>
              <w:jc w:val="right"/>
              <w:rPr>
                <w:rFonts w:cs="Times New Roman"/>
              </w:rPr>
            </w:pPr>
            <w:r w:rsidRPr="006C2474">
              <w:rPr>
                <w:rFonts w:cs="Times New Roman"/>
              </w:rPr>
              <w:t>32</w:t>
            </w:r>
          </w:p>
        </w:tc>
        <w:tc>
          <w:tcPr>
            <w:tcW w:w="3192" w:type="dxa"/>
          </w:tcPr>
          <w:p w:rsidR="001A5BE0" w:rsidRPr="006C2474" w:rsidRDefault="001A5BE0" w:rsidP="00DE7DF1">
            <w:pPr>
              <w:jc w:val="right"/>
              <w:rPr>
                <w:rFonts w:cs="Times New Roman"/>
              </w:rPr>
            </w:pPr>
            <w:r w:rsidRPr="006C2474">
              <w:rPr>
                <w:rFonts w:cs="Times New Roman"/>
              </w:rPr>
              <w:t>25</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Female</w:t>
            </w:r>
          </w:p>
        </w:tc>
        <w:tc>
          <w:tcPr>
            <w:tcW w:w="3192" w:type="dxa"/>
          </w:tcPr>
          <w:p w:rsidR="001A5BE0" w:rsidRPr="006C2474" w:rsidRDefault="001A5BE0" w:rsidP="00DE7DF1">
            <w:pPr>
              <w:jc w:val="right"/>
              <w:rPr>
                <w:rFonts w:cs="Times New Roman"/>
              </w:rPr>
            </w:pPr>
            <w:r w:rsidRPr="006C2474">
              <w:rPr>
                <w:rFonts w:cs="Times New Roman"/>
              </w:rPr>
              <w:t>38</w:t>
            </w:r>
          </w:p>
        </w:tc>
        <w:tc>
          <w:tcPr>
            <w:tcW w:w="3192" w:type="dxa"/>
          </w:tcPr>
          <w:p w:rsidR="001A5BE0" w:rsidRPr="006C2474" w:rsidRDefault="001A5BE0" w:rsidP="00DE7DF1">
            <w:pPr>
              <w:jc w:val="right"/>
              <w:rPr>
                <w:rFonts w:cs="Times New Roman"/>
              </w:rPr>
            </w:pPr>
            <w:r w:rsidRPr="006C2474">
              <w:rPr>
                <w:rFonts w:cs="Times New Roman"/>
              </w:rPr>
              <w:t>30</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Hypertension</w:t>
            </w:r>
          </w:p>
        </w:tc>
        <w:tc>
          <w:tcPr>
            <w:tcW w:w="3192" w:type="dxa"/>
          </w:tcPr>
          <w:p w:rsidR="001A5BE0" w:rsidRPr="006C2474" w:rsidRDefault="001A5BE0" w:rsidP="00DE7DF1">
            <w:pPr>
              <w:jc w:val="right"/>
              <w:rPr>
                <w:rFonts w:cs="Times New Roman"/>
              </w:rPr>
            </w:pPr>
            <w:r w:rsidRPr="006C2474">
              <w:rPr>
                <w:rFonts w:cs="Times New Roman"/>
              </w:rPr>
              <w:t>12</w:t>
            </w:r>
          </w:p>
        </w:tc>
        <w:tc>
          <w:tcPr>
            <w:tcW w:w="3192" w:type="dxa"/>
          </w:tcPr>
          <w:p w:rsidR="001A5BE0" w:rsidRPr="006C2474" w:rsidRDefault="001A5BE0" w:rsidP="00DE7DF1">
            <w:pPr>
              <w:jc w:val="right"/>
              <w:rPr>
                <w:rFonts w:cs="Times New Roman"/>
              </w:rPr>
            </w:pPr>
            <w:r w:rsidRPr="006C2474">
              <w:rPr>
                <w:rFonts w:cs="Times New Roman"/>
              </w:rPr>
              <w:t>11</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BMI (mean)</w:t>
            </w:r>
          </w:p>
        </w:tc>
        <w:tc>
          <w:tcPr>
            <w:tcW w:w="3192" w:type="dxa"/>
          </w:tcPr>
          <w:p w:rsidR="001A5BE0" w:rsidRPr="006C2474" w:rsidRDefault="001A5BE0" w:rsidP="00DE7DF1">
            <w:pPr>
              <w:jc w:val="right"/>
              <w:rPr>
                <w:rFonts w:cs="Times New Roman"/>
              </w:rPr>
            </w:pPr>
            <w:r w:rsidRPr="006C2474">
              <w:rPr>
                <w:rFonts w:cs="Times New Roman"/>
              </w:rPr>
              <w:t>30.2</w:t>
            </w:r>
          </w:p>
        </w:tc>
        <w:tc>
          <w:tcPr>
            <w:tcW w:w="3192" w:type="dxa"/>
          </w:tcPr>
          <w:p w:rsidR="001A5BE0" w:rsidRPr="006C2474" w:rsidRDefault="001A5BE0" w:rsidP="00DE7DF1">
            <w:pPr>
              <w:jc w:val="right"/>
              <w:rPr>
                <w:rFonts w:cs="Times New Roman"/>
              </w:rPr>
            </w:pPr>
            <w:r w:rsidRPr="006C2474">
              <w:rPr>
                <w:rFonts w:cs="Times New Roman"/>
              </w:rPr>
              <w:t>30.4</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Arthritis</w:t>
            </w:r>
          </w:p>
        </w:tc>
        <w:tc>
          <w:tcPr>
            <w:tcW w:w="3192" w:type="dxa"/>
          </w:tcPr>
          <w:p w:rsidR="001A5BE0" w:rsidRPr="006C2474" w:rsidRDefault="001A5BE0" w:rsidP="00DE7DF1">
            <w:pPr>
              <w:jc w:val="right"/>
              <w:rPr>
                <w:rFonts w:cs="Times New Roman"/>
              </w:rPr>
            </w:pPr>
            <w:r w:rsidRPr="006C2474">
              <w:rPr>
                <w:rFonts w:cs="Times New Roman"/>
              </w:rPr>
              <w:t>2</w:t>
            </w:r>
          </w:p>
        </w:tc>
        <w:tc>
          <w:tcPr>
            <w:tcW w:w="3192" w:type="dxa"/>
          </w:tcPr>
          <w:p w:rsidR="001A5BE0" w:rsidRPr="006C2474" w:rsidRDefault="001A5BE0" w:rsidP="00DE7DF1">
            <w:pPr>
              <w:jc w:val="right"/>
              <w:rPr>
                <w:rFonts w:cs="Times New Roman"/>
              </w:rPr>
            </w:pPr>
            <w:r w:rsidRPr="006C2474">
              <w:rPr>
                <w:rFonts w:cs="Times New Roman"/>
              </w:rPr>
              <w:t>2</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Fibromyalgia</w:t>
            </w:r>
          </w:p>
        </w:tc>
        <w:tc>
          <w:tcPr>
            <w:tcW w:w="3192" w:type="dxa"/>
          </w:tcPr>
          <w:p w:rsidR="001A5BE0" w:rsidRPr="006C2474" w:rsidRDefault="001A5BE0" w:rsidP="00DE7DF1">
            <w:pPr>
              <w:jc w:val="right"/>
              <w:rPr>
                <w:rFonts w:cs="Times New Roman"/>
              </w:rPr>
            </w:pPr>
            <w:r w:rsidRPr="006C2474">
              <w:rPr>
                <w:rFonts w:cs="Times New Roman"/>
              </w:rPr>
              <w:t>2</w:t>
            </w:r>
          </w:p>
        </w:tc>
        <w:tc>
          <w:tcPr>
            <w:tcW w:w="3192" w:type="dxa"/>
          </w:tcPr>
          <w:p w:rsidR="001A5BE0" w:rsidRPr="006C2474" w:rsidRDefault="001A5BE0" w:rsidP="00DE7DF1">
            <w:pPr>
              <w:jc w:val="right"/>
              <w:rPr>
                <w:rFonts w:cs="Times New Roman"/>
              </w:rPr>
            </w:pPr>
            <w:r w:rsidRPr="006C2474">
              <w:rPr>
                <w:rFonts w:cs="Times New Roman"/>
              </w:rPr>
              <w:t>2</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Migraine</w:t>
            </w:r>
          </w:p>
        </w:tc>
        <w:tc>
          <w:tcPr>
            <w:tcW w:w="3192" w:type="dxa"/>
          </w:tcPr>
          <w:p w:rsidR="001A5BE0" w:rsidRPr="006C2474" w:rsidRDefault="001A5BE0" w:rsidP="00DE7DF1">
            <w:pPr>
              <w:jc w:val="right"/>
              <w:rPr>
                <w:rFonts w:cs="Times New Roman"/>
              </w:rPr>
            </w:pPr>
            <w:r w:rsidRPr="006C2474">
              <w:rPr>
                <w:rFonts w:cs="Times New Roman"/>
              </w:rPr>
              <w:t>1</w:t>
            </w:r>
          </w:p>
        </w:tc>
        <w:tc>
          <w:tcPr>
            <w:tcW w:w="3192" w:type="dxa"/>
          </w:tcPr>
          <w:p w:rsidR="001A5BE0" w:rsidRPr="006C2474" w:rsidRDefault="001A5BE0" w:rsidP="00DE7DF1">
            <w:pPr>
              <w:jc w:val="right"/>
              <w:rPr>
                <w:rFonts w:cs="Times New Roman"/>
              </w:rPr>
            </w:pPr>
            <w:r w:rsidRPr="006C2474">
              <w:rPr>
                <w:rFonts w:cs="Times New Roman"/>
              </w:rPr>
              <w:t>0</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Neuropathy</w:t>
            </w:r>
          </w:p>
        </w:tc>
        <w:tc>
          <w:tcPr>
            <w:tcW w:w="3192" w:type="dxa"/>
          </w:tcPr>
          <w:p w:rsidR="001A5BE0" w:rsidRPr="006C2474" w:rsidRDefault="001A5BE0" w:rsidP="00DE7DF1">
            <w:pPr>
              <w:jc w:val="right"/>
              <w:rPr>
                <w:rFonts w:cs="Times New Roman"/>
              </w:rPr>
            </w:pPr>
            <w:r w:rsidRPr="006C2474">
              <w:rPr>
                <w:rFonts w:cs="Times New Roman"/>
              </w:rPr>
              <w:t>12</w:t>
            </w:r>
          </w:p>
        </w:tc>
        <w:tc>
          <w:tcPr>
            <w:tcW w:w="3192" w:type="dxa"/>
          </w:tcPr>
          <w:p w:rsidR="001A5BE0" w:rsidRPr="006C2474" w:rsidRDefault="001A5BE0" w:rsidP="00DE7DF1">
            <w:pPr>
              <w:jc w:val="right"/>
              <w:rPr>
                <w:rFonts w:cs="Times New Roman"/>
              </w:rPr>
            </w:pPr>
            <w:r w:rsidRPr="006C2474">
              <w:rPr>
                <w:rFonts w:cs="Times New Roman"/>
              </w:rPr>
              <w:t>8</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Foot &amp; Leg Pain</w:t>
            </w:r>
          </w:p>
        </w:tc>
        <w:tc>
          <w:tcPr>
            <w:tcW w:w="3192" w:type="dxa"/>
          </w:tcPr>
          <w:p w:rsidR="001A5BE0" w:rsidRPr="006C2474" w:rsidRDefault="001A5BE0" w:rsidP="00DE7DF1">
            <w:pPr>
              <w:jc w:val="right"/>
              <w:rPr>
                <w:rFonts w:cs="Times New Roman"/>
              </w:rPr>
            </w:pPr>
            <w:r w:rsidRPr="006C2474">
              <w:rPr>
                <w:rFonts w:cs="Times New Roman"/>
              </w:rPr>
              <w:t>26</w:t>
            </w:r>
          </w:p>
        </w:tc>
        <w:tc>
          <w:tcPr>
            <w:tcW w:w="3192" w:type="dxa"/>
          </w:tcPr>
          <w:p w:rsidR="001A5BE0" w:rsidRPr="006C2474" w:rsidRDefault="001A5BE0" w:rsidP="00DE7DF1">
            <w:pPr>
              <w:jc w:val="right"/>
              <w:rPr>
                <w:rFonts w:cs="Times New Roman"/>
              </w:rPr>
            </w:pPr>
            <w:r w:rsidRPr="006C2474">
              <w:rPr>
                <w:rFonts w:cs="Times New Roman"/>
              </w:rPr>
              <w:t>24</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Back Pain, Sciatica</w:t>
            </w:r>
          </w:p>
        </w:tc>
        <w:tc>
          <w:tcPr>
            <w:tcW w:w="3192" w:type="dxa"/>
          </w:tcPr>
          <w:p w:rsidR="001A5BE0" w:rsidRPr="006C2474" w:rsidRDefault="001A5BE0" w:rsidP="00DE7DF1">
            <w:pPr>
              <w:jc w:val="right"/>
              <w:rPr>
                <w:rFonts w:cs="Times New Roman"/>
              </w:rPr>
            </w:pPr>
            <w:r w:rsidRPr="006C2474">
              <w:rPr>
                <w:rFonts w:cs="Times New Roman"/>
              </w:rPr>
              <w:t>26</w:t>
            </w:r>
          </w:p>
        </w:tc>
        <w:tc>
          <w:tcPr>
            <w:tcW w:w="3192" w:type="dxa"/>
          </w:tcPr>
          <w:p w:rsidR="001A5BE0" w:rsidRPr="006C2474" w:rsidRDefault="001A5BE0" w:rsidP="00DE7DF1">
            <w:pPr>
              <w:jc w:val="right"/>
              <w:rPr>
                <w:rFonts w:cs="Times New Roman"/>
              </w:rPr>
            </w:pPr>
            <w:r w:rsidRPr="006C2474">
              <w:rPr>
                <w:rFonts w:cs="Times New Roman"/>
              </w:rPr>
              <w:t>17</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Devices</w:t>
            </w:r>
          </w:p>
        </w:tc>
        <w:tc>
          <w:tcPr>
            <w:tcW w:w="3192" w:type="dxa"/>
          </w:tcPr>
          <w:p w:rsidR="001A5BE0" w:rsidRPr="006C2474" w:rsidRDefault="001A5BE0" w:rsidP="00DE7DF1">
            <w:pPr>
              <w:jc w:val="right"/>
              <w:rPr>
                <w:rFonts w:cs="Times New Roman"/>
              </w:rPr>
            </w:pPr>
            <w:r w:rsidRPr="006C2474">
              <w:rPr>
                <w:rFonts w:cs="Times New Roman"/>
              </w:rPr>
              <w:t>1</w:t>
            </w:r>
          </w:p>
        </w:tc>
        <w:tc>
          <w:tcPr>
            <w:tcW w:w="3192" w:type="dxa"/>
          </w:tcPr>
          <w:p w:rsidR="001A5BE0" w:rsidRPr="006C2474" w:rsidRDefault="001A5BE0" w:rsidP="00DE7DF1">
            <w:pPr>
              <w:jc w:val="right"/>
              <w:rPr>
                <w:rFonts w:cs="Times New Roman"/>
              </w:rPr>
            </w:pPr>
            <w:r w:rsidRPr="006C2474">
              <w:rPr>
                <w:rFonts w:cs="Times New Roman"/>
              </w:rPr>
              <w:t>1</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Lupus</w:t>
            </w:r>
          </w:p>
        </w:tc>
        <w:tc>
          <w:tcPr>
            <w:tcW w:w="3192" w:type="dxa"/>
          </w:tcPr>
          <w:p w:rsidR="001A5BE0" w:rsidRPr="006C2474" w:rsidRDefault="001A5BE0" w:rsidP="00DE7DF1">
            <w:pPr>
              <w:jc w:val="right"/>
              <w:rPr>
                <w:rFonts w:cs="Times New Roman"/>
              </w:rPr>
            </w:pPr>
            <w:r w:rsidRPr="006C2474">
              <w:rPr>
                <w:rFonts w:cs="Times New Roman"/>
              </w:rPr>
              <w:t>1</w:t>
            </w:r>
          </w:p>
        </w:tc>
        <w:tc>
          <w:tcPr>
            <w:tcW w:w="3192" w:type="dxa"/>
          </w:tcPr>
          <w:p w:rsidR="001A5BE0" w:rsidRPr="006C2474" w:rsidRDefault="001A5BE0" w:rsidP="00DE7DF1">
            <w:pPr>
              <w:jc w:val="right"/>
              <w:rPr>
                <w:rFonts w:cs="Times New Roman"/>
              </w:rPr>
            </w:pPr>
            <w:r w:rsidRPr="006C2474">
              <w:rPr>
                <w:rFonts w:cs="Times New Roman"/>
              </w:rPr>
              <w:t>1</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Stroke</w:t>
            </w:r>
          </w:p>
        </w:tc>
        <w:tc>
          <w:tcPr>
            <w:tcW w:w="3192" w:type="dxa"/>
          </w:tcPr>
          <w:p w:rsidR="001A5BE0" w:rsidRPr="006C2474" w:rsidRDefault="001A5BE0" w:rsidP="00DE7DF1">
            <w:pPr>
              <w:jc w:val="right"/>
              <w:rPr>
                <w:rFonts w:cs="Times New Roman"/>
              </w:rPr>
            </w:pPr>
            <w:r w:rsidRPr="006C2474">
              <w:rPr>
                <w:rFonts w:cs="Times New Roman"/>
              </w:rPr>
              <w:t>1</w:t>
            </w:r>
          </w:p>
        </w:tc>
        <w:tc>
          <w:tcPr>
            <w:tcW w:w="3192" w:type="dxa"/>
          </w:tcPr>
          <w:p w:rsidR="001A5BE0" w:rsidRPr="006C2474" w:rsidRDefault="001A5BE0" w:rsidP="00DE7DF1">
            <w:pPr>
              <w:jc w:val="right"/>
              <w:rPr>
                <w:rFonts w:cs="Times New Roman"/>
              </w:rPr>
            </w:pPr>
            <w:r w:rsidRPr="006C2474">
              <w:rPr>
                <w:rFonts w:cs="Times New Roman"/>
              </w:rPr>
              <w:t>1</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Lymphedema</w:t>
            </w:r>
          </w:p>
        </w:tc>
        <w:tc>
          <w:tcPr>
            <w:tcW w:w="3192" w:type="dxa"/>
          </w:tcPr>
          <w:p w:rsidR="001A5BE0" w:rsidRPr="006C2474" w:rsidRDefault="001A5BE0" w:rsidP="00DE7DF1">
            <w:pPr>
              <w:jc w:val="right"/>
              <w:rPr>
                <w:rFonts w:cs="Times New Roman"/>
              </w:rPr>
            </w:pPr>
            <w:r w:rsidRPr="006C2474">
              <w:rPr>
                <w:rFonts w:cs="Times New Roman"/>
              </w:rPr>
              <w:t>1</w:t>
            </w:r>
          </w:p>
        </w:tc>
        <w:tc>
          <w:tcPr>
            <w:tcW w:w="3192" w:type="dxa"/>
          </w:tcPr>
          <w:p w:rsidR="001A5BE0" w:rsidRPr="006C2474" w:rsidRDefault="001A5BE0" w:rsidP="00DE7DF1">
            <w:pPr>
              <w:jc w:val="right"/>
              <w:rPr>
                <w:rFonts w:cs="Times New Roman"/>
              </w:rPr>
            </w:pPr>
            <w:r w:rsidRPr="006C2474">
              <w:rPr>
                <w:rFonts w:cs="Times New Roman"/>
              </w:rPr>
              <w:t>0</w:t>
            </w:r>
          </w:p>
        </w:tc>
      </w:tr>
      <w:tr w:rsidR="001A5BE0" w:rsidRPr="006C2474" w:rsidTr="00DE7DF1">
        <w:tc>
          <w:tcPr>
            <w:tcW w:w="3192" w:type="dxa"/>
          </w:tcPr>
          <w:p w:rsidR="001A5BE0" w:rsidRPr="006C2474" w:rsidRDefault="001A5BE0" w:rsidP="00DE7DF1">
            <w:pPr>
              <w:rPr>
                <w:rFonts w:cs="Times New Roman"/>
              </w:rPr>
            </w:pPr>
            <w:r w:rsidRPr="006C2474">
              <w:rPr>
                <w:rFonts w:cs="Times New Roman"/>
              </w:rPr>
              <w:t>Other</w:t>
            </w:r>
          </w:p>
        </w:tc>
        <w:tc>
          <w:tcPr>
            <w:tcW w:w="3192" w:type="dxa"/>
          </w:tcPr>
          <w:p w:rsidR="001A5BE0" w:rsidRPr="006C2474" w:rsidRDefault="001A5BE0" w:rsidP="00DE7DF1">
            <w:pPr>
              <w:jc w:val="right"/>
              <w:rPr>
                <w:rFonts w:cs="Times New Roman"/>
              </w:rPr>
            </w:pPr>
            <w:r w:rsidRPr="006C2474">
              <w:rPr>
                <w:rFonts w:cs="Times New Roman"/>
              </w:rPr>
              <w:t>20</w:t>
            </w:r>
          </w:p>
        </w:tc>
        <w:tc>
          <w:tcPr>
            <w:tcW w:w="3192" w:type="dxa"/>
          </w:tcPr>
          <w:p w:rsidR="001A5BE0" w:rsidRPr="006C2474" w:rsidRDefault="001A5BE0" w:rsidP="00DE7DF1">
            <w:pPr>
              <w:jc w:val="right"/>
              <w:rPr>
                <w:rFonts w:cs="Times New Roman"/>
              </w:rPr>
            </w:pPr>
            <w:r w:rsidRPr="006C2474">
              <w:rPr>
                <w:rFonts w:cs="Times New Roman"/>
              </w:rPr>
              <w:t>17</w:t>
            </w:r>
          </w:p>
        </w:tc>
      </w:tr>
    </w:tbl>
    <w:p w:rsidR="00BE1DAF" w:rsidRDefault="00ED104F" w:rsidP="001753EF">
      <w:pPr>
        <w:jc w:val="center"/>
        <w:rPr>
          <w:rFonts w:cs="Times New Roman"/>
        </w:rPr>
      </w:pPr>
      <w:r>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9pt;margin-top:58.9pt;width:407.9pt;height:179.65pt;z-index:251658240;mso-wrap-distance-left:0;mso-wrap-distance-right:0;mso-position-horizontal-relative:text;mso-position-vertical-relative:text" filled="t">
            <v:fill color2="black"/>
            <v:imagedata r:id="rId12" o:title=""/>
            <w10:wrap type="topAndBottom"/>
          </v:shape>
          <o:OLEObject Type="Embed" ProgID="opendocument.CalcDocument.1" ShapeID="_x0000_s1028" DrawAspect="Content" ObjectID="_1549699292" r:id="rId13"/>
        </w:pict>
      </w:r>
      <w:r w:rsidR="001A5BE0" w:rsidRPr="006C2474">
        <w:rPr>
          <w:rFonts w:cs="Times New Roman"/>
        </w:rPr>
        <w:t>Table 2</w:t>
      </w:r>
      <w:r w:rsidR="001A5BE0">
        <w:rPr>
          <w:rFonts w:cs="Times New Roman"/>
        </w:rPr>
        <w:t xml:space="preserve">: </w:t>
      </w:r>
      <w:r w:rsidR="001A5BE0" w:rsidRPr="006C2474">
        <w:rPr>
          <w:rFonts w:cs="Times New Roman"/>
        </w:rPr>
        <w:t>Characteristics of patients in the study group showing no difference in those who began the study and those who completed the study.</w:t>
      </w:r>
    </w:p>
    <w:p w:rsidR="001A5BE0" w:rsidRDefault="001A5BE0" w:rsidP="00ED104F">
      <w:proofErr w:type="gramStart"/>
      <w:r w:rsidRPr="00DE666B">
        <w:rPr>
          <w:rFonts w:cs="Times New Roman"/>
        </w:rPr>
        <w:t>Table 3</w:t>
      </w:r>
      <w:r>
        <w:rPr>
          <w:rFonts w:cs="Times New Roman"/>
        </w:rPr>
        <w:t xml:space="preserve">: </w:t>
      </w:r>
      <w:r w:rsidR="00F80C05">
        <w:rPr>
          <w:rFonts w:cs="Times New Roman"/>
        </w:rPr>
        <w:t>Diversity in</w:t>
      </w:r>
      <w:r w:rsidRPr="00DE666B">
        <w:rPr>
          <w:rFonts w:cs="Times New Roman"/>
        </w:rPr>
        <w:t xml:space="preserve"> diagnoses of the study population and percentage improvement.</w:t>
      </w:r>
      <w:proofErr w:type="gramEnd"/>
      <w:r>
        <w:t xml:space="preserve"> </w:t>
      </w:r>
    </w:p>
    <w:p w:rsidR="001A5BE0" w:rsidRDefault="001A5BE0" w:rsidP="00043E2D"/>
    <w:p w:rsidR="001753EF" w:rsidRDefault="001753EF" w:rsidP="00043E2D">
      <w:r>
        <w:rPr>
          <w:rFonts w:ascii="Times New Roman" w:hAnsi="Times New Roman" w:cs="Times New Roman"/>
        </w:rPr>
        <w:t>Subject’s improvement in pain levels varied by the anatomical areas treated.  See Table 4.</w:t>
      </w:r>
    </w:p>
    <w:p w:rsidR="001753EF" w:rsidRDefault="001753EF" w:rsidP="002F574C">
      <w:pPr>
        <w:rPr>
          <w:rFonts w:ascii="Times New Roman" w:hAnsi="Times New Roman" w:cs="Times New Roman"/>
        </w:rPr>
      </w:pPr>
      <w:r>
        <w:rPr>
          <w:noProof/>
        </w:rPr>
        <w:lastRenderedPageBreak/>
        <w:drawing>
          <wp:inline distT="0" distB="0" distL="0" distR="0" wp14:anchorId="3AC27829" wp14:editId="5188A186">
            <wp:extent cx="5943600" cy="3599815"/>
            <wp:effectExtent l="0" t="0" r="0" b="635"/>
            <wp:docPr id="2"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4"/>
                    <a:stretch>
                      <a:fillRect/>
                    </a:stretch>
                  </pic:blipFill>
                  <pic:spPr>
                    <a:xfrm>
                      <a:off x="0" y="0"/>
                      <a:ext cx="5943600" cy="3599815"/>
                    </a:xfrm>
                    <a:prstGeom prst="rect">
                      <a:avLst/>
                    </a:prstGeom>
                  </pic:spPr>
                </pic:pic>
              </a:graphicData>
            </a:graphic>
          </wp:inline>
        </w:drawing>
      </w:r>
    </w:p>
    <w:p w:rsidR="00911807" w:rsidRDefault="001753EF" w:rsidP="001C0C04">
      <w:pPr>
        <w:ind w:left="1440" w:firstLine="720"/>
        <w:rPr>
          <w:rFonts w:cs="Times New Roman"/>
        </w:rPr>
      </w:pPr>
      <w:proofErr w:type="gramStart"/>
      <w:r>
        <w:rPr>
          <w:rFonts w:cs="Times New Roman"/>
        </w:rPr>
        <w:t>Table 4.</w:t>
      </w:r>
      <w:proofErr w:type="gramEnd"/>
      <w:r>
        <w:rPr>
          <w:rFonts w:cs="Times New Roman"/>
        </w:rPr>
        <w:t xml:space="preserve">  </w:t>
      </w:r>
      <w:proofErr w:type="gramStart"/>
      <w:r>
        <w:rPr>
          <w:rFonts w:cs="Times New Roman"/>
        </w:rPr>
        <w:t>Improvement by anatomical area.</w:t>
      </w:r>
      <w:proofErr w:type="gramEnd"/>
    </w:p>
    <w:p w:rsidR="001C0C04" w:rsidRPr="001C0C04" w:rsidRDefault="001C0C04" w:rsidP="001C0C04">
      <w:pPr>
        <w:ind w:left="1440" w:firstLine="720"/>
        <w:rPr>
          <w:rFonts w:cs="Times New Roman"/>
        </w:rPr>
      </w:pPr>
    </w:p>
    <w:p w:rsidR="001C0C04" w:rsidRDefault="001C0C04" w:rsidP="002F574C">
      <w:pPr>
        <w:rPr>
          <w:rFonts w:ascii="Times New Roman" w:hAnsi="Times New Roman" w:cs="Times New Roman"/>
        </w:rPr>
        <w:sectPr w:rsidR="001C0C04" w:rsidSect="00D1327F">
          <w:type w:val="continuous"/>
          <w:pgSz w:w="12240" w:h="15840"/>
          <w:pgMar w:top="1440" w:right="1440" w:bottom="1440" w:left="1440" w:header="720" w:footer="720" w:gutter="0"/>
          <w:cols w:space="720"/>
          <w:titlePg/>
          <w:docGrid w:linePitch="360"/>
        </w:sectPr>
      </w:pPr>
    </w:p>
    <w:p w:rsidR="002F574C" w:rsidRDefault="008A29E6" w:rsidP="001C0C04">
      <w:pPr>
        <w:jc w:val="both"/>
        <w:rPr>
          <w:rFonts w:ascii="Times New Roman" w:hAnsi="Times New Roman" w:cs="Times New Roman"/>
        </w:rPr>
      </w:pPr>
      <w:r w:rsidRPr="001678F7">
        <w:rPr>
          <w:rFonts w:ascii="Times New Roman" w:hAnsi="Times New Roman" w:cs="Times New Roman"/>
        </w:rPr>
        <w:lastRenderedPageBreak/>
        <w:t xml:space="preserve">Follow up at one year in 36 patients is shown in Table </w:t>
      </w:r>
      <w:r w:rsidR="00FA5FBA">
        <w:rPr>
          <w:rFonts w:ascii="Times New Roman" w:hAnsi="Times New Roman" w:cs="Times New Roman"/>
        </w:rPr>
        <w:t>5</w:t>
      </w:r>
      <w:r w:rsidRPr="001678F7">
        <w:rPr>
          <w:rFonts w:ascii="Times New Roman" w:hAnsi="Times New Roman" w:cs="Times New Roman"/>
        </w:rPr>
        <w:t xml:space="preserve">. Patients reported an average improvement of 62% after the initial treatment </w:t>
      </w:r>
      <w:r w:rsidRPr="001678F7">
        <w:rPr>
          <w:rFonts w:ascii="Times New Roman" w:hAnsi="Times New Roman" w:cs="Times New Roman"/>
        </w:rPr>
        <w:lastRenderedPageBreak/>
        <w:t>and 52% at one year which attests to the durability of the e-photonic treatment.</w:t>
      </w:r>
    </w:p>
    <w:p w:rsidR="001C0C04" w:rsidRDefault="001C0C04" w:rsidP="002F574C">
      <w:pPr>
        <w:jc w:val="center"/>
        <w:rPr>
          <w:rFonts w:cs="Times New Roman"/>
          <w:sz w:val="24"/>
          <w:szCs w:val="24"/>
        </w:rPr>
        <w:sectPr w:rsidR="001C0C04" w:rsidSect="001C0C04">
          <w:type w:val="continuous"/>
          <w:pgSz w:w="12240" w:h="15840"/>
          <w:pgMar w:top="1440" w:right="1440" w:bottom="1440" w:left="1440" w:header="720" w:footer="720" w:gutter="0"/>
          <w:cols w:num="2" w:space="720"/>
          <w:titlePg/>
          <w:docGrid w:linePitch="360"/>
        </w:sectPr>
      </w:pPr>
    </w:p>
    <w:p w:rsidR="001C0C04" w:rsidRDefault="001C0C04" w:rsidP="002F574C">
      <w:pPr>
        <w:jc w:val="center"/>
        <w:rPr>
          <w:rFonts w:cs="Times New Roman"/>
          <w:sz w:val="24"/>
          <w:szCs w:val="24"/>
        </w:rPr>
      </w:pPr>
    </w:p>
    <w:p w:rsidR="001A5BE0" w:rsidRPr="002F574C" w:rsidRDefault="001A5BE0" w:rsidP="002F574C">
      <w:pPr>
        <w:jc w:val="center"/>
        <w:rPr>
          <w:rFonts w:cs="Times New Roman"/>
          <w:sz w:val="24"/>
          <w:szCs w:val="24"/>
        </w:rPr>
      </w:pPr>
      <w:r w:rsidRPr="002F574C">
        <w:rPr>
          <w:rFonts w:cs="Times New Roman"/>
          <w:sz w:val="24"/>
          <w:szCs w:val="24"/>
        </w:rPr>
        <w:t>One Year Follow-up Results of E-Photonic Therapy</w:t>
      </w:r>
    </w:p>
    <w:tbl>
      <w:tblPr>
        <w:tblStyle w:val="TableGrid1"/>
        <w:tblW w:w="0" w:type="auto"/>
        <w:tblLook w:val="04A0" w:firstRow="1" w:lastRow="0" w:firstColumn="1" w:lastColumn="0" w:noHBand="0" w:noVBand="1"/>
      </w:tblPr>
      <w:tblGrid>
        <w:gridCol w:w="2394"/>
        <w:gridCol w:w="2394"/>
        <w:gridCol w:w="2394"/>
        <w:gridCol w:w="2394"/>
      </w:tblGrid>
      <w:tr w:rsidR="002F574C" w:rsidRPr="002F574C" w:rsidTr="00491E67">
        <w:tc>
          <w:tcPr>
            <w:tcW w:w="2394" w:type="dxa"/>
          </w:tcPr>
          <w:p w:rsidR="002F574C" w:rsidRPr="002F574C" w:rsidRDefault="002F574C" w:rsidP="002F574C">
            <w:pPr>
              <w:rPr>
                <w:rFonts w:cs="Times New Roman"/>
                <w:b/>
              </w:rPr>
            </w:pPr>
            <w:r w:rsidRPr="002F574C">
              <w:rPr>
                <w:rFonts w:cs="Times New Roman"/>
                <w:b/>
              </w:rPr>
              <w:t>Diagnosis</w:t>
            </w:r>
          </w:p>
        </w:tc>
        <w:tc>
          <w:tcPr>
            <w:tcW w:w="2394" w:type="dxa"/>
          </w:tcPr>
          <w:p w:rsidR="002F574C" w:rsidRPr="002F574C" w:rsidRDefault="002F574C" w:rsidP="002F574C">
            <w:pPr>
              <w:rPr>
                <w:rFonts w:cs="Times New Roman"/>
                <w:b/>
              </w:rPr>
            </w:pPr>
            <w:r w:rsidRPr="002F574C">
              <w:rPr>
                <w:rFonts w:cs="Times New Roman"/>
                <w:b/>
              </w:rPr>
              <w:t>Number</w:t>
            </w:r>
          </w:p>
        </w:tc>
        <w:tc>
          <w:tcPr>
            <w:tcW w:w="2394" w:type="dxa"/>
          </w:tcPr>
          <w:p w:rsidR="002F574C" w:rsidRPr="002F574C" w:rsidRDefault="002F574C" w:rsidP="002F574C">
            <w:pPr>
              <w:rPr>
                <w:rFonts w:cs="Times New Roman"/>
                <w:b/>
              </w:rPr>
            </w:pPr>
            <w:r w:rsidRPr="002F574C">
              <w:rPr>
                <w:rFonts w:cs="Times New Roman"/>
                <w:b/>
              </w:rPr>
              <w:t>Percent</w:t>
            </w:r>
          </w:p>
          <w:p w:rsidR="002F574C" w:rsidRPr="002F574C" w:rsidRDefault="002F574C" w:rsidP="002F574C">
            <w:pPr>
              <w:rPr>
                <w:rFonts w:cs="Times New Roman"/>
                <w:b/>
              </w:rPr>
            </w:pPr>
            <w:r w:rsidRPr="002F574C">
              <w:rPr>
                <w:rFonts w:cs="Times New Roman"/>
                <w:b/>
              </w:rPr>
              <w:t>Improvement</w:t>
            </w:r>
          </w:p>
          <w:p w:rsidR="002F574C" w:rsidRPr="002F574C" w:rsidRDefault="002F574C" w:rsidP="002F574C">
            <w:pPr>
              <w:rPr>
                <w:rFonts w:cs="Times New Roman"/>
                <w:b/>
              </w:rPr>
            </w:pPr>
            <w:r w:rsidRPr="002F574C">
              <w:rPr>
                <w:rFonts w:cs="Times New Roman"/>
                <w:b/>
              </w:rPr>
              <w:t>During Study</w:t>
            </w:r>
          </w:p>
        </w:tc>
        <w:tc>
          <w:tcPr>
            <w:tcW w:w="2394" w:type="dxa"/>
          </w:tcPr>
          <w:p w:rsidR="002F574C" w:rsidRPr="002F574C" w:rsidRDefault="002F574C" w:rsidP="002F574C">
            <w:pPr>
              <w:rPr>
                <w:rFonts w:cs="Times New Roman"/>
                <w:b/>
              </w:rPr>
            </w:pPr>
            <w:r w:rsidRPr="002F574C">
              <w:rPr>
                <w:rFonts w:cs="Times New Roman"/>
                <w:b/>
              </w:rPr>
              <w:t>Percent</w:t>
            </w:r>
          </w:p>
          <w:p w:rsidR="002F574C" w:rsidRPr="002F574C" w:rsidRDefault="002F574C" w:rsidP="002F574C">
            <w:pPr>
              <w:rPr>
                <w:rFonts w:cs="Times New Roman"/>
                <w:b/>
              </w:rPr>
            </w:pPr>
            <w:r w:rsidRPr="002F574C">
              <w:rPr>
                <w:rFonts w:cs="Times New Roman"/>
                <w:b/>
              </w:rPr>
              <w:t>Improvement</w:t>
            </w:r>
          </w:p>
          <w:p w:rsidR="002F574C" w:rsidRPr="002F574C" w:rsidRDefault="002F574C" w:rsidP="002F574C">
            <w:pPr>
              <w:rPr>
                <w:rFonts w:cs="Times New Roman"/>
                <w:b/>
              </w:rPr>
            </w:pPr>
            <w:r w:rsidRPr="002F574C">
              <w:rPr>
                <w:rFonts w:cs="Times New Roman"/>
                <w:b/>
              </w:rPr>
              <w:t>Year Later</w:t>
            </w:r>
          </w:p>
        </w:tc>
      </w:tr>
      <w:tr w:rsidR="002F574C" w:rsidRPr="002F574C" w:rsidTr="00491E67">
        <w:tc>
          <w:tcPr>
            <w:tcW w:w="2394" w:type="dxa"/>
          </w:tcPr>
          <w:p w:rsidR="002F574C" w:rsidRPr="002F574C" w:rsidRDefault="002F574C" w:rsidP="002F574C">
            <w:pPr>
              <w:rPr>
                <w:rFonts w:cs="Times New Roman"/>
              </w:rPr>
            </w:pPr>
            <w:r w:rsidRPr="002F574C">
              <w:rPr>
                <w:rFonts w:cs="Times New Roman"/>
              </w:rPr>
              <w:t>Arthritis</w:t>
            </w:r>
          </w:p>
        </w:tc>
        <w:tc>
          <w:tcPr>
            <w:tcW w:w="2394" w:type="dxa"/>
          </w:tcPr>
          <w:p w:rsidR="002F574C" w:rsidRPr="002F574C" w:rsidRDefault="002F574C" w:rsidP="002F574C">
            <w:pPr>
              <w:jc w:val="right"/>
              <w:rPr>
                <w:rFonts w:cs="Times New Roman"/>
              </w:rPr>
            </w:pPr>
            <w:r w:rsidRPr="002F574C">
              <w:rPr>
                <w:rFonts w:cs="Times New Roman"/>
              </w:rPr>
              <w:t>2</w:t>
            </w:r>
          </w:p>
        </w:tc>
        <w:tc>
          <w:tcPr>
            <w:tcW w:w="2394" w:type="dxa"/>
          </w:tcPr>
          <w:p w:rsidR="002F574C" w:rsidRPr="002F574C" w:rsidRDefault="002F574C" w:rsidP="002F574C">
            <w:pPr>
              <w:jc w:val="right"/>
              <w:rPr>
                <w:rFonts w:cs="Times New Roman"/>
              </w:rPr>
            </w:pPr>
            <w:r w:rsidRPr="002F574C">
              <w:rPr>
                <w:rFonts w:cs="Times New Roman"/>
              </w:rPr>
              <w:t>76.47%</w:t>
            </w:r>
          </w:p>
        </w:tc>
        <w:tc>
          <w:tcPr>
            <w:tcW w:w="2394" w:type="dxa"/>
          </w:tcPr>
          <w:p w:rsidR="002F574C" w:rsidRPr="002F574C" w:rsidRDefault="002F574C" w:rsidP="002F574C">
            <w:pPr>
              <w:jc w:val="right"/>
              <w:rPr>
                <w:rFonts w:cs="Times New Roman"/>
              </w:rPr>
            </w:pPr>
            <w:r w:rsidRPr="002F574C">
              <w:rPr>
                <w:rFonts w:cs="Times New Roman"/>
              </w:rPr>
              <w:t>64.71%</w:t>
            </w:r>
          </w:p>
        </w:tc>
      </w:tr>
      <w:tr w:rsidR="002F574C" w:rsidRPr="002F574C" w:rsidTr="00491E67">
        <w:tc>
          <w:tcPr>
            <w:tcW w:w="2394" w:type="dxa"/>
          </w:tcPr>
          <w:p w:rsidR="002F574C" w:rsidRPr="002F574C" w:rsidRDefault="002F574C" w:rsidP="002F574C">
            <w:pPr>
              <w:rPr>
                <w:rFonts w:cs="Times New Roman"/>
              </w:rPr>
            </w:pPr>
            <w:r w:rsidRPr="002F574C">
              <w:rPr>
                <w:rFonts w:cs="Times New Roman"/>
              </w:rPr>
              <w:t>Fibromyalgia</w:t>
            </w:r>
          </w:p>
        </w:tc>
        <w:tc>
          <w:tcPr>
            <w:tcW w:w="2394" w:type="dxa"/>
          </w:tcPr>
          <w:p w:rsidR="002F574C" w:rsidRPr="002F574C" w:rsidRDefault="002F574C" w:rsidP="002F574C">
            <w:pPr>
              <w:jc w:val="right"/>
              <w:rPr>
                <w:rFonts w:cs="Times New Roman"/>
              </w:rPr>
            </w:pPr>
            <w:r w:rsidRPr="002F574C">
              <w:rPr>
                <w:rFonts w:cs="Times New Roman"/>
              </w:rPr>
              <w:t>1</w:t>
            </w:r>
          </w:p>
        </w:tc>
        <w:tc>
          <w:tcPr>
            <w:tcW w:w="2394" w:type="dxa"/>
          </w:tcPr>
          <w:p w:rsidR="002F574C" w:rsidRPr="002F574C" w:rsidRDefault="002F574C" w:rsidP="002F574C">
            <w:pPr>
              <w:jc w:val="right"/>
              <w:rPr>
                <w:rFonts w:cs="Times New Roman"/>
              </w:rPr>
            </w:pPr>
            <w:r w:rsidRPr="002F574C">
              <w:rPr>
                <w:rFonts w:cs="Times New Roman"/>
              </w:rPr>
              <w:t>85.71%</w:t>
            </w:r>
          </w:p>
        </w:tc>
        <w:tc>
          <w:tcPr>
            <w:tcW w:w="2394" w:type="dxa"/>
          </w:tcPr>
          <w:p w:rsidR="002F574C" w:rsidRPr="002F574C" w:rsidRDefault="002F574C" w:rsidP="002F574C">
            <w:pPr>
              <w:jc w:val="right"/>
              <w:rPr>
                <w:rFonts w:cs="Times New Roman"/>
              </w:rPr>
            </w:pPr>
            <w:r w:rsidRPr="002F574C">
              <w:rPr>
                <w:rFonts w:cs="Times New Roman"/>
              </w:rPr>
              <w:t>42.86%</w:t>
            </w:r>
          </w:p>
        </w:tc>
      </w:tr>
      <w:tr w:rsidR="002F574C" w:rsidRPr="002F574C" w:rsidTr="00491E67">
        <w:tc>
          <w:tcPr>
            <w:tcW w:w="2394" w:type="dxa"/>
          </w:tcPr>
          <w:p w:rsidR="002F574C" w:rsidRPr="002F574C" w:rsidRDefault="002F574C" w:rsidP="002F574C">
            <w:pPr>
              <w:rPr>
                <w:rFonts w:cs="Times New Roman"/>
              </w:rPr>
            </w:pPr>
            <w:r w:rsidRPr="002F574C">
              <w:rPr>
                <w:rFonts w:cs="Times New Roman"/>
              </w:rPr>
              <w:t>Neuropathy</w:t>
            </w:r>
          </w:p>
        </w:tc>
        <w:tc>
          <w:tcPr>
            <w:tcW w:w="2394" w:type="dxa"/>
          </w:tcPr>
          <w:p w:rsidR="002F574C" w:rsidRPr="002F574C" w:rsidRDefault="002F574C" w:rsidP="002F574C">
            <w:pPr>
              <w:jc w:val="right"/>
              <w:rPr>
                <w:rFonts w:cs="Times New Roman"/>
              </w:rPr>
            </w:pPr>
            <w:r w:rsidRPr="002F574C">
              <w:rPr>
                <w:rFonts w:cs="Times New Roman"/>
              </w:rPr>
              <w:t>3</w:t>
            </w:r>
          </w:p>
        </w:tc>
        <w:tc>
          <w:tcPr>
            <w:tcW w:w="2394" w:type="dxa"/>
          </w:tcPr>
          <w:p w:rsidR="002F574C" w:rsidRPr="002F574C" w:rsidRDefault="002F574C" w:rsidP="002F574C">
            <w:pPr>
              <w:jc w:val="right"/>
              <w:rPr>
                <w:rFonts w:cs="Times New Roman"/>
              </w:rPr>
            </w:pPr>
            <w:r w:rsidRPr="002F574C">
              <w:rPr>
                <w:rFonts w:cs="Times New Roman"/>
              </w:rPr>
              <w:t>28.00%</w:t>
            </w:r>
          </w:p>
        </w:tc>
        <w:tc>
          <w:tcPr>
            <w:tcW w:w="2394" w:type="dxa"/>
          </w:tcPr>
          <w:p w:rsidR="002F574C" w:rsidRPr="002F574C" w:rsidRDefault="002F574C" w:rsidP="002F574C">
            <w:pPr>
              <w:jc w:val="right"/>
              <w:rPr>
                <w:rFonts w:cs="Times New Roman"/>
              </w:rPr>
            </w:pPr>
            <w:r w:rsidRPr="002F574C">
              <w:rPr>
                <w:rFonts w:cs="Times New Roman"/>
              </w:rPr>
              <w:t>56.00%</w:t>
            </w:r>
          </w:p>
        </w:tc>
      </w:tr>
      <w:tr w:rsidR="002F574C" w:rsidRPr="002F574C" w:rsidTr="00491E67">
        <w:tc>
          <w:tcPr>
            <w:tcW w:w="2394" w:type="dxa"/>
          </w:tcPr>
          <w:p w:rsidR="002F574C" w:rsidRPr="002F574C" w:rsidRDefault="002F574C" w:rsidP="002F574C">
            <w:pPr>
              <w:rPr>
                <w:rFonts w:cs="Times New Roman"/>
              </w:rPr>
            </w:pPr>
            <w:r w:rsidRPr="002F574C">
              <w:rPr>
                <w:rFonts w:cs="Times New Roman"/>
              </w:rPr>
              <w:t>Foot &amp; Leg Pain</w:t>
            </w:r>
          </w:p>
        </w:tc>
        <w:tc>
          <w:tcPr>
            <w:tcW w:w="2394" w:type="dxa"/>
          </w:tcPr>
          <w:p w:rsidR="002F574C" w:rsidRPr="002F574C" w:rsidRDefault="002F574C" w:rsidP="002F574C">
            <w:pPr>
              <w:jc w:val="right"/>
              <w:rPr>
                <w:rFonts w:cs="Times New Roman"/>
              </w:rPr>
            </w:pPr>
            <w:r w:rsidRPr="002F574C">
              <w:rPr>
                <w:rFonts w:cs="Times New Roman"/>
              </w:rPr>
              <w:t>12</w:t>
            </w:r>
          </w:p>
        </w:tc>
        <w:tc>
          <w:tcPr>
            <w:tcW w:w="2394" w:type="dxa"/>
          </w:tcPr>
          <w:p w:rsidR="002F574C" w:rsidRPr="002F574C" w:rsidRDefault="002F574C" w:rsidP="002F574C">
            <w:pPr>
              <w:jc w:val="right"/>
              <w:rPr>
                <w:rFonts w:cs="Times New Roman"/>
              </w:rPr>
            </w:pPr>
            <w:r w:rsidRPr="002F574C">
              <w:rPr>
                <w:rFonts w:cs="Times New Roman"/>
              </w:rPr>
              <w:t>50.00%</w:t>
            </w:r>
          </w:p>
        </w:tc>
        <w:tc>
          <w:tcPr>
            <w:tcW w:w="2394" w:type="dxa"/>
          </w:tcPr>
          <w:p w:rsidR="002F574C" w:rsidRPr="002F574C" w:rsidRDefault="002F574C" w:rsidP="002F574C">
            <w:pPr>
              <w:jc w:val="right"/>
              <w:rPr>
                <w:rFonts w:cs="Times New Roman"/>
              </w:rPr>
            </w:pPr>
            <w:r w:rsidRPr="002F574C">
              <w:rPr>
                <w:rFonts w:cs="Times New Roman"/>
              </w:rPr>
              <w:t>58.87%</w:t>
            </w:r>
          </w:p>
        </w:tc>
      </w:tr>
      <w:tr w:rsidR="002F574C" w:rsidRPr="002F574C" w:rsidTr="00491E67">
        <w:tc>
          <w:tcPr>
            <w:tcW w:w="2394" w:type="dxa"/>
          </w:tcPr>
          <w:p w:rsidR="002F574C" w:rsidRPr="002F574C" w:rsidRDefault="002F574C" w:rsidP="002F574C">
            <w:pPr>
              <w:rPr>
                <w:rFonts w:cs="Times New Roman"/>
              </w:rPr>
            </w:pPr>
            <w:r w:rsidRPr="002F574C">
              <w:rPr>
                <w:rFonts w:cs="Times New Roman"/>
              </w:rPr>
              <w:t>Back Pain Sciatica</w:t>
            </w:r>
          </w:p>
        </w:tc>
        <w:tc>
          <w:tcPr>
            <w:tcW w:w="2394" w:type="dxa"/>
          </w:tcPr>
          <w:p w:rsidR="002F574C" w:rsidRPr="002F574C" w:rsidRDefault="002F574C" w:rsidP="002F574C">
            <w:pPr>
              <w:jc w:val="right"/>
              <w:rPr>
                <w:rFonts w:cs="Times New Roman"/>
              </w:rPr>
            </w:pPr>
            <w:r w:rsidRPr="002F574C">
              <w:rPr>
                <w:rFonts w:cs="Times New Roman"/>
              </w:rPr>
              <w:t>9</w:t>
            </w:r>
          </w:p>
        </w:tc>
        <w:tc>
          <w:tcPr>
            <w:tcW w:w="2394" w:type="dxa"/>
          </w:tcPr>
          <w:p w:rsidR="002F574C" w:rsidRPr="002F574C" w:rsidRDefault="002F574C" w:rsidP="002F574C">
            <w:pPr>
              <w:jc w:val="right"/>
              <w:rPr>
                <w:rFonts w:cs="Times New Roman"/>
              </w:rPr>
            </w:pPr>
            <w:r w:rsidRPr="002F574C">
              <w:rPr>
                <w:rFonts w:cs="Times New Roman"/>
              </w:rPr>
              <w:t>42.31%</w:t>
            </w:r>
          </w:p>
        </w:tc>
        <w:tc>
          <w:tcPr>
            <w:tcW w:w="2394" w:type="dxa"/>
          </w:tcPr>
          <w:p w:rsidR="002F574C" w:rsidRPr="002F574C" w:rsidRDefault="002F574C" w:rsidP="002F574C">
            <w:pPr>
              <w:jc w:val="right"/>
              <w:rPr>
                <w:rFonts w:cs="Times New Roman"/>
              </w:rPr>
            </w:pPr>
            <w:r w:rsidRPr="002F574C">
              <w:rPr>
                <w:rFonts w:cs="Times New Roman"/>
              </w:rPr>
              <w:t>63.46%</w:t>
            </w:r>
          </w:p>
        </w:tc>
      </w:tr>
      <w:tr w:rsidR="002F574C" w:rsidRPr="002F574C" w:rsidTr="00491E67">
        <w:tc>
          <w:tcPr>
            <w:tcW w:w="2394" w:type="dxa"/>
          </w:tcPr>
          <w:p w:rsidR="002F574C" w:rsidRPr="002F574C" w:rsidRDefault="002F574C" w:rsidP="002F574C">
            <w:pPr>
              <w:rPr>
                <w:rFonts w:cs="Times New Roman"/>
              </w:rPr>
            </w:pPr>
            <w:r w:rsidRPr="002F574C">
              <w:rPr>
                <w:rFonts w:cs="Times New Roman"/>
              </w:rPr>
              <w:t>Carpal Tunnel</w:t>
            </w:r>
          </w:p>
        </w:tc>
        <w:tc>
          <w:tcPr>
            <w:tcW w:w="2394" w:type="dxa"/>
          </w:tcPr>
          <w:p w:rsidR="002F574C" w:rsidRPr="002F574C" w:rsidRDefault="002F574C" w:rsidP="002F574C">
            <w:pPr>
              <w:jc w:val="right"/>
              <w:rPr>
                <w:rFonts w:cs="Times New Roman"/>
              </w:rPr>
            </w:pPr>
            <w:r w:rsidRPr="002F574C">
              <w:rPr>
                <w:rFonts w:cs="Times New Roman"/>
              </w:rPr>
              <w:t>1</w:t>
            </w:r>
          </w:p>
        </w:tc>
        <w:tc>
          <w:tcPr>
            <w:tcW w:w="2394" w:type="dxa"/>
          </w:tcPr>
          <w:p w:rsidR="002F574C" w:rsidRPr="002F574C" w:rsidRDefault="002F574C" w:rsidP="002F574C">
            <w:pPr>
              <w:jc w:val="right"/>
              <w:rPr>
                <w:rFonts w:cs="Times New Roman"/>
              </w:rPr>
            </w:pPr>
            <w:r w:rsidRPr="002F574C">
              <w:rPr>
                <w:rFonts w:cs="Times New Roman"/>
              </w:rPr>
              <w:t>81.25%</w:t>
            </w:r>
          </w:p>
        </w:tc>
        <w:tc>
          <w:tcPr>
            <w:tcW w:w="2394" w:type="dxa"/>
          </w:tcPr>
          <w:p w:rsidR="002F574C" w:rsidRPr="002F574C" w:rsidRDefault="002F574C" w:rsidP="002F574C">
            <w:pPr>
              <w:jc w:val="right"/>
              <w:rPr>
                <w:rFonts w:cs="Times New Roman"/>
              </w:rPr>
            </w:pPr>
            <w:r w:rsidRPr="002F574C">
              <w:rPr>
                <w:rFonts w:cs="Times New Roman"/>
              </w:rPr>
              <w:t>87.50%</w:t>
            </w:r>
          </w:p>
        </w:tc>
      </w:tr>
      <w:tr w:rsidR="002F574C" w:rsidRPr="002F574C" w:rsidTr="00491E67">
        <w:tc>
          <w:tcPr>
            <w:tcW w:w="2394" w:type="dxa"/>
          </w:tcPr>
          <w:p w:rsidR="002F574C" w:rsidRPr="002F574C" w:rsidRDefault="002F574C" w:rsidP="002F574C">
            <w:pPr>
              <w:rPr>
                <w:rFonts w:cs="Times New Roman"/>
              </w:rPr>
            </w:pPr>
            <w:proofErr w:type="spellStart"/>
            <w:r w:rsidRPr="002F574C">
              <w:rPr>
                <w:rFonts w:cs="Times New Roman"/>
              </w:rPr>
              <w:t>Devics</w:t>
            </w:r>
            <w:proofErr w:type="spellEnd"/>
          </w:p>
        </w:tc>
        <w:tc>
          <w:tcPr>
            <w:tcW w:w="2394" w:type="dxa"/>
          </w:tcPr>
          <w:p w:rsidR="002F574C" w:rsidRPr="002F574C" w:rsidRDefault="002F574C" w:rsidP="002F574C">
            <w:pPr>
              <w:jc w:val="right"/>
              <w:rPr>
                <w:rFonts w:cs="Times New Roman"/>
              </w:rPr>
            </w:pPr>
            <w:r w:rsidRPr="002F574C">
              <w:rPr>
                <w:rFonts w:cs="Times New Roman"/>
              </w:rPr>
              <w:t>1</w:t>
            </w:r>
          </w:p>
        </w:tc>
        <w:tc>
          <w:tcPr>
            <w:tcW w:w="2394" w:type="dxa"/>
          </w:tcPr>
          <w:p w:rsidR="002F574C" w:rsidRPr="002F574C" w:rsidRDefault="002F574C" w:rsidP="002F574C">
            <w:pPr>
              <w:jc w:val="right"/>
              <w:rPr>
                <w:rFonts w:cs="Times New Roman"/>
              </w:rPr>
            </w:pPr>
            <w:r w:rsidRPr="002F574C">
              <w:rPr>
                <w:rFonts w:cs="Times New Roman"/>
              </w:rPr>
              <w:t>66.67%</w:t>
            </w:r>
          </w:p>
        </w:tc>
        <w:tc>
          <w:tcPr>
            <w:tcW w:w="2394" w:type="dxa"/>
          </w:tcPr>
          <w:p w:rsidR="002F574C" w:rsidRPr="002F574C" w:rsidRDefault="002F574C" w:rsidP="002F574C">
            <w:pPr>
              <w:jc w:val="right"/>
              <w:rPr>
                <w:rFonts w:cs="Times New Roman"/>
              </w:rPr>
            </w:pPr>
            <w:r w:rsidRPr="002F574C">
              <w:rPr>
                <w:rFonts w:cs="Times New Roman"/>
              </w:rPr>
              <w:t>66.67%</w:t>
            </w:r>
          </w:p>
        </w:tc>
      </w:tr>
      <w:tr w:rsidR="002F574C" w:rsidRPr="002F574C" w:rsidTr="00491E67">
        <w:tc>
          <w:tcPr>
            <w:tcW w:w="2394" w:type="dxa"/>
          </w:tcPr>
          <w:p w:rsidR="002F574C" w:rsidRPr="002F574C" w:rsidRDefault="002F574C" w:rsidP="002F574C">
            <w:pPr>
              <w:rPr>
                <w:rFonts w:cs="Times New Roman"/>
              </w:rPr>
            </w:pPr>
            <w:r w:rsidRPr="002F574C">
              <w:rPr>
                <w:rFonts w:cs="Times New Roman"/>
              </w:rPr>
              <w:t>Lupus</w:t>
            </w:r>
          </w:p>
        </w:tc>
        <w:tc>
          <w:tcPr>
            <w:tcW w:w="2394" w:type="dxa"/>
          </w:tcPr>
          <w:p w:rsidR="002F574C" w:rsidRPr="002F574C" w:rsidRDefault="002F574C" w:rsidP="002F574C">
            <w:pPr>
              <w:jc w:val="right"/>
              <w:rPr>
                <w:rFonts w:cs="Times New Roman"/>
              </w:rPr>
            </w:pPr>
            <w:r w:rsidRPr="002F574C">
              <w:rPr>
                <w:rFonts w:cs="Times New Roman"/>
              </w:rPr>
              <w:t>1</w:t>
            </w:r>
          </w:p>
        </w:tc>
        <w:tc>
          <w:tcPr>
            <w:tcW w:w="2394" w:type="dxa"/>
          </w:tcPr>
          <w:p w:rsidR="002F574C" w:rsidRPr="002F574C" w:rsidRDefault="002F574C" w:rsidP="002F574C">
            <w:pPr>
              <w:jc w:val="right"/>
              <w:rPr>
                <w:rFonts w:cs="Times New Roman"/>
              </w:rPr>
            </w:pPr>
            <w:r w:rsidRPr="002F574C">
              <w:rPr>
                <w:rFonts w:cs="Times New Roman"/>
              </w:rPr>
              <w:t>69.23%</w:t>
            </w:r>
          </w:p>
        </w:tc>
        <w:tc>
          <w:tcPr>
            <w:tcW w:w="2394" w:type="dxa"/>
          </w:tcPr>
          <w:p w:rsidR="002F574C" w:rsidRPr="002F574C" w:rsidRDefault="002F574C" w:rsidP="002F574C">
            <w:pPr>
              <w:jc w:val="right"/>
              <w:rPr>
                <w:rFonts w:cs="Times New Roman"/>
              </w:rPr>
            </w:pPr>
            <w:r w:rsidRPr="002F574C">
              <w:rPr>
                <w:rFonts w:cs="Times New Roman"/>
              </w:rPr>
              <w:t>46.15%</w:t>
            </w:r>
          </w:p>
        </w:tc>
      </w:tr>
      <w:tr w:rsidR="002F574C" w:rsidRPr="002F574C" w:rsidTr="00491E67">
        <w:tc>
          <w:tcPr>
            <w:tcW w:w="2394" w:type="dxa"/>
          </w:tcPr>
          <w:p w:rsidR="002F574C" w:rsidRPr="002F574C" w:rsidRDefault="002F574C" w:rsidP="002F574C">
            <w:pPr>
              <w:rPr>
                <w:rFonts w:cs="Times New Roman"/>
              </w:rPr>
            </w:pPr>
            <w:r w:rsidRPr="002F574C">
              <w:rPr>
                <w:rFonts w:cs="Times New Roman"/>
              </w:rPr>
              <w:t>Other</w:t>
            </w:r>
          </w:p>
        </w:tc>
        <w:tc>
          <w:tcPr>
            <w:tcW w:w="2394" w:type="dxa"/>
          </w:tcPr>
          <w:p w:rsidR="002F574C" w:rsidRPr="002F574C" w:rsidRDefault="002F574C" w:rsidP="002F574C">
            <w:pPr>
              <w:jc w:val="right"/>
              <w:rPr>
                <w:rFonts w:cs="Times New Roman"/>
              </w:rPr>
            </w:pPr>
            <w:r w:rsidRPr="002F574C">
              <w:rPr>
                <w:rFonts w:cs="Times New Roman"/>
              </w:rPr>
              <w:t>6</w:t>
            </w:r>
          </w:p>
        </w:tc>
        <w:tc>
          <w:tcPr>
            <w:tcW w:w="2394" w:type="dxa"/>
          </w:tcPr>
          <w:p w:rsidR="002F574C" w:rsidRPr="002F574C" w:rsidRDefault="002F574C" w:rsidP="002F574C">
            <w:pPr>
              <w:jc w:val="right"/>
              <w:rPr>
                <w:rFonts w:cs="Times New Roman"/>
              </w:rPr>
            </w:pPr>
            <w:r w:rsidRPr="002F574C">
              <w:rPr>
                <w:rFonts w:cs="Times New Roman"/>
              </w:rPr>
              <w:t>52.63%</w:t>
            </w:r>
          </w:p>
        </w:tc>
        <w:tc>
          <w:tcPr>
            <w:tcW w:w="2394" w:type="dxa"/>
          </w:tcPr>
          <w:p w:rsidR="002F574C" w:rsidRPr="002F574C" w:rsidRDefault="002F574C" w:rsidP="002F574C">
            <w:pPr>
              <w:jc w:val="right"/>
              <w:rPr>
                <w:rFonts w:cs="Times New Roman"/>
              </w:rPr>
            </w:pPr>
            <w:r w:rsidRPr="002F574C">
              <w:rPr>
                <w:rFonts w:cs="Times New Roman"/>
              </w:rPr>
              <w:t>44.74%</w:t>
            </w:r>
          </w:p>
        </w:tc>
      </w:tr>
      <w:tr w:rsidR="002F574C" w:rsidRPr="002F574C" w:rsidTr="00491E67">
        <w:tc>
          <w:tcPr>
            <w:tcW w:w="2394" w:type="dxa"/>
          </w:tcPr>
          <w:p w:rsidR="002F574C" w:rsidRPr="002F574C" w:rsidRDefault="002F574C" w:rsidP="002F574C">
            <w:pPr>
              <w:rPr>
                <w:rFonts w:cs="Times New Roman"/>
              </w:rPr>
            </w:pPr>
            <w:r w:rsidRPr="002F574C">
              <w:rPr>
                <w:rFonts w:cs="Times New Roman"/>
              </w:rPr>
              <w:t>N</w:t>
            </w:r>
          </w:p>
        </w:tc>
        <w:tc>
          <w:tcPr>
            <w:tcW w:w="2394" w:type="dxa"/>
          </w:tcPr>
          <w:p w:rsidR="002F574C" w:rsidRPr="002F574C" w:rsidRDefault="002F574C" w:rsidP="002F574C">
            <w:pPr>
              <w:jc w:val="right"/>
              <w:rPr>
                <w:rFonts w:cs="Times New Roman"/>
              </w:rPr>
            </w:pPr>
            <w:r w:rsidRPr="002F574C">
              <w:rPr>
                <w:rFonts w:cs="Times New Roman"/>
              </w:rPr>
              <w:t>36</w:t>
            </w:r>
          </w:p>
        </w:tc>
        <w:tc>
          <w:tcPr>
            <w:tcW w:w="2394" w:type="dxa"/>
          </w:tcPr>
          <w:p w:rsidR="002F574C" w:rsidRPr="002F574C" w:rsidRDefault="002F574C" w:rsidP="002F574C">
            <w:pPr>
              <w:jc w:val="right"/>
              <w:rPr>
                <w:rFonts w:cs="Times New Roman"/>
              </w:rPr>
            </w:pPr>
            <w:r w:rsidRPr="002F574C">
              <w:rPr>
                <w:rFonts w:cs="Times New Roman"/>
              </w:rPr>
              <w:t>62%</w:t>
            </w:r>
          </w:p>
        </w:tc>
        <w:tc>
          <w:tcPr>
            <w:tcW w:w="2394" w:type="dxa"/>
          </w:tcPr>
          <w:p w:rsidR="002F574C" w:rsidRPr="002F574C" w:rsidRDefault="002F574C" w:rsidP="002F574C">
            <w:pPr>
              <w:jc w:val="right"/>
              <w:rPr>
                <w:rFonts w:cs="Times New Roman"/>
              </w:rPr>
            </w:pPr>
            <w:r w:rsidRPr="002F574C">
              <w:rPr>
                <w:rFonts w:cs="Times New Roman"/>
              </w:rPr>
              <w:t>52%</w:t>
            </w:r>
          </w:p>
        </w:tc>
      </w:tr>
    </w:tbl>
    <w:p w:rsidR="002F574C" w:rsidRPr="002F574C" w:rsidRDefault="00FA5FBA" w:rsidP="002F574C">
      <w:pPr>
        <w:jc w:val="center"/>
        <w:rPr>
          <w:rFonts w:cs="Times New Roman"/>
        </w:rPr>
      </w:pPr>
      <w:proofErr w:type="gramStart"/>
      <w:r>
        <w:rPr>
          <w:rFonts w:cs="Times New Roman"/>
        </w:rPr>
        <w:t>Table 5</w:t>
      </w:r>
      <w:r w:rsidR="002F574C" w:rsidRPr="002F574C">
        <w:rPr>
          <w:rFonts w:cs="Times New Roman"/>
        </w:rPr>
        <w:t>:   Comparison of improvement after initial study and follow up at one year.</w:t>
      </w:r>
      <w:proofErr w:type="gramEnd"/>
    </w:p>
    <w:p w:rsidR="001C0C04" w:rsidRDefault="001C0C04" w:rsidP="00B75387">
      <w:pPr>
        <w:rPr>
          <w:rFonts w:ascii="Times New Roman" w:hAnsi="Times New Roman" w:cs="Times New Roman"/>
        </w:rPr>
        <w:sectPr w:rsidR="001C0C04" w:rsidSect="00D1327F">
          <w:type w:val="continuous"/>
          <w:pgSz w:w="12240" w:h="15840"/>
          <w:pgMar w:top="1440" w:right="1440" w:bottom="1440" w:left="1440" w:header="720" w:footer="720" w:gutter="0"/>
          <w:cols w:space="720"/>
          <w:titlePg/>
          <w:docGrid w:linePitch="360"/>
        </w:sectPr>
      </w:pPr>
    </w:p>
    <w:p w:rsidR="0056104A" w:rsidRDefault="00A30A25" w:rsidP="001C0C04">
      <w:pPr>
        <w:jc w:val="both"/>
        <w:rPr>
          <w:rFonts w:ascii="Times New Roman" w:hAnsi="Times New Roman" w:cs="Times New Roman"/>
        </w:rPr>
      </w:pPr>
      <w:r>
        <w:rPr>
          <w:rFonts w:ascii="Times New Roman" w:hAnsi="Times New Roman" w:cs="Times New Roman"/>
        </w:rPr>
        <w:lastRenderedPageBreak/>
        <w:t>Seventy-</w:t>
      </w:r>
      <w:r w:rsidR="001E48E4" w:rsidRPr="001678F7">
        <w:rPr>
          <w:rFonts w:ascii="Times New Roman" w:hAnsi="Times New Roman" w:cs="Times New Roman"/>
        </w:rPr>
        <w:t>four percent of patients increased their amount of sleep an average of 51 minutes per night. Of the 16 subjects who reported not sleeping through the night at the beginning of the study, 12 (75%) reported sleep</w:t>
      </w:r>
      <w:r w:rsidR="0005372A">
        <w:rPr>
          <w:rFonts w:ascii="Times New Roman" w:hAnsi="Times New Roman" w:cs="Times New Roman"/>
        </w:rPr>
        <w:t xml:space="preserve">ing all night at the last visit.  At each visit the subjects were asked to indicate the time of day their pain level was at its worst.  Of the subjects, 68.6% responded that their pain was worse in the </w:t>
      </w:r>
      <w:r w:rsidR="0005372A">
        <w:rPr>
          <w:rFonts w:ascii="Times New Roman" w:hAnsi="Times New Roman" w:cs="Times New Roman"/>
        </w:rPr>
        <w:lastRenderedPageBreak/>
        <w:t>evening and nighttime.  At each visit the subjects were asked to indicate the time of day their pain level was at its least.  Of the subjects, 63.8% indicated that it was least during the morning and afternoon</w:t>
      </w:r>
      <w:r w:rsidR="00FA5FBA">
        <w:rPr>
          <w:rFonts w:ascii="Times New Roman" w:hAnsi="Times New Roman" w:cs="Times New Roman"/>
        </w:rPr>
        <w:t>.  Results are listed in Table 6</w:t>
      </w:r>
      <w:r w:rsidR="0005372A">
        <w:rPr>
          <w:rFonts w:ascii="Times New Roman" w:hAnsi="Times New Roman" w:cs="Times New Roman"/>
        </w:rPr>
        <w:t>.</w:t>
      </w:r>
      <w:r w:rsidR="00495509">
        <w:rPr>
          <w:rFonts w:ascii="Times New Roman" w:hAnsi="Times New Roman" w:cs="Times New Roman"/>
        </w:rPr>
        <w:t xml:space="preserve"> </w:t>
      </w:r>
      <w:r w:rsidR="0005372A">
        <w:rPr>
          <w:rFonts w:ascii="Times New Roman" w:hAnsi="Times New Roman" w:cs="Times New Roman"/>
        </w:rPr>
        <w:t xml:space="preserve"> NOTE:  These findings are particularly relevant to supporting the deployment of the device as a take-home model.</w:t>
      </w:r>
    </w:p>
    <w:p w:rsidR="001C0C04" w:rsidRDefault="001C0C04" w:rsidP="00B75387">
      <w:pPr>
        <w:rPr>
          <w:rFonts w:ascii="Times New Roman" w:hAnsi="Times New Roman" w:cs="Times New Roman"/>
        </w:rPr>
        <w:sectPr w:rsidR="001C0C04" w:rsidSect="001C0C04">
          <w:type w:val="continuous"/>
          <w:pgSz w:w="12240" w:h="15840"/>
          <w:pgMar w:top="1440" w:right="1440" w:bottom="1440" w:left="1440" w:header="720" w:footer="720" w:gutter="0"/>
          <w:cols w:num="2" w:space="720"/>
          <w:titlePg/>
          <w:docGrid w:linePitch="360"/>
        </w:sectPr>
      </w:pPr>
    </w:p>
    <w:p w:rsidR="00A746CA" w:rsidRDefault="00A746CA" w:rsidP="00B75387">
      <w:pPr>
        <w:rPr>
          <w:rFonts w:ascii="Times New Roman" w:hAnsi="Times New Roman" w:cs="Times New Roman"/>
        </w:rPr>
      </w:pPr>
    </w:p>
    <w:p w:rsidR="002F574C" w:rsidRDefault="002F574C" w:rsidP="002F574C">
      <w:pPr>
        <w:jc w:val="center"/>
        <w:rPr>
          <w:rFonts w:ascii="Times New Roman" w:hAnsi="Times New Roman" w:cs="Times New Roman"/>
        </w:rPr>
      </w:pPr>
      <w:r>
        <w:rPr>
          <w:rFonts w:ascii="Times New Roman" w:hAnsi="Times New Roman" w:cs="Times New Roman"/>
        </w:rPr>
        <w:t>Total Reported Pain Levels and Indicated Time</w:t>
      </w:r>
    </w:p>
    <w:p w:rsidR="00B75387" w:rsidRPr="001678F7" w:rsidRDefault="002F574C" w:rsidP="00B75387">
      <w:pPr>
        <w:rPr>
          <w:rFonts w:ascii="Times New Roman" w:hAnsi="Times New Roman" w:cs="Times New Roman"/>
        </w:rPr>
      </w:pPr>
      <w:r>
        <w:rPr>
          <w:rFonts w:ascii="Times New Roman" w:hAnsi="Times New Roman" w:cs="Times New Roman"/>
          <w:noProof/>
        </w:rPr>
        <w:drawing>
          <wp:inline distT="0" distB="0" distL="0" distR="0" wp14:anchorId="3645A513" wp14:editId="28DA8F70">
            <wp:extent cx="5485765" cy="20955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5765" cy="2095500"/>
                    </a:xfrm>
                    <a:prstGeom prst="rect">
                      <a:avLst/>
                    </a:prstGeom>
                    <a:noFill/>
                  </pic:spPr>
                </pic:pic>
              </a:graphicData>
            </a:graphic>
          </wp:inline>
        </w:drawing>
      </w:r>
    </w:p>
    <w:p w:rsidR="001B6BB9" w:rsidRDefault="00FA5FBA" w:rsidP="00452B09">
      <w:pPr>
        <w:jc w:val="center"/>
        <w:rPr>
          <w:rFonts w:cs="Times New Roman"/>
        </w:rPr>
      </w:pPr>
      <w:proofErr w:type="gramStart"/>
      <w:r>
        <w:rPr>
          <w:rFonts w:cs="Times New Roman"/>
        </w:rPr>
        <w:t>Table 6</w:t>
      </w:r>
      <w:r w:rsidR="001B6BB9">
        <w:rPr>
          <w:rFonts w:cs="Times New Roman"/>
        </w:rPr>
        <w:t>:   Comparison of pain levels according to time of day</w:t>
      </w:r>
      <w:r w:rsidR="001B6BB9" w:rsidRPr="00E628D2">
        <w:rPr>
          <w:rFonts w:cs="Times New Roman"/>
        </w:rPr>
        <w:t>.</w:t>
      </w:r>
      <w:proofErr w:type="gramEnd"/>
    </w:p>
    <w:p w:rsidR="001C0C04" w:rsidRDefault="001C0C04" w:rsidP="001C0C04">
      <w:pPr>
        <w:rPr>
          <w:rFonts w:cs="Times New Roman"/>
        </w:rPr>
        <w:sectPr w:rsidR="001C0C04" w:rsidSect="00D1327F">
          <w:type w:val="continuous"/>
          <w:pgSz w:w="12240" w:h="15840"/>
          <w:pgMar w:top="1440" w:right="1440" w:bottom="1440" w:left="1440" w:header="720" w:footer="720" w:gutter="0"/>
          <w:cols w:space="720"/>
          <w:titlePg/>
          <w:docGrid w:linePitch="360"/>
        </w:sectPr>
      </w:pPr>
    </w:p>
    <w:p w:rsidR="00A746CA" w:rsidRPr="00E628D2" w:rsidRDefault="00A746CA" w:rsidP="001C0C04">
      <w:pPr>
        <w:rPr>
          <w:rFonts w:cs="Times New Roman"/>
        </w:rPr>
      </w:pPr>
    </w:p>
    <w:p w:rsidR="00BD19FB" w:rsidRPr="002F574C" w:rsidRDefault="00C273EA" w:rsidP="001C0C04">
      <w:pPr>
        <w:jc w:val="both"/>
        <w:rPr>
          <w:rFonts w:ascii="Times New Roman" w:hAnsi="Times New Roman" w:cs="Times New Roman"/>
          <w:u w:val="single"/>
        </w:rPr>
      </w:pPr>
      <w:r w:rsidRPr="002F574C">
        <w:rPr>
          <w:rFonts w:ascii="Times New Roman" w:hAnsi="Times New Roman" w:cs="Times New Roman"/>
          <w:u w:val="single"/>
        </w:rPr>
        <w:t>Discussion</w:t>
      </w:r>
    </w:p>
    <w:p w:rsidR="00C273EA" w:rsidRPr="001678F7" w:rsidRDefault="00C273EA" w:rsidP="001C0C04">
      <w:pPr>
        <w:jc w:val="both"/>
        <w:rPr>
          <w:rFonts w:ascii="Times New Roman" w:hAnsi="Times New Roman" w:cs="Times New Roman"/>
        </w:rPr>
      </w:pPr>
      <w:r w:rsidRPr="001678F7">
        <w:rPr>
          <w:rFonts w:ascii="Times New Roman" w:hAnsi="Times New Roman" w:cs="Times New Roman"/>
        </w:rPr>
        <w:t xml:space="preserve">Albert Einstein defined insanity as doing the same thing over and over expecting a different result. Unfortunately, many people who suffer from chronic pain find themselves being treated in </w:t>
      </w:r>
      <w:r w:rsidR="00487359" w:rsidRPr="001678F7">
        <w:rPr>
          <w:rFonts w:ascii="Times New Roman" w:hAnsi="Times New Roman" w:cs="Times New Roman"/>
        </w:rPr>
        <w:t>a manner that isn’t working</w:t>
      </w:r>
      <w:r w:rsidRPr="001678F7">
        <w:rPr>
          <w:rFonts w:ascii="Times New Roman" w:hAnsi="Times New Roman" w:cs="Times New Roman"/>
        </w:rPr>
        <w:t xml:space="preserve"> well</w:t>
      </w:r>
      <w:r w:rsidR="00487359" w:rsidRPr="001678F7">
        <w:rPr>
          <w:rFonts w:ascii="Times New Roman" w:hAnsi="Times New Roman" w:cs="Times New Roman"/>
        </w:rPr>
        <w:t>,</w:t>
      </w:r>
      <w:r w:rsidRPr="001678F7">
        <w:rPr>
          <w:rFonts w:ascii="Times New Roman" w:hAnsi="Times New Roman" w:cs="Times New Roman"/>
        </w:rPr>
        <w:t xml:space="preserve"> but for many reasons inadequate pain relief is the result. The report in 201</w:t>
      </w:r>
      <w:r w:rsidR="00487359" w:rsidRPr="001678F7">
        <w:rPr>
          <w:rFonts w:ascii="Times New Roman" w:hAnsi="Times New Roman" w:cs="Times New Roman"/>
        </w:rPr>
        <w:t>1 by the</w:t>
      </w:r>
      <w:r w:rsidR="00FF67A9">
        <w:rPr>
          <w:rFonts w:ascii="Times New Roman" w:hAnsi="Times New Roman" w:cs="Times New Roman"/>
        </w:rPr>
        <w:t xml:space="preserve"> Institute of Medicine (IOM)</w:t>
      </w:r>
      <w:r w:rsidRPr="001678F7">
        <w:rPr>
          <w:rFonts w:ascii="Times New Roman" w:hAnsi="Times New Roman" w:cs="Times New Roman"/>
        </w:rPr>
        <w:t xml:space="preserve"> is a comprehensive review of the complex nature of chronic pain care and a clear indictment of how badly we are short changing our patients by being unwilling to change our treatment protocols to include multidisciplinary and multimodality forms of treatment</w:t>
      </w:r>
      <w:r w:rsidR="00FF67A9">
        <w:rPr>
          <w:rFonts w:ascii="Times New Roman" w:hAnsi="Times New Roman" w:cs="Times New Roman"/>
        </w:rPr>
        <w:t xml:space="preserve"> [5].</w:t>
      </w:r>
      <w:r w:rsidR="00761F42" w:rsidRPr="001678F7">
        <w:rPr>
          <w:rFonts w:ascii="Times New Roman" w:hAnsi="Times New Roman" w:cs="Times New Roman"/>
        </w:rPr>
        <w:t xml:space="preserve"> The IOM estimates that some 110 million patients </w:t>
      </w:r>
      <w:r w:rsidR="00761F42" w:rsidRPr="001678F7">
        <w:rPr>
          <w:rFonts w:ascii="Times New Roman" w:hAnsi="Times New Roman" w:cs="Times New Roman"/>
        </w:rPr>
        <w:lastRenderedPageBreak/>
        <w:t>suffer from chronic pain at a cost of $560-630 billion in treatment, debility, and lost productivity</w:t>
      </w:r>
      <w:r w:rsidR="00074C8A" w:rsidRPr="001678F7">
        <w:rPr>
          <w:rFonts w:ascii="Times New Roman" w:hAnsi="Times New Roman" w:cs="Times New Roman"/>
        </w:rPr>
        <w:t xml:space="preserve"> far exceeding the cost of cancer, COPD, diabetes, and other common ailments</w:t>
      </w:r>
      <w:r w:rsidR="00487359" w:rsidRPr="001678F7">
        <w:rPr>
          <w:rFonts w:ascii="Times New Roman" w:hAnsi="Times New Roman" w:cs="Times New Roman"/>
        </w:rPr>
        <w:t xml:space="preserve"> which are receiving far more attention</w:t>
      </w:r>
      <w:r w:rsidR="00371B2F">
        <w:rPr>
          <w:rFonts w:ascii="Times New Roman" w:hAnsi="Times New Roman" w:cs="Times New Roman"/>
        </w:rPr>
        <w:t xml:space="preserve">. Many pain patients relate </w:t>
      </w:r>
      <w:r w:rsidR="00FF67A9">
        <w:rPr>
          <w:rFonts w:ascii="Times New Roman" w:hAnsi="Times New Roman" w:cs="Times New Roman"/>
        </w:rPr>
        <w:t>needing</w:t>
      </w:r>
      <w:r w:rsidR="00371B2F">
        <w:rPr>
          <w:rFonts w:ascii="Times New Roman" w:hAnsi="Times New Roman" w:cs="Times New Roman"/>
        </w:rPr>
        <w:t xml:space="preserve"> simple things </w:t>
      </w:r>
      <w:proofErr w:type="gramStart"/>
      <w:r w:rsidR="00371B2F">
        <w:rPr>
          <w:rFonts w:ascii="Times New Roman" w:hAnsi="Times New Roman" w:cs="Times New Roman"/>
        </w:rPr>
        <w:t>such</w:t>
      </w:r>
      <w:proofErr w:type="gramEnd"/>
      <w:r w:rsidR="00371B2F">
        <w:rPr>
          <w:rFonts w:ascii="Times New Roman" w:hAnsi="Times New Roman" w:cs="Times New Roman"/>
        </w:rPr>
        <w:t xml:space="preserve"> as hope for</w:t>
      </w:r>
      <w:r w:rsidR="007F6679" w:rsidRPr="001678F7">
        <w:rPr>
          <w:rFonts w:ascii="Times New Roman" w:hAnsi="Times New Roman" w:cs="Times New Roman"/>
        </w:rPr>
        <w:t xml:space="preserve"> pain relief, </w:t>
      </w:r>
      <w:r w:rsidR="001E48E4" w:rsidRPr="001678F7">
        <w:rPr>
          <w:rFonts w:ascii="Times New Roman" w:hAnsi="Times New Roman" w:cs="Times New Roman"/>
        </w:rPr>
        <w:t xml:space="preserve"> </w:t>
      </w:r>
      <w:r w:rsidR="007F6679" w:rsidRPr="001678F7">
        <w:rPr>
          <w:rFonts w:ascii="Times New Roman" w:hAnsi="Times New Roman" w:cs="Times New Roman"/>
        </w:rPr>
        <w:t xml:space="preserve">a good night’s sleep, </w:t>
      </w:r>
      <w:r w:rsidR="00371B2F">
        <w:rPr>
          <w:rFonts w:ascii="Times New Roman" w:hAnsi="Times New Roman" w:cs="Times New Roman"/>
        </w:rPr>
        <w:t>and to wake</w:t>
      </w:r>
      <w:r w:rsidR="007F6679" w:rsidRPr="001678F7">
        <w:rPr>
          <w:rFonts w:ascii="Times New Roman" w:hAnsi="Times New Roman" w:cs="Times New Roman"/>
        </w:rPr>
        <w:t xml:space="preserve"> in the morning w</w:t>
      </w:r>
      <w:r w:rsidR="00371B2F">
        <w:rPr>
          <w:rFonts w:ascii="Times New Roman" w:hAnsi="Times New Roman" w:cs="Times New Roman"/>
        </w:rPr>
        <w:t xml:space="preserve">ithout lingering opioid side effects. </w:t>
      </w:r>
    </w:p>
    <w:p w:rsidR="00835B9A" w:rsidRPr="001678F7" w:rsidRDefault="00CC7487" w:rsidP="001C0C04">
      <w:pPr>
        <w:jc w:val="both"/>
        <w:rPr>
          <w:rFonts w:ascii="Times New Roman" w:hAnsi="Times New Roman" w:cs="Times New Roman"/>
        </w:rPr>
      </w:pPr>
      <w:r w:rsidRPr="001678F7">
        <w:rPr>
          <w:rFonts w:ascii="Times New Roman" w:hAnsi="Times New Roman" w:cs="Times New Roman"/>
        </w:rPr>
        <w:t xml:space="preserve">The current study offers new evidence of efficacy using a novel device to provide significant pain relief for patients with </w:t>
      </w:r>
      <w:r w:rsidR="00835B9A" w:rsidRPr="001678F7">
        <w:rPr>
          <w:rFonts w:ascii="Times New Roman" w:hAnsi="Times New Roman" w:cs="Times New Roman"/>
        </w:rPr>
        <w:t>a variety of pain locations and having</w:t>
      </w:r>
      <w:r w:rsidRPr="001678F7">
        <w:rPr>
          <w:rFonts w:ascii="Times New Roman" w:hAnsi="Times New Roman" w:cs="Times New Roman"/>
        </w:rPr>
        <w:t xml:space="preserve"> very diverse diagnoses. E-photonic therapy combining the central nervous system effects of TENS</w:t>
      </w:r>
      <w:r w:rsidR="00FF67A9">
        <w:rPr>
          <w:rFonts w:ascii="Times New Roman" w:hAnsi="Times New Roman" w:cs="Times New Roman"/>
        </w:rPr>
        <w:t xml:space="preserve">, </w:t>
      </w:r>
      <w:r w:rsidRPr="001678F7">
        <w:rPr>
          <w:rFonts w:ascii="Times New Roman" w:hAnsi="Times New Roman" w:cs="Times New Roman"/>
        </w:rPr>
        <w:t xml:space="preserve">with the </w:t>
      </w:r>
      <w:proofErr w:type="spellStart"/>
      <w:r w:rsidRPr="001678F7">
        <w:rPr>
          <w:rFonts w:ascii="Times New Roman" w:hAnsi="Times New Roman" w:cs="Times New Roman"/>
        </w:rPr>
        <w:t>photobiologic</w:t>
      </w:r>
      <w:proofErr w:type="spellEnd"/>
      <w:r w:rsidRPr="001678F7">
        <w:rPr>
          <w:rFonts w:ascii="Times New Roman" w:hAnsi="Times New Roman" w:cs="Times New Roman"/>
        </w:rPr>
        <w:t xml:space="preserve"> cellular effects of laser and LED light is a new and refreshing approach to a </w:t>
      </w:r>
      <w:r w:rsidRPr="001678F7">
        <w:rPr>
          <w:rFonts w:ascii="Times New Roman" w:hAnsi="Times New Roman" w:cs="Times New Roman"/>
        </w:rPr>
        <w:lastRenderedPageBreak/>
        <w:t>very difficult problem which has remained a major health issue for millions of Americans</w:t>
      </w:r>
      <w:r w:rsidR="004349C1">
        <w:rPr>
          <w:rFonts w:ascii="Times New Roman" w:hAnsi="Times New Roman" w:cs="Times New Roman"/>
        </w:rPr>
        <w:t xml:space="preserve"> [6],[4]</w:t>
      </w:r>
      <w:r w:rsidRPr="001678F7">
        <w:rPr>
          <w:rFonts w:ascii="Times New Roman" w:hAnsi="Times New Roman" w:cs="Times New Roman"/>
        </w:rPr>
        <w:t>. Although alternative methods of pa</w:t>
      </w:r>
      <w:r w:rsidR="00E4151B" w:rsidRPr="001678F7">
        <w:rPr>
          <w:rFonts w:ascii="Times New Roman" w:hAnsi="Times New Roman" w:cs="Times New Roman"/>
        </w:rPr>
        <w:t>in management have been used</w:t>
      </w:r>
      <w:r w:rsidRPr="001678F7">
        <w:rPr>
          <w:rFonts w:ascii="Times New Roman" w:hAnsi="Times New Roman" w:cs="Times New Roman"/>
        </w:rPr>
        <w:t xml:space="preserve"> in the past, their widespread utilization for large numbers of patients has been limited. Most </w:t>
      </w:r>
      <w:r w:rsidR="00E4151B" w:rsidRPr="001678F7">
        <w:rPr>
          <w:rFonts w:ascii="Times New Roman" w:hAnsi="Times New Roman" w:cs="Times New Roman"/>
        </w:rPr>
        <w:t>pain management facilities are not equipped to offer such treatments as massage therapy, hydrotherapy, acupuncture, psychotherapy,</w:t>
      </w:r>
      <w:r w:rsidR="00835B9A" w:rsidRPr="001678F7">
        <w:rPr>
          <w:rFonts w:ascii="Times New Roman" w:hAnsi="Times New Roman" w:cs="Times New Roman"/>
        </w:rPr>
        <w:t xml:space="preserve"> yoga or</w:t>
      </w:r>
      <w:r w:rsidR="007F6679" w:rsidRPr="001678F7">
        <w:rPr>
          <w:rFonts w:ascii="Times New Roman" w:hAnsi="Times New Roman" w:cs="Times New Roman"/>
        </w:rPr>
        <w:t xml:space="preserve"> combinations of</w:t>
      </w:r>
      <w:r w:rsidR="00835B9A" w:rsidRPr="001678F7">
        <w:rPr>
          <w:rFonts w:ascii="Times New Roman" w:hAnsi="Times New Roman" w:cs="Times New Roman"/>
        </w:rPr>
        <w:t xml:space="preserve"> alternative medical treatments. Most limit their practice to interventions, injection therapy, surgery, or</w:t>
      </w:r>
      <w:r w:rsidR="000A60D5" w:rsidRPr="001678F7">
        <w:rPr>
          <w:rFonts w:ascii="Times New Roman" w:hAnsi="Times New Roman" w:cs="Times New Roman"/>
        </w:rPr>
        <w:t xml:space="preserve"> purely</w:t>
      </w:r>
      <w:r w:rsidR="00835B9A" w:rsidRPr="001678F7">
        <w:rPr>
          <w:rFonts w:ascii="Times New Roman" w:hAnsi="Times New Roman" w:cs="Times New Roman"/>
        </w:rPr>
        <w:t xml:space="preserve"> pharmacological treatment.</w:t>
      </w:r>
    </w:p>
    <w:p w:rsidR="000B5C09" w:rsidRPr="001678F7" w:rsidRDefault="00835B9A" w:rsidP="001C0C04">
      <w:pPr>
        <w:jc w:val="both"/>
        <w:rPr>
          <w:rFonts w:ascii="Times New Roman" w:hAnsi="Times New Roman" w:cs="Times New Roman"/>
        </w:rPr>
      </w:pPr>
      <w:r w:rsidRPr="001678F7">
        <w:rPr>
          <w:rFonts w:ascii="Times New Roman" w:hAnsi="Times New Roman" w:cs="Times New Roman"/>
        </w:rPr>
        <w:t>Pain management strategies which include all available choices are needed in order to</w:t>
      </w:r>
      <w:r w:rsidR="00184270" w:rsidRPr="001678F7">
        <w:rPr>
          <w:rFonts w:ascii="Times New Roman" w:hAnsi="Times New Roman" w:cs="Times New Roman"/>
        </w:rPr>
        <w:t xml:space="preserve"> move toward a more consistent, comprehensive methodology for chronic pain patients. Unfortunately, little research </w:t>
      </w:r>
      <w:r w:rsidR="00347F6E" w:rsidRPr="001678F7">
        <w:rPr>
          <w:rFonts w:ascii="Times New Roman" w:hAnsi="Times New Roman" w:cs="Times New Roman"/>
        </w:rPr>
        <w:t xml:space="preserve">is available for </w:t>
      </w:r>
      <w:r w:rsidR="00184270" w:rsidRPr="001678F7">
        <w:rPr>
          <w:rFonts w:ascii="Times New Roman" w:hAnsi="Times New Roman" w:cs="Times New Roman"/>
        </w:rPr>
        <w:t xml:space="preserve">development of </w:t>
      </w:r>
      <w:r w:rsidR="00A30A25">
        <w:rPr>
          <w:rFonts w:ascii="Times New Roman" w:hAnsi="Times New Roman" w:cs="Times New Roman"/>
        </w:rPr>
        <w:t>“</w:t>
      </w:r>
      <w:r w:rsidR="00347F6E" w:rsidRPr="001678F7">
        <w:rPr>
          <w:rFonts w:ascii="Times New Roman" w:hAnsi="Times New Roman" w:cs="Times New Roman"/>
        </w:rPr>
        <w:t>best practices” for these complex patients and consequently no definite recommendations are available for the unique nature of many of these patients</w:t>
      </w:r>
      <w:r w:rsidR="00A30A25">
        <w:rPr>
          <w:rFonts w:ascii="Times New Roman" w:hAnsi="Times New Roman" w:cs="Times New Roman"/>
        </w:rPr>
        <w:t xml:space="preserve">. </w:t>
      </w:r>
      <w:r w:rsidR="00347F6E" w:rsidRPr="001678F7">
        <w:rPr>
          <w:rFonts w:ascii="Times New Roman" w:hAnsi="Times New Roman" w:cs="Times New Roman"/>
        </w:rPr>
        <w:t xml:space="preserve"> </w:t>
      </w:r>
      <w:proofErr w:type="spellStart"/>
      <w:r w:rsidR="00876A9D" w:rsidRPr="001678F7">
        <w:rPr>
          <w:rFonts w:ascii="Times New Roman" w:hAnsi="Times New Roman" w:cs="Times New Roman"/>
        </w:rPr>
        <w:t>Chelminski</w:t>
      </w:r>
      <w:proofErr w:type="spellEnd"/>
      <w:r w:rsidR="00A30A25">
        <w:rPr>
          <w:rFonts w:ascii="Times New Roman" w:hAnsi="Times New Roman" w:cs="Times New Roman"/>
        </w:rPr>
        <w:t>,</w:t>
      </w:r>
      <w:r w:rsidR="00FF67A9">
        <w:rPr>
          <w:rFonts w:ascii="Times New Roman" w:hAnsi="Times New Roman" w:cs="Times New Roman"/>
        </w:rPr>
        <w:t xml:space="preserve"> et al</w:t>
      </w:r>
      <w:r w:rsidR="000A60D5" w:rsidRPr="001678F7">
        <w:rPr>
          <w:rFonts w:ascii="Times New Roman" w:hAnsi="Times New Roman" w:cs="Times New Roman"/>
        </w:rPr>
        <w:t xml:space="preserve"> developed a program in which they evaluated pain, mood, and functional limitation related to pain before and 3 months after a carefully monitored opioid treatment regimen with good results in those p</w:t>
      </w:r>
      <w:r w:rsidR="00FF67A9">
        <w:rPr>
          <w:rFonts w:ascii="Times New Roman" w:hAnsi="Times New Roman" w:cs="Times New Roman"/>
        </w:rPr>
        <w:t>at</w:t>
      </w:r>
      <w:r w:rsidR="004349C1">
        <w:rPr>
          <w:rFonts w:ascii="Times New Roman" w:hAnsi="Times New Roman" w:cs="Times New Roman"/>
        </w:rPr>
        <w:t>ients who completed the study [1</w:t>
      </w:r>
      <w:r w:rsidR="00FF67A9">
        <w:rPr>
          <w:rFonts w:ascii="Times New Roman" w:hAnsi="Times New Roman" w:cs="Times New Roman"/>
        </w:rPr>
        <w:t xml:space="preserve">]. </w:t>
      </w:r>
      <w:r w:rsidR="000A60D5" w:rsidRPr="001678F7">
        <w:rPr>
          <w:rFonts w:ascii="Times New Roman" w:hAnsi="Times New Roman" w:cs="Times New Roman"/>
        </w:rPr>
        <w:t xml:space="preserve"> Many patients in their study and other studies as well</w:t>
      </w:r>
      <w:r w:rsidR="007F6679" w:rsidRPr="001678F7">
        <w:rPr>
          <w:rFonts w:ascii="Times New Roman" w:hAnsi="Times New Roman" w:cs="Times New Roman"/>
        </w:rPr>
        <w:t>,</w:t>
      </w:r>
      <w:r w:rsidR="000A60D5" w:rsidRPr="001678F7">
        <w:rPr>
          <w:rFonts w:ascii="Times New Roman" w:hAnsi="Times New Roman" w:cs="Times New Roman"/>
        </w:rPr>
        <w:t xml:space="preserve"> were noncompliant with the protocols which limited the value of the</w:t>
      </w:r>
      <w:r w:rsidR="00761F42" w:rsidRPr="001678F7">
        <w:rPr>
          <w:rFonts w:ascii="Times New Roman" w:hAnsi="Times New Roman" w:cs="Times New Roman"/>
        </w:rPr>
        <w:t>se</w:t>
      </w:r>
      <w:r w:rsidR="000A60D5" w:rsidRPr="001678F7">
        <w:rPr>
          <w:rFonts w:ascii="Times New Roman" w:hAnsi="Times New Roman" w:cs="Times New Roman"/>
        </w:rPr>
        <w:t xml:space="preserve"> studies for application in a large population.</w:t>
      </w:r>
    </w:p>
    <w:p w:rsidR="000A60D5" w:rsidRPr="001678F7" w:rsidRDefault="000A60D5" w:rsidP="001C0C04">
      <w:pPr>
        <w:jc w:val="both"/>
        <w:rPr>
          <w:rFonts w:ascii="Times New Roman" w:hAnsi="Times New Roman" w:cs="Times New Roman"/>
        </w:rPr>
      </w:pPr>
      <w:r w:rsidRPr="001678F7">
        <w:rPr>
          <w:rFonts w:ascii="Times New Roman" w:hAnsi="Times New Roman" w:cs="Times New Roman"/>
        </w:rPr>
        <w:t xml:space="preserve">The user friendly nature of the e-photonic device used in the present study makes it useful for </w:t>
      </w:r>
      <w:r w:rsidR="00876A9D" w:rsidRPr="001678F7">
        <w:rPr>
          <w:rFonts w:ascii="Times New Roman" w:hAnsi="Times New Roman" w:cs="Times New Roman"/>
        </w:rPr>
        <w:t xml:space="preserve">most </w:t>
      </w:r>
      <w:r w:rsidRPr="001678F7">
        <w:rPr>
          <w:rFonts w:ascii="Times New Roman" w:hAnsi="Times New Roman" w:cs="Times New Roman"/>
        </w:rPr>
        <w:t xml:space="preserve">patients in the outpatient clinic setting, in physical </w:t>
      </w:r>
      <w:r w:rsidR="00761F42" w:rsidRPr="001678F7">
        <w:rPr>
          <w:rFonts w:ascii="Times New Roman" w:hAnsi="Times New Roman" w:cs="Times New Roman"/>
        </w:rPr>
        <w:t>therapy offices, home health services, or even at home with application by family members or b</w:t>
      </w:r>
      <w:r w:rsidR="001857A4">
        <w:rPr>
          <w:rFonts w:ascii="Times New Roman" w:hAnsi="Times New Roman" w:cs="Times New Roman"/>
        </w:rPr>
        <w:t>y the patients themselves. As</w:t>
      </w:r>
      <w:r w:rsidR="00761F42" w:rsidRPr="001678F7">
        <w:rPr>
          <w:rFonts w:ascii="Times New Roman" w:hAnsi="Times New Roman" w:cs="Times New Roman"/>
        </w:rPr>
        <w:t xml:space="preserve"> there are no negative side effects</w:t>
      </w:r>
      <w:r w:rsidR="001857A4">
        <w:rPr>
          <w:rFonts w:ascii="Times New Roman" w:hAnsi="Times New Roman" w:cs="Times New Roman"/>
        </w:rPr>
        <w:t>,</w:t>
      </w:r>
      <w:r w:rsidR="00761F42" w:rsidRPr="001678F7">
        <w:rPr>
          <w:rFonts w:ascii="Times New Roman" w:hAnsi="Times New Roman" w:cs="Times New Roman"/>
        </w:rPr>
        <w:t xml:space="preserve"> the device can be used as frequently as needed to achiev</w:t>
      </w:r>
      <w:r w:rsidR="001857A4">
        <w:rPr>
          <w:rFonts w:ascii="Times New Roman" w:hAnsi="Times New Roman" w:cs="Times New Roman"/>
        </w:rPr>
        <w:t xml:space="preserve">e desired pain relief. </w:t>
      </w:r>
    </w:p>
    <w:p w:rsidR="007F6679" w:rsidRPr="001678F7" w:rsidRDefault="0005472E" w:rsidP="001C0C04">
      <w:pPr>
        <w:jc w:val="both"/>
        <w:rPr>
          <w:rFonts w:ascii="Times New Roman" w:hAnsi="Times New Roman" w:cs="Times New Roman"/>
        </w:rPr>
      </w:pPr>
      <w:r w:rsidRPr="001678F7">
        <w:rPr>
          <w:rFonts w:ascii="Times New Roman" w:hAnsi="Times New Roman" w:cs="Times New Roman"/>
        </w:rPr>
        <w:t>The mechanisms of therapeutic use of low level laser and LED were reviewed by Hamblin</w:t>
      </w:r>
      <w:r w:rsidR="00FF67A9">
        <w:rPr>
          <w:rFonts w:ascii="Times New Roman" w:hAnsi="Times New Roman" w:cs="Times New Roman"/>
        </w:rPr>
        <w:t>,</w:t>
      </w:r>
      <w:r w:rsidRPr="001678F7">
        <w:rPr>
          <w:rFonts w:ascii="Times New Roman" w:hAnsi="Times New Roman" w:cs="Times New Roman"/>
        </w:rPr>
        <w:t xml:space="preserve"> et al</w:t>
      </w:r>
      <w:r w:rsidR="00FF67A9">
        <w:rPr>
          <w:rFonts w:ascii="Times New Roman" w:hAnsi="Times New Roman" w:cs="Times New Roman"/>
        </w:rPr>
        <w:t xml:space="preserve"> </w:t>
      </w:r>
      <w:r w:rsidR="00FF67A9">
        <w:rPr>
          <w:rFonts w:ascii="Times New Roman" w:hAnsi="Times New Roman" w:cs="Times New Roman"/>
        </w:rPr>
        <w:lastRenderedPageBreak/>
        <w:t>in 2006 [4].</w:t>
      </w:r>
      <w:r w:rsidRPr="001678F7">
        <w:rPr>
          <w:rFonts w:ascii="Times New Roman" w:hAnsi="Times New Roman" w:cs="Times New Roman"/>
        </w:rPr>
        <w:t xml:space="preserve"> This comprehensive review of what is known about the cellular biologic response to these modalities offers insight to the potential mechanism of action for the e-photonic device used in this study. An effective wavelength of 600-950 nm has been identifi</w:t>
      </w:r>
      <w:r w:rsidR="00E50508" w:rsidRPr="001678F7">
        <w:rPr>
          <w:rFonts w:ascii="Times New Roman" w:hAnsi="Times New Roman" w:cs="Times New Roman"/>
        </w:rPr>
        <w:t xml:space="preserve">ed as the window for a cellular, </w:t>
      </w:r>
      <w:proofErr w:type="spellStart"/>
      <w:r w:rsidRPr="001678F7">
        <w:rPr>
          <w:rFonts w:ascii="Times New Roman" w:hAnsi="Times New Roman" w:cs="Times New Roman"/>
        </w:rPr>
        <w:t>photobiologic</w:t>
      </w:r>
      <w:proofErr w:type="spellEnd"/>
      <w:r w:rsidRPr="001678F7">
        <w:rPr>
          <w:rFonts w:ascii="Times New Roman" w:hAnsi="Times New Roman" w:cs="Times New Roman"/>
        </w:rPr>
        <w:t xml:space="preserve"> response which enhances wound and tissue repair, relief of inflammation, relie</w:t>
      </w:r>
      <w:r w:rsidR="0099634E" w:rsidRPr="001678F7">
        <w:rPr>
          <w:rFonts w:ascii="Times New Roman" w:hAnsi="Times New Roman" w:cs="Times New Roman"/>
        </w:rPr>
        <w:t xml:space="preserve">f of acute pain and neuropathic </w:t>
      </w:r>
      <w:r w:rsidRPr="001678F7">
        <w:rPr>
          <w:rFonts w:ascii="Times New Roman" w:hAnsi="Times New Roman" w:cs="Times New Roman"/>
        </w:rPr>
        <w:t>p</w:t>
      </w:r>
      <w:r w:rsidR="0099634E" w:rsidRPr="001678F7">
        <w:rPr>
          <w:rFonts w:ascii="Times New Roman" w:hAnsi="Times New Roman" w:cs="Times New Roman"/>
        </w:rPr>
        <w:t xml:space="preserve">ain, decreased edema and increased microcirculation. Although </w:t>
      </w:r>
      <w:r w:rsidR="00876A9D" w:rsidRPr="001678F7">
        <w:rPr>
          <w:rFonts w:ascii="Times New Roman" w:hAnsi="Times New Roman" w:cs="Times New Roman"/>
        </w:rPr>
        <w:t>data from</w:t>
      </w:r>
      <w:r w:rsidR="0099634E" w:rsidRPr="001678F7">
        <w:rPr>
          <w:rFonts w:ascii="Times New Roman" w:hAnsi="Times New Roman" w:cs="Times New Roman"/>
        </w:rPr>
        <w:t xml:space="preserve"> our outpatient clinic are anecdotal, an increase in skin temperature has been consistent in the treated area suggesting an increase in microcirculation</w:t>
      </w:r>
      <w:r w:rsidR="00AD1407" w:rsidRPr="001678F7">
        <w:rPr>
          <w:rFonts w:ascii="Times New Roman" w:hAnsi="Times New Roman" w:cs="Times New Roman"/>
        </w:rPr>
        <w:t xml:space="preserve"> and cellular metabolism</w:t>
      </w:r>
      <w:r w:rsidR="0099634E" w:rsidRPr="001678F7">
        <w:rPr>
          <w:rFonts w:ascii="Times New Roman" w:hAnsi="Times New Roman" w:cs="Times New Roman"/>
        </w:rPr>
        <w:t xml:space="preserve"> possibly in response to increased adenosine tri-phosphate (ATP) production, increased nitric oxide production, as well as increased vasoactive substance formation. Accelerated wound healing of stasis ulcers of the lower extremities as well as some ischemic lesions has</w:t>
      </w:r>
      <w:r w:rsidR="004F0933" w:rsidRPr="001678F7">
        <w:rPr>
          <w:rFonts w:ascii="Times New Roman" w:hAnsi="Times New Roman" w:cs="Times New Roman"/>
        </w:rPr>
        <w:t xml:space="preserve"> </w:t>
      </w:r>
      <w:r w:rsidR="00E50508" w:rsidRPr="001678F7">
        <w:rPr>
          <w:rFonts w:ascii="Times New Roman" w:hAnsi="Times New Roman" w:cs="Times New Roman"/>
        </w:rPr>
        <w:t>also</w:t>
      </w:r>
      <w:r w:rsidR="0099634E" w:rsidRPr="001678F7">
        <w:rPr>
          <w:rFonts w:ascii="Times New Roman" w:hAnsi="Times New Roman" w:cs="Times New Roman"/>
        </w:rPr>
        <w:t xml:space="preserve"> been </w:t>
      </w:r>
      <w:r w:rsidR="00E50508" w:rsidRPr="001678F7">
        <w:rPr>
          <w:rFonts w:ascii="Times New Roman" w:hAnsi="Times New Roman" w:cs="Times New Roman"/>
        </w:rPr>
        <w:t>observed</w:t>
      </w:r>
      <w:r w:rsidR="00876A9D" w:rsidRPr="001678F7">
        <w:rPr>
          <w:rFonts w:ascii="Times New Roman" w:hAnsi="Times New Roman" w:cs="Times New Roman"/>
        </w:rPr>
        <w:t>.</w:t>
      </w:r>
      <w:r w:rsidR="00E50508" w:rsidRPr="001678F7">
        <w:rPr>
          <w:rFonts w:ascii="Times New Roman" w:hAnsi="Times New Roman" w:cs="Times New Roman"/>
        </w:rPr>
        <w:t xml:space="preserve"> </w:t>
      </w:r>
      <w:r w:rsidR="0099634E" w:rsidRPr="001678F7">
        <w:rPr>
          <w:rFonts w:ascii="Times New Roman" w:hAnsi="Times New Roman" w:cs="Times New Roman"/>
        </w:rPr>
        <w:t xml:space="preserve">Application of e-photonic therapy for multiple sclerosis, </w:t>
      </w:r>
      <w:proofErr w:type="spellStart"/>
      <w:r w:rsidR="0099634E" w:rsidRPr="001678F7">
        <w:rPr>
          <w:rFonts w:ascii="Times New Roman" w:hAnsi="Times New Roman" w:cs="Times New Roman"/>
        </w:rPr>
        <w:t>Devic’s</w:t>
      </w:r>
      <w:proofErr w:type="spellEnd"/>
      <w:r w:rsidR="0099634E" w:rsidRPr="001678F7">
        <w:rPr>
          <w:rFonts w:ascii="Times New Roman" w:hAnsi="Times New Roman" w:cs="Times New Roman"/>
        </w:rPr>
        <w:t xml:space="preserve"> disease, arthritis, diabetic neuropathy</w:t>
      </w:r>
      <w:r w:rsidR="00E50508" w:rsidRPr="001678F7">
        <w:rPr>
          <w:rFonts w:ascii="Times New Roman" w:hAnsi="Times New Roman" w:cs="Times New Roman"/>
        </w:rPr>
        <w:t>,</w:t>
      </w:r>
      <w:r w:rsidR="00557088" w:rsidRPr="001678F7">
        <w:rPr>
          <w:rFonts w:ascii="Times New Roman" w:hAnsi="Times New Roman" w:cs="Times New Roman"/>
        </w:rPr>
        <w:t xml:space="preserve"> phantom limb pain,</w:t>
      </w:r>
      <w:r w:rsidR="00E50508" w:rsidRPr="001678F7">
        <w:rPr>
          <w:rFonts w:ascii="Times New Roman" w:hAnsi="Times New Roman" w:cs="Times New Roman"/>
        </w:rPr>
        <w:t xml:space="preserve"> and fibromyalgia has yielded remarkable results in preliminary studies at our center.</w:t>
      </w:r>
      <w:r w:rsidR="00876A9D" w:rsidRPr="001678F7">
        <w:rPr>
          <w:rFonts w:ascii="Times New Roman" w:hAnsi="Times New Roman" w:cs="Times New Roman"/>
        </w:rPr>
        <w:t xml:space="preserve"> The broad spectrum of</w:t>
      </w:r>
      <w:r w:rsidR="00E50508" w:rsidRPr="001678F7">
        <w:rPr>
          <w:rFonts w:ascii="Times New Roman" w:hAnsi="Times New Roman" w:cs="Times New Roman"/>
        </w:rPr>
        <w:t xml:space="preserve"> usefulness of e-photonic combination therapy is currently being explored and further studies are in progress.</w:t>
      </w:r>
      <w:r w:rsidR="008D0FFE" w:rsidRPr="001678F7">
        <w:rPr>
          <w:rFonts w:ascii="Times New Roman" w:hAnsi="Times New Roman" w:cs="Times New Roman"/>
        </w:rPr>
        <w:t xml:space="preserve"> It is remarkable that a 49% reduction in pain level was observed in this study compared to a 20-25</w:t>
      </w:r>
      <w:r w:rsidR="00876A9D" w:rsidRPr="001678F7">
        <w:rPr>
          <w:rFonts w:ascii="Times New Roman" w:hAnsi="Times New Roman" w:cs="Times New Roman"/>
        </w:rPr>
        <w:t>% decrease previously rep</w:t>
      </w:r>
      <w:r w:rsidR="00FF67A9">
        <w:rPr>
          <w:rFonts w:ascii="Times New Roman" w:hAnsi="Times New Roman" w:cs="Times New Roman"/>
        </w:rPr>
        <w:t>orted</w:t>
      </w:r>
      <w:r w:rsidR="008D0FFE" w:rsidRPr="001678F7">
        <w:rPr>
          <w:rFonts w:ascii="Times New Roman" w:hAnsi="Times New Roman" w:cs="Times New Roman"/>
        </w:rPr>
        <w:t xml:space="preserve"> in multidisc</w:t>
      </w:r>
      <w:r w:rsidR="00FF67A9">
        <w:rPr>
          <w:rFonts w:ascii="Times New Roman" w:hAnsi="Times New Roman" w:cs="Times New Roman"/>
        </w:rPr>
        <w:t>iplinary pain treatment centers [3].</w:t>
      </w:r>
    </w:p>
    <w:p w:rsidR="00B50220" w:rsidRPr="001678F7" w:rsidRDefault="00B50220" w:rsidP="001C0C04">
      <w:pPr>
        <w:jc w:val="both"/>
        <w:rPr>
          <w:rFonts w:ascii="Times New Roman" w:hAnsi="Times New Roman" w:cs="Times New Roman"/>
        </w:rPr>
      </w:pPr>
      <w:r w:rsidRPr="001678F7">
        <w:rPr>
          <w:rFonts w:ascii="Times New Roman" w:hAnsi="Times New Roman" w:cs="Times New Roman"/>
        </w:rPr>
        <w:t>Additional studies are needed to assist those who treat chronic pain patients</w:t>
      </w:r>
      <w:r w:rsidR="00AD1407" w:rsidRPr="001678F7">
        <w:rPr>
          <w:rFonts w:ascii="Times New Roman" w:hAnsi="Times New Roman" w:cs="Times New Roman"/>
        </w:rPr>
        <w:t xml:space="preserve"> in developing safe</w:t>
      </w:r>
      <w:r w:rsidR="00557088" w:rsidRPr="001678F7">
        <w:rPr>
          <w:rFonts w:ascii="Times New Roman" w:hAnsi="Times New Roman" w:cs="Times New Roman"/>
        </w:rPr>
        <w:t>,</w:t>
      </w:r>
      <w:r w:rsidR="00AD1407" w:rsidRPr="001678F7">
        <w:rPr>
          <w:rFonts w:ascii="Times New Roman" w:hAnsi="Times New Roman" w:cs="Times New Roman"/>
        </w:rPr>
        <w:t xml:space="preserve"> comprehensive approaches to relieve this devastating clinical problem. It is imperative that we caregivers accept the mandate of the IOM to develop and execute improved methods of treatment for our patients in order to not only offer relief to them , but also to diminish the huge financial burden to our health care system and our society. Will we accept the challenge?</w:t>
      </w:r>
    </w:p>
    <w:p w:rsidR="00056E37" w:rsidRDefault="00056E37" w:rsidP="001C0C04">
      <w:pPr>
        <w:jc w:val="both"/>
        <w:rPr>
          <w:rFonts w:ascii="Times New Roman" w:hAnsi="Times New Roman" w:cs="Times New Roman"/>
          <w:u w:val="single"/>
        </w:rPr>
        <w:sectPr w:rsidR="00056E37" w:rsidSect="001C0C04">
          <w:type w:val="continuous"/>
          <w:pgSz w:w="12240" w:h="15840"/>
          <w:pgMar w:top="1440" w:right="1440" w:bottom="1440" w:left="1440" w:header="720" w:footer="720" w:gutter="0"/>
          <w:cols w:num="2" w:space="720"/>
          <w:titlePg/>
          <w:docGrid w:linePitch="360"/>
        </w:sectPr>
      </w:pPr>
    </w:p>
    <w:p w:rsidR="00E50508" w:rsidRPr="002F574C" w:rsidRDefault="00E50508" w:rsidP="00056E37">
      <w:pPr>
        <w:jc w:val="both"/>
        <w:rPr>
          <w:rFonts w:ascii="Times New Roman" w:hAnsi="Times New Roman" w:cs="Times New Roman"/>
          <w:u w:val="single"/>
        </w:rPr>
      </w:pPr>
      <w:r w:rsidRPr="002F574C">
        <w:rPr>
          <w:rFonts w:ascii="Times New Roman" w:hAnsi="Times New Roman" w:cs="Times New Roman"/>
          <w:u w:val="single"/>
        </w:rPr>
        <w:lastRenderedPageBreak/>
        <w:t>Conclusion</w:t>
      </w:r>
      <w:r w:rsidR="004F0933" w:rsidRPr="002F574C">
        <w:rPr>
          <w:rFonts w:ascii="Times New Roman" w:hAnsi="Times New Roman" w:cs="Times New Roman"/>
          <w:u w:val="single"/>
        </w:rPr>
        <w:t>s</w:t>
      </w:r>
    </w:p>
    <w:p w:rsidR="00056E37" w:rsidRDefault="00056E37" w:rsidP="00056E37">
      <w:pPr>
        <w:pStyle w:val="ListParagraph"/>
        <w:numPr>
          <w:ilvl w:val="0"/>
          <w:numId w:val="1"/>
        </w:numPr>
        <w:jc w:val="both"/>
        <w:rPr>
          <w:rFonts w:ascii="Times New Roman" w:hAnsi="Times New Roman" w:cs="Times New Roman"/>
        </w:rPr>
        <w:sectPr w:rsidR="00056E37" w:rsidSect="00056E37">
          <w:type w:val="continuous"/>
          <w:pgSz w:w="12240" w:h="15840"/>
          <w:pgMar w:top="1440" w:right="1440" w:bottom="1440" w:left="1440" w:header="720" w:footer="720" w:gutter="0"/>
          <w:cols w:num="2" w:space="720"/>
          <w:titlePg/>
          <w:docGrid w:linePitch="360"/>
        </w:sectPr>
      </w:pPr>
    </w:p>
    <w:p w:rsidR="00E50508" w:rsidRPr="001678F7" w:rsidRDefault="00E50508" w:rsidP="00056E37">
      <w:pPr>
        <w:pStyle w:val="ListParagraph"/>
        <w:numPr>
          <w:ilvl w:val="0"/>
          <w:numId w:val="1"/>
        </w:numPr>
        <w:jc w:val="both"/>
        <w:rPr>
          <w:rFonts w:ascii="Times New Roman" w:hAnsi="Times New Roman" w:cs="Times New Roman"/>
        </w:rPr>
      </w:pPr>
      <w:r w:rsidRPr="001678F7">
        <w:rPr>
          <w:rFonts w:ascii="Times New Roman" w:hAnsi="Times New Roman" w:cs="Times New Roman"/>
        </w:rPr>
        <w:lastRenderedPageBreak/>
        <w:t>E-photonic therapy in management of chronic pain has been shown to be effective in a diverse population of patients.</w:t>
      </w:r>
    </w:p>
    <w:p w:rsidR="00E50508" w:rsidRPr="001678F7" w:rsidRDefault="00E50508" w:rsidP="00056E37">
      <w:pPr>
        <w:pStyle w:val="ListParagraph"/>
        <w:numPr>
          <w:ilvl w:val="0"/>
          <w:numId w:val="1"/>
        </w:numPr>
        <w:jc w:val="both"/>
        <w:rPr>
          <w:rFonts w:ascii="Times New Roman" w:hAnsi="Times New Roman" w:cs="Times New Roman"/>
        </w:rPr>
      </w:pPr>
      <w:r w:rsidRPr="001678F7">
        <w:rPr>
          <w:rFonts w:ascii="Times New Roman" w:hAnsi="Times New Roman" w:cs="Times New Roman"/>
        </w:rPr>
        <w:t>A nearly 50% decrease in pain level following a short treatment regimen which lasted for up to 1 year is remarkable when compared to other treatments</w:t>
      </w:r>
      <w:r w:rsidR="004F0933" w:rsidRPr="001678F7">
        <w:rPr>
          <w:rFonts w:ascii="Times New Roman" w:hAnsi="Times New Roman" w:cs="Times New Roman"/>
        </w:rPr>
        <w:t>.</w:t>
      </w:r>
    </w:p>
    <w:p w:rsidR="004F0933" w:rsidRPr="001678F7" w:rsidRDefault="00A30A25" w:rsidP="00056E37">
      <w:pPr>
        <w:pStyle w:val="ListParagraph"/>
        <w:numPr>
          <w:ilvl w:val="0"/>
          <w:numId w:val="1"/>
        </w:numPr>
        <w:jc w:val="both"/>
        <w:rPr>
          <w:rFonts w:ascii="Times New Roman" w:hAnsi="Times New Roman" w:cs="Times New Roman"/>
        </w:rPr>
      </w:pPr>
      <w:r>
        <w:rPr>
          <w:rFonts w:ascii="Times New Roman" w:hAnsi="Times New Roman" w:cs="Times New Roman"/>
        </w:rPr>
        <w:lastRenderedPageBreak/>
        <w:t>The user-</w:t>
      </w:r>
      <w:r w:rsidR="004F0933" w:rsidRPr="001678F7">
        <w:rPr>
          <w:rFonts w:ascii="Times New Roman" w:hAnsi="Times New Roman" w:cs="Times New Roman"/>
        </w:rPr>
        <w:t xml:space="preserve">friendly device used in this study lends its usefulness to a broad array of clinical </w:t>
      </w:r>
      <w:r w:rsidR="00876A9D" w:rsidRPr="001678F7">
        <w:rPr>
          <w:rFonts w:ascii="Times New Roman" w:hAnsi="Times New Roman" w:cs="Times New Roman"/>
        </w:rPr>
        <w:t>applications</w:t>
      </w:r>
      <w:r>
        <w:rPr>
          <w:rFonts w:ascii="Times New Roman" w:hAnsi="Times New Roman" w:cs="Times New Roman"/>
        </w:rPr>
        <w:t>.</w:t>
      </w:r>
    </w:p>
    <w:p w:rsidR="00056E37" w:rsidRDefault="004F0933" w:rsidP="00056E37">
      <w:pPr>
        <w:pStyle w:val="ListParagraph"/>
        <w:numPr>
          <w:ilvl w:val="0"/>
          <w:numId w:val="1"/>
        </w:numPr>
        <w:jc w:val="both"/>
        <w:rPr>
          <w:rFonts w:ascii="Times New Roman" w:hAnsi="Times New Roman" w:cs="Times New Roman"/>
        </w:rPr>
        <w:sectPr w:rsidR="00056E37" w:rsidSect="00056E37">
          <w:type w:val="continuous"/>
          <w:pgSz w:w="12240" w:h="15840"/>
          <w:pgMar w:top="1440" w:right="1440" w:bottom="1440" w:left="1440" w:header="720" w:footer="720" w:gutter="0"/>
          <w:cols w:num="2" w:space="720"/>
          <w:titlePg/>
          <w:docGrid w:linePitch="360"/>
        </w:sectPr>
      </w:pPr>
      <w:r w:rsidRPr="001678F7">
        <w:rPr>
          <w:rFonts w:ascii="Times New Roman" w:hAnsi="Times New Roman" w:cs="Times New Roman"/>
        </w:rPr>
        <w:t>E-photonic therapy should be considered an essential component of multidisciplinary, multimodality treatment for chronic pain patients</w:t>
      </w:r>
    </w:p>
    <w:p w:rsidR="00056E37" w:rsidRDefault="00056E37" w:rsidP="001C0C04">
      <w:pPr>
        <w:spacing w:line="480" w:lineRule="auto"/>
        <w:jc w:val="center"/>
        <w:rPr>
          <w:rFonts w:ascii="Times New Roman" w:hAnsi="Times New Roman" w:cs="Times New Roman"/>
          <w:u w:val="single"/>
        </w:rPr>
        <w:sectPr w:rsidR="00056E37" w:rsidSect="00D1327F">
          <w:type w:val="continuous"/>
          <w:pgSz w:w="12240" w:h="15840"/>
          <w:pgMar w:top="1440" w:right="1440" w:bottom="1440" w:left="1440" w:header="720" w:footer="720" w:gutter="0"/>
          <w:cols w:space="720"/>
          <w:titlePg/>
          <w:docGrid w:linePitch="360"/>
        </w:sectPr>
      </w:pPr>
      <w:bookmarkStart w:id="0" w:name="_GoBack"/>
      <w:bookmarkEnd w:id="0"/>
    </w:p>
    <w:p w:rsidR="002F043D" w:rsidRPr="00BA2BEF" w:rsidRDefault="002F043D" w:rsidP="001C0C04">
      <w:pPr>
        <w:spacing w:line="480" w:lineRule="auto"/>
        <w:jc w:val="center"/>
        <w:rPr>
          <w:rFonts w:ascii="Times New Roman" w:hAnsi="Times New Roman" w:cs="Times New Roman"/>
          <w:u w:val="single"/>
        </w:rPr>
      </w:pPr>
      <w:r w:rsidRPr="002F574C">
        <w:rPr>
          <w:rFonts w:ascii="Times New Roman" w:hAnsi="Times New Roman" w:cs="Times New Roman"/>
          <w:u w:val="single"/>
        </w:rPr>
        <w:lastRenderedPageBreak/>
        <w:t>References</w:t>
      </w:r>
    </w:p>
    <w:p w:rsidR="002F043D" w:rsidRPr="00E23002" w:rsidRDefault="002F043D" w:rsidP="00607257">
      <w:pPr>
        <w:pStyle w:val="ListParagraph"/>
        <w:numPr>
          <w:ilvl w:val="0"/>
          <w:numId w:val="2"/>
        </w:numPr>
        <w:ind w:left="360"/>
        <w:rPr>
          <w:rFonts w:ascii="Times New Roman" w:hAnsi="Times New Roman" w:cs="Times New Roman"/>
        </w:rPr>
      </w:pPr>
      <w:proofErr w:type="spellStart"/>
      <w:r>
        <w:rPr>
          <w:rFonts w:ascii="Times New Roman" w:hAnsi="Times New Roman" w:cs="Times New Roman"/>
        </w:rPr>
        <w:t>Chelminski</w:t>
      </w:r>
      <w:proofErr w:type="spellEnd"/>
      <w:r>
        <w:rPr>
          <w:rFonts w:ascii="Times New Roman" w:hAnsi="Times New Roman" w:cs="Times New Roman"/>
        </w:rPr>
        <w:t xml:space="preserve">, Paul R., Timothy J. Ives, Katherine M. Felix, Steven D. </w:t>
      </w:r>
      <w:proofErr w:type="spellStart"/>
      <w:r>
        <w:rPr>
          <w:rFonts w:ascii="Times New Roman" w:hAnsi="Times New Roman" w:cs="Times New Roman"/>
        </w:rPr>
        <w:t>Prakken</w:t>
      </w:r>
      <w:proofErr w:type="spellEnd"/>
      <w:r>
        <w:rPr>
          <w:rFonts w:ascii="Times New Roman" w:hAnsi="Times New Roman" w:cs="Times New Roman"/>
        </w:rPr>
        <w:t xml:space="preserve">, Thomas M. Miller, Stephen </w:t>
      </w:r>
      <w:proofErr w:type="spellStart"/>
      <w:r>
        <w:rPr>
          <w:rFonts w:ascii="Times New Roman" w:hAnsi="Times New Roman" w:cs="Times New Roman"/>
        </w:rPr>
        <w:t>Perhac</w:t>
      </w:r>
      <w:proofErr w:type="spellEnd"/>
      <w:r>
        <w:rPr>
          <w:rFonts w:ascii="Times New Roman" w:hAnsi="Times New Roman" w:cs="Times New Roman"/>
        </w:rPr>
        <w:t xml:space="preserve">, Robert M. Malone, Mary E. Bryant, Darren A. </w:t>
      </w:r>
      <w:proofErr w:type="spellStart"/>
      <w:r>
        <w:rPr>
          <w:rFonts w:ascii="Times New Roman" w:hAnsi="Times New Roman" w:cs="Times New Roman"/>
        </w:rPr>
        <w:t>Dewalt</w:t>
      </w:r>
      <w:proofErr w:type="spellEnd"/>
      <w:r>
        <w:rPr>
          <w:rFonts w:ascii="Times New Roman" w:hAnsi="Times New Roman" w:cs="Times New Roman"/>
        </w:rPr>
        <w:t xml:space="preserve">, and </w:t>
      </w:r>
      <w:r w:rsidR="00F16A6B">
        <w:rPr>
          <w:rFonts w:ascii="Times New Roman" w:hAnsi="Times New Roman" w:cs="Times New Roman"/>
        </w:rPr>
        <w:t xml:space="preserve">Michael P. </w:t>
      </w:r>
      <w:proofErr w:type="spellStart"/>
      <w:r>
        <w:rPr>
          <w:rFonts w:ascii="Times New Roman" w:hAnsi="Times New Roman" w:cs="Times New Roman"/>
        </w:rPr>
        <w:t>Pignone</w:t>
      </w:r>
      <w:proofErr w:type="spellEnd"/>
      <w:r>
        <w:rPr>
          <w:rFonts w:ascii="Times New Roman" w:hAnsi="Times New Roman" w:cs="Times New Roman"/>
        </w:rPr>
        <w:t>, A P</w:t>
      </w:r>
      <w:r w:rsidRPr="00E23002">
        <w:rPr>
          <w:rFonts w:ascii="Times New Roman" w:hAnsi="Times New Roman" w:cs="Times New Roman"/>
        </w:rPr>
        <w:t xml:space="preserve">rimary </w:t>
      </w:r>
      <w:r>
        <w:rPr>
          <w:rFonts w:ascii="Times New Roman" w:hAnsi="Times New Roman" w:cs="Times New Roman"/>
        </w:rPr>
        <w:t>Care, M</w:t>
      </w:r>
      <w:r w:rsidRPr="00E23002">
        <w:rPr>
          <w:rFonts w:ascii="Times New Roman" w:hAnsi="Times New Roman" w:cs="Times New Roman"/>
        </w:rPr>
        <w:t xml:space="preserve">ulti-disciplinary </w:t>
      </w:r>
      <w:r>
        <w:rPr>
          <w:rFonts w:ascii="Times New Roman" w:hAnsi="Times New Roman" w:cs="Times New Roman"/>
        </w:rPr>
        <w:t>Disease Management Program for O</w:t>
      </w:r>
      <w:r w:rsidR="00F16A6B">
        <w:rPr>
          <w:rFonts w:ascii="Times New Roman" w:hAnsi="Times New Roman" w:cs="Times New Roman"/>
        </w:rPr>
        <w:t>pioid-T</w:t>
      </w:r>
      <w:r>
        <w:rPr>
          <w:rFonts w:ascii="Times New Roman" w:hAnsi="Times New Roman" w:cs="Times New Roman"/>
        </w:rPr>
        <w:t>reated Patients with Chronic N</w:t>
      </w:r>
      <w:r w:rsidR="00F16A6B">
        <w:rPr>
          <w:rFonts w:ascii="Times New Roman" w:hAnsi="Times New Roman" w:cs="Times New Roman"/>
        </w:rPr>
        <w:t>on-C</w:t>
      </w:r>
      <w:r>
        <w:rPr>
          <w:rFonts w:ascii="Times New Roman" w:hAnsi="Times New Roman" w:cs="Times New Roman"/>
        </w:rPr>
        <w:t>ancer Pain and a High Burden for Psychiatric C</w:t>
      </w:r>
      <w:r w:rsidRPr="00E23002">
        <w:rPr>
          <w:rFonts w:ascii="Times New Roman" w:hAnsi="Times New Roman" w:cs="Times New Roman"/>
        </w:rPr>
        <w:t>omorbidity. BMC Health Services Research 2005. 5.3.</w:t>
      </w:r>
    </w:p>
    <w:p w:rsidR="002F043D" w:rsidRDefault="002F043D" w:rsidP="00607257">
      <w:pPr>
        <w:pStyle w:val="ListParagraph"/>
        <w:numPr>
          <w:ilvl w:val="0"/>
          <w:numId w:val="2"/>
        </w:numPr>
        <w:ind w:left="360"/>
        <w:rPr>
          <w:rFonts w:ascii="Times New Roman" w:hAnsi="Times New Roman" w:cs="Times New Roman"/>
        </w:rPr>
      </w:pPr>
      <w:r>
        <w:rPr>
          <w:rFonts w:ascii="Times New Roman" w:hAnsi="Times New Roman" w:cs="Times New Roman"/>
        </w:rPr>
        <w:t xml:space="preserve">Farrar, JT, James P. Young, Jr., Linda </w:t>
      </w:r>
      <w:proofErr w:type="spellStart"/>
      <w:r>
        <w:rPr>
          <w:rFonts w:ascii="Times New Roman" w:hAnsi="Times New Roman" w:cs="Times New Roman"/>
        </w:rPr>
        <w:t>LaMoreaux</w:t>
      </w:r>
      <w:proofErr w:type="spellEnd"/>
      <w:r>
        <w:rPr>
          <w:rFonts w:ascii="Times New Roman" w:hAnsi="Times New Roman" w:cs="Times New Roman"/>
        </w:rPr>
        <w:t>, John L. Werth,</w:t>
      </w:r>
      <w:r w:rsidRPr="00E23002">
        <w:rPr>
          <w:rFonts w:ascii="Times New Roman" w:hAnsi="Times New Roman" w:cs="Times New Roman"/>
        </w:rPr>
        <w:t xml:space="preserve"> </w:t>
      </w:r>
      <w:r>
        <w:rPr>
          <w:rFonts w:ascii="Times New Roman" w:hAnsi="Times New Roman" w:cs="Times New Roman"/>
        </w:rPr>
        <w:t>and R. Michael Poole, Clinical Importance of Changes in Chronic Pain Intensity Measured on an 11</w:t>
      </w:r>
      <w:r w:rsidR="00F16A6B">
        <w:rPr>
          <w:rFonts w:ascii="Times New Roman" w:hAnsi="Times New Roman" w:cs="Times New Roman"/>
        </w:rPr>
        <w:t>-P</w:t>
      </w:r>
      <w:r>
        <w:rPr>
          <w:rFonts w:ascii="Times New Roman" w:hAnsi="Times New Roman" w:cs="Times New Roman"/>
        </w:rPr>
        <w:t>oint Numerical Pain Rating S</w:t>
      </w:r>
      <w:r w:rsidRPr="00E23002">
        <w:rPr>
          <w:rFonts w:ascii="Times New Roman" w:hAnsi="Times New Roman" w:cs="Times New Roman"/>
        </w:rPr>
        <w:t>cale</w:t>
      </w:r>
      <w:r>
        <w:rPr>
          <w:rFonts w:ascii="Times New Roman" w:hAnsi="Times New Roman" w:cs="Times New Roman"/>
        </w:rPr>
        <w:t>. Pain 94, (2001), 149-</w:t>
      </w:r>
      <w:r w:rsidRPr="00E23002">
        <w:rPr>
          <w:rFonts w:ascii="Times New Roman" w:hAnsi="Times New Roman" w:cs="Times New Roman"/>
        </w:rPr>
        <w:t>158.</w:t>
      </w:r>
    </w:p>
    <w:p w:rsidR="002F043D" w:rsidRPr="00BA2BEF" w:rsidRDefault="002F043D" w:rsidP="00607257">
      <w:pPr>
        <w:pStyle w:val="ListParagraph"/>
        <w:numPr>
          <w:ilvl w:val="0"/>
          <w:numId w:val="2"/>
        </w:numPr>
        <w:ind w:left="360"/>
        <w:rPr>
          <w:rFonts w:ascii="Times New Roman" w:hAnsi="Times New Roman" w:cs="Times New Roman"/>
        </w:rPr>
      </w:pPr>
      <w:r w:rsidRPr="00E23002">
        <w:rPr>
          <w:rFonts w:ascii="Times New Roman" w:hAnsi="Times New Roman" w:cs="Times New Roman"/>
        </w:rPr>
        <w:t xml:space="preserve">Flor, </w:t>
      </w:r>
      <w:proofErr w:type="spellStart"/>
      <w:r w:rsidRPr="00E23002">
        <w:rPr>
          <w:rFonts w:ascii="Times New Roman" w:hAnsi="Times New Roman" w:cs="Times New Roman"/>
        </w:rPr>
        <w:t>H</w:t>
      </w:r>
      <w:r>
        <w:rPr>
          <w:rFonts w:ascii="Times New Roman" w:hAnsi="Times New Roman" w:cs="Times New Roman"/>
        </w:rPr>
        <w:t>erta</w:t>
      </w:r>
      <w:proofErr w:type="spellEnd"/>
      <w:r w:rsidRPr="00E23002">
        <w:rPr>
          <w:rFonts w:ascii="Times New Roman" w:hAnsi="Times New Roman" w:cs="Times New Roman"/>
        </w:rPr>
        <w:t>,</w:t>
      </w:r>
      <w:r>
        <w:rPr>
          <w:rFonts w:ascii="Times New Roman" w:hAnsi="Times New Roman" w:cs="Times New Roman"/>
        </w:rPr>
        <w:t xml:space="preserve"> Thomas </w:t>
      </w:r>
      <w:proofErr w:type="spellStart"/>
      <w:r>
        <w:rPr>
          <w:rFonts w:ascii="Times New Roman" w:hAnsi="Times New Roman" w:cs="Times New Roman"/>
        </w:rPr>
        <w:t>Fydrich</w:t>
      </w:r>
      <w:proofErr w:type="spellEnd"/>
      <w:r w:rsidRPr="00E23002">
        <w:rPr>
          <w:rFonts w:ascii="Times New Roman" w:hAnsi="Times New Roman" w:cs="Times New Roman"/>
        </w:rPr>
        <w:t>,</w:t>
      </w:r>
      <w:r>
        <w:rPr>
          <w:rFonts w:ascii="Times New Roman" w:hAnsi="Times New Roman" w:cs="Times New Roman"/>
        </w:rPr>
        <w:t xml:space="preserve"> and Dennis C.</w:t>
      </w:r>
      <w:r w:rsidRPr="00E23002">
        <w:rPr>
          <w:rFonts w:ascii="Times New Roman" w:hAnsi="Times New Roman" w:cs="Times New Roman"/>
        </w:rPr>
        <w:t xml:space="preserve"> Turk,</w:t>
      </w:r>
      <w:r>
        <w:rPr>
          <w:rFonts w:ascii="Times New Roman" w:hAnsi="Times New Roman" w:cs="Times New Roman"/>
        </w:rPr>
        <w:t xml:space="preserve"> Efficacy of Multidisciplinary Pain Treatment C</w:t>
      </w:r>
      <w:r w:rsidRPr="00E23002">
        <w:rPr>
          <w:rFonts w:ascii="Times New Roman" w:hAnsi="Times New Roman" w:cs="Times New Roman"/>
        </w:rPr>
        <w:t xml:space="preserve">enters: </w:t>
      </w:r>
      <w:r>
        <w:rPr>
          <w:rFonts w:ascii="Times New Roman" w:hAnsi="Times New Roman" w:cs="Times New Roman"/>
        </w:rPr>
        <w:t>a M</w:t>
      </w:r>
      <w:r w:rsidR="00F16A6B">
        <w:rPr>
          <w:rFonts w:ascii="Times New Roman" w:hAnsi="Times New Roman" w:cs="Times New Roman"/>
        </w:rPr>
        <w:t>eta-A</w:t>
      </w:r>
      <w:r>
        <w:rPr>
          <w:rFonts w:ascii="Times New Roman" w:hAnsi="Times New Roman" w:cs="Times New Roman"/>
        </w:rPr>
        <w:t>nalytic R</w:t>
      </w:r>
      <w:r w:rsidRPr="00E23002">
        <w:rPr>
          <w:rFonts w:ascii="Times New Roman" w:hAnsi="Times New Roman" w:cs="Times New Roman"/>
        </w:rPr>
        <w:t>eview. Pain 1992, 49 (2): 221-230.</w:t>
      </w:r>
    </w:p>
    <w:p w:rsidR="002F043D" w:rsidRDefault="002F043D" w:rsidP="00607257">
      <w:pPr>
        <w:pStyle w:val="ListParagraph"/>
        <w:numPr>
          <w:ilvl w:val="0"/>
          <w:numId w:val="2"/>
        </w:numPr>
        <w:ind w:left="360"/>
        <w:rPr>
          <w:rFonts w:ascii="Times New Roman" w:hAnsi="Times New Roman" w:cs="Times New Roman"/>
        </w:rPr>
      </w:pPr>
      <w:r>
        <w:rPr>
          <w:rFonts w:ascii="Times New Roman" w:hAnsi="Times New Roman" w:cs="Times New Roman"/>
        </w:rPr>
        <w:t>Hamblin, Michael R.</w:t>
      </w:r>
      <w:r w:rsidRPr="00E23002">
        <w:rPr>
          <w:rFonts w:ascii="Times New Roman" w:hAnsi="Times New Roman" w:cs="Times New Roman"/>
        </w:rPr>
        <w:t xml:space="preserve">, </w:t>
      </w:r>
      <w:r>
        <w:rPr>
          <w:rFonts w:ascii="Times New Roman" w:hAnsi="Times New Roman" w:cs="Times New Roman"/>
        </w:rPr>
        <w:t xml:space="preserve">and Tatiana N. </w:t>
      </w:r>
      <w:proofErr w:type="spellStart"/>
      <w:r>
        <w:rPr>
          <w:rFonts w:ascii="Times New Roman" w:hAnsi="Times New Roman" w:cs="Times New Roman"/>
        </w:rPr>
        <w:t>Demidova</w:t>
      </w:r>
      <w:proofErr w:type="spellEnd"/>
      <w:r>
        <w:rPr>
          <w:rFonts w:ascii="Times New Roman" w:hAnsi="Times New Roman" w:cs="Times New Roman"/>
        </w:rPr>
        <w:t>, Mechanisms of Low Level Light T</w:t>
      </w:r>
      <w:r w:rsidRPr="00E23002">
        <w:rPr>
          <w:rFonts w:ascii="Times New Roman" w:hAnsi="Times New Roman" w:cs="Times New Roman"/>
        </w:rPr>
        <w:t>herapy. Proceedings of SPIE Vol. 6140, 614001. (2006).</w:t>
      </w:r>
    </w:p>
    <w:p w:rsidR="002F043D" w:rsidRPr="00E23002" w:rsidRDefault="002F043D" w:rsidP="00607257">
      <w:pPr>
        <w:pStyle w:val="ListParagraph"/>
        <w:numPr>
          <w:ilvl w:val="0"/>
          <w:numId w:val="2"/>
        </w:numPr>
        <w:ind w:left="360"/>
        <w:rPr>
          <w:rFonts w:ascii="Times New Roman" w:hAnsi="Times New Roman" w:cs="Times New Roman"/>
        </w:rPr>
      </w:pPr>
      <w:proofErr w:type="spellStart"/>
      <w:r>
        <w:rPr>
          <w:rFonts w:ascii="Times New Roman" w:hAnsi="Times New Roman" w:cs="Times New Roman"/>
        </w:rPr>
        <w:t>Pizzo</w:t>
      </w:r>
      <w:proofErr w:type="spellEnd"/>
      <w:r>
        <w:rPr>
          <w:rFonts w:ascii="Times New Roman" w:hAnsi="Times New Roman" w:cs="Times New Roman"/>
        </w:rPr>
        <w:t>, Phillip A.</w:t>
      </w:r>
      <w:r w:rsidRPr="00E23002">
        <w:rPr>
          <w:rFonts w:ascii="Times New Roman" w:hAnsi="Times New Roman" w:cs="Times New Roman"/>
        </w:rPr>
        <w:t xml:space="preserve">, </w:t>
      </w:r>
      <w:r>
        <w:rPr>
          <w:rFonts w:ascii="Times New Roman" w:hAnsi="Times New Roman" w:cs="Times New Roman"/>
        </w:rPr>
        <w:t>Noreen M. Clark, Olivia Carter-</w:t>
      </w:r>
      <w:proofErr w:type="spellStart"/>
      <w:r>
        <w:rPr>
          <w:rFonts w:ascii="Times New Roman" w:hAnsi="Times New Roman" w:cs="Times New Roman"/>
        </w:rPr>
        <w:t>Pokras</w:t>
      </w:r>
      <w:proofErr w:type="spellEnd"/>
      <w:r w:rsidR="003B7AA7">
        <w:rPr>
          <w:rFonts w:ascii="Times New Roman" w:hAnsi="Times New Roman" w:cs="Times New Roman"/>
        </w:rPr>
        <w:t>,</w:t>
      </w:r>
      <w:r>
        <w:rPr>
          <w:rFonts w:ascii="Times New Roman" w:hAnsi="Times New Roman" w:cs="Times New Roman"/>
        </w:rPr>
        <w:t xml:space="preserve"> Myra Christo</w:t>
      </w:r>
      <w:r w:rsidR="003B7AA7">
        <w:rPr>
          <w:rFonts w:ascii="Times New Roman" w:hAnsi="Times New Roman" w:cs="Times New Roman"/>
        </w:rPr>
        <w:t>pher, John T. Farrar, Kenneth A.</w:t>
      </w:r>
      <w:r>
        <w:rPr>
          <w:rFonts w:ascii="Times New Roman" w:hAnsi="Times New Roman" w:cs="Times New Roman"/>
        </w:rPr>
        <w:t xml:space="preserve"> Follett, Margaret M. </w:t>
      </w:r>
      <w:proofErr w:type="spellStart"/>
      <w:r>
        <w:rPr>
          <w:rFonts w:ascii="Times New Roman" w:hAnsi="Times New Roman" w:cs="Times New Roman"/>
        </w:rPr>
        <w:t>Heitkemper</w:t>
      </w:r>
      <w:proofErr w:type="spellEnd"/>
      <w:r>
        <w:rPr>
          <w:rFonts w:ascii="Times New Roman" w:hAnsi="Times New Roman" w:cs="Times New Roman"/>
        </w:rPr>
        <w:t xml:space="preserve">, Charles </w:t>
      </w:r>
      <w:proofErr w:type="spellStart"/>
      <w:r>
        <w:rPr>
          <w:rFonts w:ascii="Times New Roman" w:hAnsi="Times New Roman" w:cs="Times New Roman"/>
        </w:rPr>
        <w:t>Inturrisi</w:t>
      </w:r>
      <w:proofErr w:type="spellEnd"/>
      <w:r>
        <w:rPr>
          <w:rFonts w:ascii="Times New Roman" w:hAnsi="Times New Roman" w:cs="Times New Roman"/>
        </w:rPr>
        <w:t xml:space="preserve">, Francis Keefe, Robert D. Kerns, Janice S. Lee, Elizabeth </w:t>
      </w:r>
      <w:proofErr w:type="spellStart"/>
      <w:r>
        <w:rPr>
          <w:rFonts w:ascii="Times New Roman" w:hAnsi="Times New Roman" w:cs="Times New Roman"/>
        </w:rPr>
        <w:t>Loder</w:t>
      </w:r>
      <w:proofErr w:type="spellEnd"/>
      <w:r>
        <w:rPr>
          <w:rFonts w:ascii="Times New Roman" w:hAnsi="Times New Roman" w:cs="Times New Roman"/>
        </w:rPr>
        <w:t>, Sean Mac</w:t>
      </w:r>
      <w:r w:rsidR="003B7AA7">
        <w:rPr>
          <w:rFonts w:ascii="Times New Roman" w:hAnsi="Times New Roman" w:cs="Times New Roman"/>
        </w:rPr>
        <w:t>key</w:t>
      </w:r>
      <w:r>
        <w:rPr>
          <w:rFonts w:ascii="Times New Roman" w:hAnsi="Times New Roman" w:cs="Times New Roman"/>
        </w:rPr>
        <w:t xml:space="preserve">, Rich </w:t>
      </w:r>
      <w:proofErr w:type="spellStart"/>
      <w:r>
        <w:rPr>
          <w:rFonts w:ascii="Times New Roman" w:hAnsi="Times New Roman" w:cs="Times New Roman"/>
        </w:rPr>
        <w:t>Marinelli</w:t>
      </w:r>
      <w:proofErr w:type="spellEnd"/>
      <w:r>
        <w:rPr>
          <w:rFonts w:ascii="Times New Roman" w:hAnsi="Times New Roman" w:cs="Times New Roman"/>
        </w:rPr>
        <w:t xml:space="preserve">, Richard Payne, Melanie </w:t>
      </w:r>
      <w:proofErr w:type="spellStart"/>
      <w:r>
        <w:rPr>
          <w:rFonts w:ascii="Times New Roman" w:hAnsi="Times New Roman" w:cs="Times New Roman"/>
        </w:rPr>
        <w:t>Thernstrom</w:t>
      </w:r>
      <w:proofErr w:type="spellEnd"/>
      <w:r>
        <w:rPr>
          <w:rFonts w:ascii="Times New Roman" w:hAnsi="Times New Roman" w:cs="Times New Roman"/>
        </w:rPr>
        <w:t>, and  Dennis C. Turk, Relieving P</w:t>
      </w:r>
      <w:r w:rsidRPr="00E23002">
        <w:rPr>
          <w:rFonts w:ascii="Times New Roman" w:hAnsi="Times New Roman" w:cs="Times New Roman"/>
        </w:rPr>
        <w:t xml:space="preserve">ain in </w:t>
      </w:r>
      <w:r>
        <w:rPr>
          <w:rFonts w:ascii="Times New Roman" w:hAnsi="Times New Roman" w:cs="Times New Roman"/>
        </w:rPr>
        <w:t>America, Institute of Medicine R</w:t>
      </w:r>
      <w:r w:rsidRPr="00E23002">
        <w:rPr>
          <w:rFonts w:ascii="Times New Roman" w:hAnsi="Times New Roman" w:cs="Times New Roman"/>
        </w:rPr>
        <w:t>eport, The National Academies Press, Washington, D.C. 2011</w:t>
      </w:r>
    </w:p>
    <w:p w:rsidR="002F043D" w:rsidRPr="00BA2BEF" w:rsidRDefault="002F043D" w:rsidP="00607257">
      <w:pPr>
        <w:pStyle w:val="ListParagraph"/>
        <w:numPr>
          <w:ilvl w:val="0"/>
          <w:numId w:val="2"/>
        </w:numPr>
        <w:ind w:left="360"/>
        <w:rPr>
          <w:rFonts w:ascii="Times New Roman" w:hAnsi="Times New Roman" w:cs="Times New Roman"/>
        </w:rPr>
      </w:pPr>
      <w:proofErr w:type="spellStart"/>
      <w:r w:rsidRPr="00E23002">
        <w:rPr>
          <w:rFonts w:ascii="Times New Roman" w:hAnsi="Times New Roman" w:cs="Times New Roman"/>
        </w:rPr>
        <w:t>Vrbova</w:t>
      </w:r>
      <w:proofErr w:type="gramStart"/>
      <w:r w:rsidRPr="00E23002">
        <w:rPr>
          <w:rFonts w:ascii="Times New Roman" w:hAnsi="Times New Roman" w:cs="Times New Roman"/>
        </w:rPr>
        <w:t>,G</w:t>
      </w:r>
      <w:r>
        <w:rPr>
          <w:rFonts w:ascii="Times New Roman" w:hAnsi="Times New Roman" w:cs="Times New Roman"/>
        </w:rPr>
        <w:t>erta</w:t>
      </w:r>
      <w:proofErr w:type="spellEnd"/>
      <w:proofErr w:type="gramEnd"/>
      <w:r>
        <w:rPr>
          <w:rFonts w:ascii="Times New Roman" w:hAnsi="Times New Roman" w:cs="Times New Roman"/>
        </w:rPr>
        <w:t xml:space="preserve">, Olga </w:t>
      </w:r>
      <w:proofErr w:type="spellStart"/>
      <w:r>
        <w:rPr>
          <w:rFonts w:ascii="Times New Roman" w:hAnsi="Times New Roman" w:cs="Times New Roman"/>
        </w:rPr>
        <w:t>Hudlicka</w:t>
      </w:r>
      <w:proofErr w:type="spellEnd"/>
      <w:r>
        <w:rPr>
          <w:rFonts w:ascii="Times New Roman" w:hAnsi="Times New Roman" w:cs="Times New Roman"/>
        </w:rPr>
        <w:t xml:space="preserve">, and Kristin Schaefer </w:t>
      </w:r>
      <w:proofErr w:type="spellStart"/>
      <w:r>
        <w:rPr>
          <w:rFonts w:ascii="Times New Roman" w:hAnsi="Times New Roman" w:cs="Times New Roman"/>
        </w:rPr>
        <w:t>Centofanti</w:t>
      </w:r>
      <w:proofErr w:type="spellEnd"/>
      <w:r w:rsidRPr="00E23002">
        <w:rPr>
          <w:rFonts w:ascii="Times New Roman" w:hAnsi="Times New Roman" w:cs="Times New Roman"/>
        </w:rPr>
        <w:t>, Application of Muscle/Nerve Stimulation in Health and Disease. Springer. ISBN978-1-4020-0</w:t>
      </w:r>
    </w:p>
    <w:p w:rsidR="004F0933" w:rsidRPr="002F043D" w:rsidRDefault="002F043D" w:rsidP="00607257">
      <w:pPr>
        <w:pStyle w:val="ListParagraph"/>
        <w:ind w:left="360"/>
        <w:rPr>
          <w:rFonts w:ascii="Times New Roman" w:hAnsi="Times New Roman" w:cs="Times New Roman"/>
        </w:rPr>
      </w:pPr>
      <w:r w:rsidRPr="00554856">
        <w:rPr>
          <w:rFonts w:ascii="Times New Roman" w:hAnsi="Times New Roman" w:cs="Times New Roman"/>
        </w:rPr>
        <w:t xml:space="preserve">Address correspondence: R. Nathan Grantham M.D. at </w:t>
      </w:r>
      <w:hyperlink r:id="rId16" w:history="1">
        <w:r w:rsidRPr="00E23002">
          <w:rPr>
            <w:rStyle w:val="Hyperlink"/>
            <w:rFonts w:ascii="Times New Roman" w:hAnsi="Times New Roman" w:cs="Times New Roman"/>
            <w:color w:val="auto"/>
          </w:rPr>
          <w:t>roy.grantham@integrisok.com</w:t>
        </w:r>
      </w:hyperlink>
      <w:r w:rsidRPr="00554856">
        <w:rPr>
          <w:rFonts w:ascii="Times New Roman" w:hAnsi="Times New Roman" w:cs="Times New Roman"/>
        </w:rPr>
        <w:t>, 4221 South Western, Suite 2010, Oklahoma City, Oklahoma 73109 fax 405.644.5309</w:t>
      </w:r>
      <w:r w:rsidRPr="00554856">
        <w:rPr>
          <w:rFonts w:ascii="Times New Roman" w:hAnsi="Times New Roman" w:cs="Times New Roman"/>
          <w:sz w:val="16"/>
          <w:szCs w:val="16"/>
        </w:rPr>
        <w:t xml:space="preserve"> </w:t>
      </w:r>
      <w:r>
        <w:rPr>
          <w:rFonts w:ascii="Times New Roman" w:hAnsi="Times New Roman" w:cs="Times New Roman"/>
          <w:sz w:val="16"/>
          <w:szCs w:val="16"/>
        </w:rPr>
        <w:t xml:space="preserve"> </w:t>
      </w:r>
      <w:r w:rsidR="003B7AA7">
        <w:rPr>
          <w:rFonts w:ascii="Times New Roman" w:hAnsi="Times New Roman" w:cs="Times New Roman"/>
          <w:sz w:val="16"/>
          <w:szCs w:val="16"/>
        </w:rPr>
        <w:t xml:space="preserve"> </w:t>
      </w:r>
      <w:r w:rsidRPr="00554856">
        <w:rPr>
          <w:rFonts w:ascii="Times New Roman" w:hAnsi="Times New Roman" w:cs="Times New Roman"/>
        </w:rPr>
        <w:t xml:space="preserve">Disclosures and acknowledgements: Dr. Grantham is a paid consultant for </w:t>
      </w:r>
      <w:proofErr w:type="spellStart"/>
      <w:r w:rsidRPr="00554856">
        <w:rPr>
          <w:rFonts w:ascii="Times New Roman" w:hAnsi="Times New Roman" w:cs="Times New Roman"/>
        </w:rPr>
        <w:t>Neurolumen</w:t>
      </w:r>
      <w:proofErr w:type="spellEnd"/>
      <w:r w:rsidRPr="00554856">
        <w:rPr>
          <w:rFonts w:ascii="Times New Roman" w:hAnsi="Times New Roman" w:cs="Times New Roman"/>
        </w:rPr>
        <w:t xml:space="preserve"> and has a financial interest in the company. </w:t>
      </w:r>
    </w:p>
    <w:p w:rsidR="00A30A25" w:rsidRPr="00A30A25" w:rsidRDefault="00A30A25" w:rsidP="00D32CC6">
      <w:pPr>
        <w:rPr>
          <w:rFonts w:ascii="Times New Roman" w:hAnsi="Times New Roman" w:cs="Times New Roman"/>
        </w:rPr>
      </w:pPr>
    </w:p>
    <w:sectPr w:rsidR="00A30A25" w:rsidRPr="00A30A25" w:rsidSect="00D1327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3F" w:rsidRDefault="00D8453F" w:rsidP="00547E65">
      <w:pPr>
        <w:spacing w:after="0" w:line="240" w:lineRule="auto"/>
      </w:pPr>
      <w:r>
        <w:separator/>
      </w:r>
    </w:p>
  </w:endnote>
  <w:endnote w:type="continuationSeparator" w:id="0">
    <w:p w:rsidR="00D8453F" w:rsidRDefault="00D8453F" w:rsidP="0054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5F" w:rsidRDefault="004E375F" w:rsidP="002F574C">
    <w:pPr>
      <w:pStyle w:val="Footer"/>
    </w:pPr>
  </w:p>
  <w:p w:rsidR="004E375F" w:rsidRDefault="004E3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3F" w:rsidRDefault="00D8453F" w:rsidP="00547E65">
      <w:pPr>
        <w:spacing w:after="0" w:line="240" w:lineRule="auto"/>
      </w:pPr>
      <w:r>
        <w:separator/>
      </w:r>
    </w:p>
  </w:footnote>
  <w:footnote w:type="continuationSeparator" w:id="0">
    <w:p w:rsidR="00D8453F" w:rsidRDefault="00D8453F" w:rsidP="00547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981736610"/>
      <w:docPartObj>
        <w:docPartGallery w:val="Page Numbers (Top of Page)"/>
        <w:docPartUnique/>
      </w:docPartObj>
    </w:sdtPr>
    <w:sdtEndPr>
      <w:rPr>
        <w:b/>
        <w:bCs/>
        <w:noProof/>
        <w:color w:val="auto"/>
        <w:spacing w:val="0"/>
      </w:rPr>
    </w:sdtEndPr>
    <w:sdtContent>
      <w:p w:rsidR="002F574C" w:rsidRDefault="002F574C">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056E37" w:rsidRPr="00056E37">
          <w:rPr>
            <w:b/>
            <w:bCs/>
            <w:noProof/>
          </w:rPr>
          <w:t>2</w:t>
        </w:r>
        <w:r>
          <w:rPr>
            <w:b/>
            <w:bCs/>
            <w:noProof/>
          </w:rPr>
          <w:fldChar w:fldCharType="end"/>
        </w:r>
      </w:p>
    </w:sdtContent>
  </w:sdt>
  <w:p w:rsidR="002F574C" w:rsidRDefault="002F5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F1BFC"/>
    <w:multiLevelType w:val="hybridMultilevel"/>
    <w:tmpl w:val="D4684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501CD"/>
    <w:multiLevelType w:val="hybridMultilevel"/>
    <w:tmpl w:val="F6304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C6"/>
    <w:rsid w:val="00043E2D"/>
    <w:rsid w:val="0005372A"/>
    <w:rsid w:val="00053DA6"/>
    <w:rsid w:val="0005472E"/>
    <w:rsid w:val="00056E37"/>
    <w:rsid w:val="00067648"/>
    <w:rsid w:val="00074C8A"/>
    <w:rsid w:val="000835F9"/>
    <w:rsid w:val="000A5EEF"/>
    <w:rsid w:val="000A60D5"/>
    <w:rsid w:val="000B5C09"/>
    <w:rsid w:val="000B66C8"/>
    <w:rsid w:val="000D3D05"/>
    <w:rsid w:val="000F0B23"/>
    <w:rsid w:val="000F4462"/>
    <w:rsid w:val="0010373F"/>
    <w:rsid w:val="00160B42"/>
    <w:rsid w:val="001678F7"/>
    <w:rsid w:val="001753EF"/>
    <w:rsid w:val="00184270"/>
    <w:rsid w:val="001857A4"/>
    <w:rsid w:val="00192B37"/>
    <w:rsid w:val="00197C3D"/>
    <w:rsid w:val="001A5BE0"/>
    <w:rsid w:val="001B6BB9"/>
    <w:rsid w:val="001C0C04"/>
    <w:rsid w:val="001E48E4"/>
    <w:rsid w:val="001F22F6"/>
    <w:rsid w:val="002415D9"/>
    <w:rsid w:val="00243AA9"/>
    <w:rsid w:val="00245B73"/>
    <w:rsid w:val="00254F2F"/>
    <w:rsid w:val="00286FB1"/>
    <w:rsid w:val="002C1EB8"/>
    <w:rsid w:val="002F043D"/>
    <w:rsid w:val="002F574C"/>
    <w:rsid w:val="00306AD9"/>
    <w:rsid w:val="003119B8"/>
    <w:rsid w:val="00347F6E"/>
    <w:rsid w:val="00371B2F"/>
    <w:rsid w:val="00396523"/>
    <w:rsid w:val="003B7AA7"/>
    <w:rsid w:val="003C71BC"/>
    <w:rsid w:val="003D3417"/>
    <w:rsid w:val="003E7A42"/>
    <w:rsid w:val="00425F1F"/>
    <w:rsid w:val="004349C1"/>
    <w:rsid w:val="004355E0"/>
    <w:rsid w:val="00447F4F"/>
    <w:rsid w:val="00452B09"/>
    <w:rsid w:val="00486A6C"/>
    <w:rsid w:val="00487359"/>
    <w:rsid w:val="00492B31"/>
    <w:rsid w:val="00495509"/>
    <w:rsid w:val="004A0CF4"/>
    <w:rsid w:val="004A1134"/>
    <w:rsid w:val="004C6581"/>
    <w:rsid w:val="004E375F"/>
    <w:rsid w:val="004F0933"/>
    <w:rsid w:val="004F5F1D"/>
    <w:rsid w:val="00502E2E"/>
    <w:rsid w:val="00507A56"/>
    <w:rsid w:val="0051649A"/>
    <w:rsid w:val="00535D51"/>
    <w:rsid w:val="00547E65"/>
    <w:rsid w:val="00554856"/>
    <w:rsid w:val="00557088"/>
    <w:rsid w:val="00557C62"/>
    <w:rsid w:val="0056104A"/>
    <w:rsid w:val="00574C79"/>
    <w:rsid w:val="00576FDD"/>
    <w:rsid w:val="005D147D"/>
    <w:rsid w:val="005D526E"/>
    <w:rsid w:val="005E3F8D"/>
    <w:rsid w:val="00607257"/>
    <w:rsid w:val="006450F5"/>
    <w:rsid w:val="00645D5B"/>
    <w:rsid w:val="006A70FE"/>
    <w:rsid w:val="00713299"/>
    <w:rsid w:val="007137F5"/>
    <w:rsid w:val="007213BF"/>
    <w:rsid w:val="00741B4A"/>
    <w:rsid w:val="00761F42"/>
    <w:rsid w:val="007758ED"/>
    <w:rsid w:val="00777581"/>
    <w:rsid w:val="007F6679"/>
    <w:rsid w:val="00832049"/>
    <w:rsid w:val="00835B9A"/>
    <w:rsid w:val="00844797"/>
    <w:rsid w:val="00854892"/>
    <w:rsid w:val="00876A9D"/>
    <w:rsid w:val="00885B87"/>
    <w:rsid w:val="008874DB"/>
    <w:rsid w:val="008A29E6"/>
    <w:rsid w:val="008B0135"/>
    <w:rsid w:val="008D0FFE"/>
    <w:rsid w:val="0090611F"/>
    <w:rsid w:val="009070BE"/>
    <w:rsid w:val="00911807"/>
    <w:rsid w:val="009161DF"/>
    <w:rsid w:val="00966D74"/>
    <w:rsid w:val="0099634E"/>
    <w:rsid w:val="009C00A2"/>
    <w:rsid w:val="009D3401"/>
    <w:rsid w:val="009D469C"/>
    <w:rsid w:val="009F0A1A"/>
    <w:rsid w:val="00A30A25"/>
    <w:rsid w:val="00A746CA"/>
    <w:rsid w:val="00A7514F"/>
    <w:rsid w:val="00A95C47"/>
    <w:rsid w:val="00AA7DDF"/>
    <w:rsid w:val="00AB2F69"/>
    <w:rsid w:val="00AD1407"/>
    <w:rsid w:val="00AD30C9"/>
    <w:rsid w:val="00AF2904"/>
    <w:rsid w:val="00B05135"/>
    <w:rsid w:val="00B209B9"/>
    <w:rsid w:val="00B20DF0"/>
    <w:rsid w:val="00B34BB8"/>
    <w:rsid w:val="00B50220"/>
    <w:rsid w:val="00B7490A"/>
    <w:rsid w:val="00B75387"/>
    <w:rsid w:val="00B83764"/>
    <w:rsid w:val="00B90390"/>
    <w:rsid w:val="00BA21CA"/>
    <w:rsid w:val="00BD19FB"/>
    <w:rsid w:val="00BE1DAF"/>
    <w:rsid w:val="00C1336A"/>
    <w:rsid w:val="00C251DE"/>
    <w:rsid w:val="00C273EA"/>
    <w:rsid w:val="00C50E0E"/>
    <w:rsid w:val="00C6787A"/>
    <w:rsid w:val="00C90D76"/>
    <w:rsid w:val="00CB052E"/>
    <w:rsid w:val="00CB76C3"/>
    <w:rsid w:val="00CC7487"/>
    <w:rsid w:val="00CD1D26"/>
    <w:rsid w:val="00D05A91"/>
    <w:rsid w:val="00D1327F"/>
    <w:rsid w:val="00D32CC6"/>
    <w:rsid w:val="00D37EA7"/>
    <w:rsid w:val="00D5666A"/>
    <w:rsid w:val="00D8453F"/>
    <w:rsid w:val="00DA1993"/>
    <w:rsid w:val="00DA2C41"/>
    <w:rsid w:val="00DE4CE0"/>
    <w:rsid w:val="00DE7DF1"/>
    <w:rsid w:val="00E13982"/>
    <w:rsid w:val="00E20684"/>
    <w:rsid w:val="00E23002"/>
    <w:rsid w:val="00E25B2F"/>
    <w:rsid w:val="00E3784E"/>
    <w:rsid w:val="00E4151B"/>
    <w:rsid w:val="00E50508"/>
    <w:rsid w:val="00E940CF"/>
    <w:rsid w:val="00EC129D"/>
    <w:rsid w:val="00ED104F"/>
    <w:rsid w:val="00F16A6B"/>
    <w:rsid w:val="00F5106C"/>
    <w:rsid w:val="00F616B3"/>
    <w:rsid w:val="00F6552C"/>
    <w:rsid w:val="00F80C05"/>
    <w:rsid w:val="00FA5FBA"/>
    <w:rsid w:val="00FB66C2"/>
    <w:rsid w:val="00FC5452"/>
    <w:rsid w:val="00FF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CE0"/>
    <w:rPr>
      <w:color w:val="0000FF" w:themeColor="hyperlink"/>
      <w:u w:val="single"/>
    </w:rPr>
  </w:style>
  <w:style w:type="paragraph" w:styleId="NoSpacing">
    <w:name w:val="No Spacing"/>
    <w:link w:val="NoSpacingChar"/>
    <w:uiPriority w:val="1"/>
    <w:qFormat/>
    <w:rsid w:val="00E20684"/>
    <w:pPr>
      <w:spacing w:after="0" w:line="240" w:lineRule="auto"/>
    </w:pPr>
  </w:style>
  <w:style w:type="character" w:customStyle="1" w:styleId="NoSpacingChar">
    <w:name w:val="No Spacing Char"/>
    <w:basedOn w:val="DefaultParagraphFont"/>
    <w:link w:val="NoSpacing"/>
    <w:uiPriority w:val="1"/>
    <w:rsid w:val="00E20684"/>
    <w:rPr>
      <w:rFonts w:eastAsiaTheme="minorEastAsia"/>
    </w:rPr>
  </w:style>
  <w:style w:type="paragraph" w:styleId="BalloonText">
    <w:name w:val="Balloon Text"/>
    <w:basedOn w:val="Normal"/>
    <w:link w:val="BalloonTextChar"/>
    <w:uiPriority w:val="99"/>
    <w:semiHidden/>
    <w:unhideWhenUsed/>
    <w:rsid w:val="00E20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684"/>
    <w:rPr>
      <w:rFonts w:ascii="Tahoma" w:hAnsi="Tahoma" w:cs="Tahoma"/>
      <w:sz w:val="16"/>
      <w:szCs w:val="16"/>
    </w:rPr>
  </w:style>
  <w:style w:type="paragraph" w:styleId="ListParagraph">
    <w:name w:val="List Paragraph"/>
    <w:basedOn w:val="Normal"/>
    <w:uiPriority w:val="34"/>
    <w:qFormat/>
    <w:rsid w:val="00E50508"/>
    <w:pPr>
      <w:ind w:left="720"/>
      <w:contextualSpacing/>
    </w:pPr>
  </w:style>
  <w:style w:type="paragraph" w:styleId="Header">
    <w:name w:val="header"/>
    <w:basedOn w:val="Normal"/>
    <w:link w:val="HeaderChar"/>
    <w:uiPriority w:val="99"/>
    <w:unhideWhenUsed/>
    <w:rsid w:val="0054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65"/>
  </w:style>
  <w:style w:type="paragraph" w:styleId="Footer">
    <w:name w:val="footer"/>
    <w:basedOn w:val="Normal"/>
    <w:link w:val="FooterChar"/>
    <w:uiPriority w:val="99"/>
    <w:unhideWhenUsed/>
    <w:rsid w:val="0054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65"/>
  </w:style>
  <w:style w:type="table" w:styleId="TableGrid">
    <w:name w:val="Table Grid"/>
    <w:basedOn w:val="TableNormal"/>
    <w:uiPriority w:val="59"/>
    <w:rsid w:val="001A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5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CE0"/>
    <w:rPr>
      <w:color w:val="0000FF" w:themeColor="hyperlink"/>
      <w:u w:val="single"/>
    </w:rPr>
  </w:style>
  <w:style w:type="paragraph" w:styleId="NoSpacing">
    <w:name w:val="No Spacing"/>
    <w:link w:val="NoSpacingChar"/>
    <w:uiPriority w:val="1"/>
    <w:qFormat/>
    <w:rsid w:val="00E20684"/>
    <w:pPr>
      <w:spacing w:after="0" w:line="240" w:lineRule="auto"/>
    </w:pPr>
  </w:style>
  <w:style w:type="character" w:customStyle="1" w:styleId="NoSpacingChar">
    <w:name w:val="No Spacing Char"/>
    <w:basedOn w:val="DefaultParagraphFont"/>
    <w:link w:val="NoSpacing"/>
    <w:uiPriority w:val="1"/>
    <w:rsid w:val="00E20684"/>
    <w:rPr>
      <w:rFonts w:eastAsiaTheme="minorEastAsia"/>
    </w:rPr>
  </w:style>
  <w:style w:type="paragraph" w:styleId="BalloonText">
    <w:name w:val="Balloon Text"/>
    <w:basedOn w:val="Normal"/>
    <w:link w:val="BalloonTextChar"/>
    <w:uiPriority w:val="99"/>
    <w:semiHidden/>
    <w:unhideWhenUsed/>
    <w:rsid w:val="00E20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684"/>
    <w:rPr>
      <w:rFonts w:ascii="Tahoma" w:hAnsi="Tahoma" w:cs="Tahoma"/>
      <w:sz w:val="16"/>
      <w:szCs w:val="16"/>
    </w:rPr>
  </w:style>
  <w:style w:type="paragraph" w:styleId="ListParagraph">
    <w:name w:val="List Paragraph"/>
    <w:basedOn w:val="Normal"/>
    <w:uiPriority w:val="34"/>
    <w:qFormat/>
    <w:rsid w:val="00E50508"/>
    <w:pPr>
      <w:ind w:left="720"/>
      <w:contextualSpacing/>
    </w:pPr>
  </w:style>
  <w:style w:type="paragraph" w:styleId="Header">
    <w:name w:val="header"/>
    <w:basedOn w:val="Normal"/>
    <w:link w:val="HeaderChar"/>
    <w:uiPriority w:val="99"/>
    <w:unhideWhenUsed/>
    <w:rsid w:val="0054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65"/>
  </w:style>
  <w:style w:type="paragraph" w:styleId="Footer">
    <w:name w:val="footer"/>
    <w:basedOn w:val="Normal"/>
    <w:link w:val="FooterChar"/>
    <w:uiPriority w:val="99"/>
    <w:unhideWhenUsed/>
    <w:rsid w:val="0054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65"/>
  </w:style>
  <w:style w:type="table" w:styleId="TableGrid">
    <w:name w:val="Table Grid"/>
    <w:basedOn w:val="TableNormal"/>
    <w:uiPriority w:val="59"/>
    <w:rsid w:val="001A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5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y.grantham@integrisok.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2A1E51-F831-4B0D-8C83-CDA7C6C9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Pain Study-Grantham</vt:lpstr>
    </vt:vector>
  </TitlesOfParts>
  <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Study-Grantham</dc:title>
  <dc:subject>Low-intensity Laser Therapy, Transcutaneous Electrical Nerve Stimulation and Light Emitting Diodes in the Treatment of Chronic Pain – A Double Blind – Placebo Stud</dc:subject>
  <dc:creator>©2012 R. Nathan Grantham, M.D.</dc:creator>
  <cp:keywords/>
  <dc:description/>
  <cp:lastModifiedBy>NeurolumenPC1</cp:lastModifiedBy>
  <cp:revision>3</cp:revision>
  <cp:lastPrinted>2017-02-27T17:04:00Z</cp:lastPrinted>
  <dcterms:created xsi:type="dcterms:W3CDTF">2017-02-27T17:11:00Z</dcterms:created>
  <dcterms:modified xsi:type="dcterms:W3CDTF">2017-02-27T17:15:00Z</dcterms:modified>
</cp:coreProperties>
</file>