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40"/>
        </w:rPr>
        <w:t>BRICK-LANE SPEEDWAY</w:t>
      </w:r>
    </w:p>
    <w:p>
      <w:pPr>
        <w:jc w:val="center"/>
      </w:pPr>
      <w:r>
        <w:rPr>
          <w:rFonts w:ascii="Arial" w:hAnsi="Arial"/>
          <w:b/>
          <w:sz w:val="28"/>
        </w:rPr>
        <w:t>TRACK RULES</w:t>
      </w:r>
    </w:p>
    <w:p>
      <w:pPr>
        <w:spacing w:before="140" w:after="40"/>
      </w:pPr>
      <w:r>
        <w:rPr>
          <w:rFonts w:ascii="Arial" w:hAnsi="Arial"/>
          <w:b/>
          <w:sz w:val="22"/>
        </w:rPr>
        <w:t>1. General Conduct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Brick-Lane Speedway is a family-friendly facility. Respect racers, staff, spectators, and the building.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Arguments, threats, fighting, harassment, deliberate wrecking, or abusive language will not be tolerated.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Problems must be brought directly to track management—not argued on the driver stand, track, or social media.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Management may refuse entry or remove anyone whose behavior disrupts the facility or event.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are responsible for the conduct of their guests and children.</w:t>
      </w:r>
    </w:p>
    <w:p>
      <w:pPr>
        <w:spacing w:before="140" w:after="40"/>
      </w:pPr>
      <w:r>
        <w:rPr>
          <w:rFonts w:ascii="Arial" w:hAnsi="Arial"/>
          <w:b/>
          <w:sz w:val="22"/>
        </w:rPr>
        <w:t>2. Registration, Payment and Waivers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register and pay before using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Race entries, practice fees, memberships, rentals, and hobby-shop purchases are separate unless specifically included in an event package.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No refunds will be issued after racing or organized practice has begun unless management cancels the event.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Racers must enter the correct class and provide accurate motor, battery, transponder, and vehicle information.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Memberships, keys, and track-access privileges may not be shared.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current-season Brick-Lane Speedway liability waiver must be signed before entering the track area.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Waivers are required for all racers, turn marshals, crew members, and guests entering the track area.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Participants under 18 must have their waiver signed by a parent or legal guardian.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Anyone without a completed current-season waiver will not be permitted in the track area.</w:t>
      </w:r>
    </w:p>
    <w:p>
      <w:pPr>
        <w:spacing w:before="140" w:after="40"/>
      </w:pPr>
      <w:r>
        <w:rPr>
          <w:rFonts w:ascii="Arial" w:hAnsi="Arial"/>
          <w:b/>
          <w:sz w:val="22"/>
        </w:rPr>
        <w:t>3. Track and Carpet Protection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Clean, dry indoor shoes are required on the racing surface.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Boots and rubber footwear, including Muck-style boots, are not permitted on the carpet.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Anyone wearing prohibited footwear must change into clean, approved indoor shoes before entering the carpeted area.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If a driver does not have acceptable footwear, it is the driver’s responsibility to arrange approved coverage for all assigned turn-marshaling duties.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Failure to secure approved marshaling coverage will be treated as a missed marshaling assignment.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No person under 18 years old may enter the track or carpeted racing area without a responsible adult present.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The supervising adult is responsible for ensuring the minor follows all track, footwear, safety, and marshaling rules.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No food, drinks, gum, tobacco, or open containers are permitted on the carpet.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Vehicles must be clean and free from mud, grease, leaking shock oil, or loose debris.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Only approved tire cleaners and traction compounds may be used.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Traction compound must be applied in the designated area and wiped completely dry before the vehicle enters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Do not drag tables, chairs, toolboxes, vehicles, or other equipment across the carpet.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Only track staff may move walls, track barriers, scoring equipment, wiring, or facility fixtures.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 spill, loose part, exposed screw, carpet damage, or unsafe condition must be reported immediately.</w:t>
      </w:r>
    </w:p>
    <w:p>
      <w:pPr>
        <w:spacing w:before="140" w:after="40"/>
      </w:pPr>
      <w:r>
        <w:rPr>
          <w:rFonts w:ascii="Arial" w:hAnsi="Arial"/>
          <w:b/>
          <w:sz w:val="22"/>
        </w:rPr>
        <w:t>4. Vehicle Safety and Inspection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inspect their vehicles before every practice session, heat, and main event.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Inspections must include checking for damage, loose screws, unsecured mounts, sharp edges, dragging parts, loose weights, and anything else that could fall onto or damage the carpet.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 vehicle with exposed screws, damaged components, leaking fluids, or parts contacting the racing surface must be repaired before entering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are responsible for immediately retrieving any parts or hardware that come loose on the track and reporting possible carpet damage to track staff.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All vehicles are subject to inspection by track staff at any time.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Batteries must be securely mounted and protected from contacting moving parts or causing a short against the chassis.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Damaged, swollen, leaking, or excessively hot LiPo batteries are prohibited.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LiPo batteries must be charged inside a proper LiPo charging bag or approved fire-resistant container.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use safe charging settings and remain near their batteries while charging.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Vehicles must have a securely mounted body whenever they are on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Sharp body edges, exposed screws, loose weights, unsafe bumpers, or poorly secured electronics must be corrected before running.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 vehicle causing repeated damage to the carpet, walls, or other vehicles may be removed until properly repaired.</w:t>
      </w:r>
    </w:p>
    <w:p>
      <w:pPr>
        <w:spacing w:before="140" w:after="40"/>
      </w:pPr>
      <w:r>
        <w:rPr>
          <w:rFonts w:ascii="Arial" w:hAnsi="Arial"/>
          <w:b/>
          <w:sz w:val="22"/>
        </w:rPr>
        <w:t>5. Radio and Transponder Rules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verify proper radio operation before entering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Turn the transmitter on before turning on the vehicle. Turn the vehicle off before turning off the transmitter.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working transponder is the driver’s responsibility.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Personal transponder numbers must be entered correctly during registration.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missed lap caused by an improperly mounted, failed, or incorrectly entered transponder will not normally be added manually.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may not turn on or test a vehicle in a way that interferes with an active race.</w:t>
      </w:r>
    </w:p>
    <w:p>
      <w:pPr>
        <w:spacing w:before="140" w:after="40"/>
      </w:pPr>
      <w:r>
        <w:rPr>
          <w:rFonts w:ascii="Arial" w:hAnsi="Arial"/>
          <w:b/>
          <w:sz w:val="22"/>
        </w:rPr>
        <w:t>6. Practice Rules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Enter and exit the track only through the designated area.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Check for traffic before entering the racing surface.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Follow the announced direction of travel.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Do not stop on the racing line.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Faster drivers are responsible for passing safely. Slower drivers should maintain a predictable line.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Practice is not a race. Deliberate blocking, aggressive passing, and rough driving are prohibited.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Practice may be divided by class, speed, or experience level when necessary.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Rental and beginner sessions may be given exclusive track time.</w:t>
      </w:r>
    </w:p>
    <w:p>
      <w:pPr>
        <w:spacing w:before="140" w:after="40"/>
      </w:pPr>
      <w:r>
        <w:rPr>
          <w:rFonts w:ascii="Arial" w:hAnsi="Arial"/>
          <w:b/>
          <w:sz w:val="22"/>
        </w:rPr>
        <w:t>7. Driver Stand Rules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Once a race begins, drivers may not leave the driver stand to repair, retrieve, or remove their vehicle from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Turn marshals will hold disabled vehicles safely until the race is complete.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Marshals may untuck a body or perform a minor, quick repair when it allows the vehicle to continue safely.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vehicle may not be returned to the track once it is two or more laps behind.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 driver who leaves the stand during a race will be disqualified from the event.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remain respectful and avoid yelling at other racers or marshals.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No food, drinks, tools, vehicles, or loose equipment are permitted on the driver stand.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leave the stand promptly after their race and report for marshaling.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requiring assistance or an accessible driving position should speak with management before racing.</w:t>
      </w:r>
    </w:p>
    <w:p>
      <w:pPr>
        <w:spacing w:before="140" w:after="40"/>
      </w:pPr>
      <w:r>
        <w:rPr>
          <w:rFonts w:ascii="Arial" w:hAnsi="Arial"/>
          <w:b/>
          <w:sz w:val="22"/>
        </w:rPr>
        <w:t>8. Race Procedures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are responsible for knowing when their race is scheduled.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Vehicles must be ready before the race is called.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Once the field is staged, the race director is not required to delay the race for late drivers or unfinished repairs.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Qualifying races will use the announced starting procedure, normally staggered starts.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Main events will use the announced grid or starting procedure.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wait for their individual tone during staggered starts.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Jumping the start may result in a warning, repositioning, stop-and-go penalty, lap penalty, or restart.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The race director controls the event and makes the final race-day decisions.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Results must be questioned calmly after the race—not while another race is running.</w:t>
      </w:r>
    </w:p>
    <w:p>
      <w:pPr>
        <w:spacing w:before="140" w:after="40"/>
      </w:pPr>
      <w:r>
        <w:rPr>
          <w:rFonts w:ascii="Arial" w:hAnsi="Arial"/>
          <w:b/>
          <w:sz w:val="22"/>
        </w:rPr>
        <w:t>9. Driving Standards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Race clean and give competitors appropriate racing room.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The passing driver is responsible for making a controlled pass.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may not intentionally hit, spin, block, retaliate against, or wait for another vehicle.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If you cause an avoidable incident, pause and allow the affected driver to recover when practical.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vehicle reentering traffic must yield to vehicles already racing.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When being lapped, maintain a predictable line. Do not aggressively race the leader or interfere with the lead battle.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Repeated rough driving may result in a warning, penalty, removal from the race, or removal from the event.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Intentional wrecking may result in immediate disqualification and suspension.</w:t>
      </w:r>
    </w:p>
    <w:p>
      <w:pPr>
        <w:spacing w:before="140" w:after="40"/>
      </w:pPr>
      <w:r>
        <w:rPr>
          <w:rFonts w:ascii="Arial" w:hAnsi="Arial"/>
          <w:b/>
          <w:sz w:val="22"/>
        </w:rPr>
        <w:t>10. Turn Marshaling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must marshal the race immediately following their own unless another assignment is announced.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Report to the assigned position promptly and remain alert.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Anyone entering the carpet to marshal must wear clean, approved indoor shoes.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Boots and rubber footwear, including Muck-style boots, are not permitted on the carpet.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Drivers without acceptable footwear are responsible for arranging approved coverage for their marshaling duties.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Watch your assigned section of the track—not the race monitor or your phone.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Marshal vehicles safely and return them to the correct direction of travel.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Do not step in front of moving vehicles unless it is safe.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Never grab a vehicle by exposed gears, belts, axles, or spinning tires.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Marshals may untuck bodies and perform minor, quick repairs that allow a vehicle to continue safely.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Disabled vehicles that cannot quickly and safely return to the race must be held until the race is complete.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vehicle may not be returned to the track once it is two or more laps behind.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Missing a marshaling assignment may result in a warning, loss of a qualifying result, starting at the rear, or another penalty.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A substitute marshal must be approved or clearly identified before the race begins.</w:t>
      </w:r>
    </w:p>
    <w:p>
      <w:pPr>
        <w:spacing w:before="140" w:after="40"/>
      </w:pPr>
      <w:r>
        <w:rPr>
          <w:rFonts w:ascii="Arial" w:hAnsi="Arial"/>
          <w:b/>
          <w:sz w:val="22"/>
        </w:rPr>
        <w:t>11. Technical Inspection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Vehicles must meet the rules for their entered class throughout the entire event.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Management may inspect motors, batteries, tires, weight, dimensions, electronics, firmware, gearing, or other regulated equipment.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Refusing an inspection will result in disqualification.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Illegal equipment may result in the loss of the round, loss of the event result, or removal from the class.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The driver is responsible for the legality of their vehicle, even if someone else built or prepared it.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Rules questions should be settled before racing whenever possible.</w:t>
      </w:r>
    </w:p>
    <w:p>
      <w:pPr>
        <w:spacing w:before="140" w:after="40"/>
      </w:pPr>
      <w:r>
        <w:rPr>
          <w:rFonts w:ascii="Arial" w:hAnsi="Arial"/>
          <w:b/>
          <w:sz w:val="22"/>
        </w:rPr>
        <w:t>12. Pit Area and Facility Rules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Keep pit spaces clean and all aisles open.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Extension cords and charging leads must not create a trip hazard.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Soldering must be performed safely in an approved location.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No open flames, smoking, vaping, alcohol, or illegal drugs are permitted inside the facility.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Dispose of damaged batteries only as directed by management.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Racers must clean their pit area before leaving.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Personal property is the owner’s responsibility. Brick-Lane Speedway is not responsible for lost, stolen, or damaged items.</w:t>
      </w:r>
    </w:p>
    <w:p>
      <w:pPr>
        <w:spacing w:before="140" w:after="40"/>
      </w:pPr>
      <w:r>
        <w:rPr>
          <w:rFonts w:ascii="Arial" w:hAnsi="Arial"/>
          <w:b/>
          <w:sz w:val="22"/>
        </w:rPr>
        <w:t>13. Rentals and Beginners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Rental vehicles may only be operated during approved sessions.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Rental drivers must follow staff instructions and remain within the designated area.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Rental users are financially responsible for damage caused by reckless operation, misuse, or ignoring staff instructions.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Beginners will receive a basic safety and control briefing before entering the track.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Staff may reduce vehicle speed, end a session, or remove a rental vehicle when necessary.</w:t>
      </w:r>
    </w:p>
    <w:p>
      <w:pPr>
        <w:spacing w:before="140" w:after="40"/>
      </w:pPr>
      <w:r>
        <w:rPr>
          <w:rFonts w:ascii="Arial" w:hAnsi="Arial"/>
          <w:b/>
          <w:sz w:val="22"/>
        </w:rPr>
        <w:t>14. Penalties</w:t>
      </w:r>
    </w:p>
    <w:p>
      <w:pPr>
        <w:spacing w:after="20"/>
        <w:ind w:left="0"/>
      </w:pPr>
      <w:r>
        <w:t>Depending on the severity or repetition of a violation, penalties may include:</w:t>
      </w:r>
    </w:p>
    <w:p>
      <w:pPr>
        <w:spacing w:after="20"/>
        <w:ind w:left="259"/>
      </w:pPr>
      <w:r>
        <w:t>1. Verbal warning</w:t>
      </w:r>
    </w:p>
    <w:p>
      <w:pPr>
        <w:spacing w:after="20"/>
        <w:ind w:left="259"/>
      </w:pPr>
      <w:r>
        <w:t>2. Stop-and-go penalty</w:t>
      </w:r>
    </w:p>
    <w:p>
      <w:pPr>
        <w:spacing w:after="20"/>
        <w:ind w:left="259"/>
      </w:pPr>
      <w:r>
        <w:t>3. Lap or position penalty</w:t>
      </w:r>
    </w:p>
    <w:p>
      <w:pPr>
        <w:spacing w:after="20"/>
        <w:ind w:left="259"/>
      </w:pPr>
      <w:r>
        <w:t>4. Loss of a qualifying round</w:t>
      </w:r>
    </w:p>
    <w:p>
      <w:pPr>
        <w:spacing w:after="20"/>
        <w:ind w:left="259"/>
      </w:pPr>
      <w:r>
        <w:t>5. Rear starting position</w:t>
      </w:r>
    </w:p>
    <w:p>
      <w:pPr>
        <w:spacing w:after="20"/>
        <w:ind w:left="259"/>
      </w:pPr>
      <w:r>
        <w:t>6. Disqualification from the race or class</w:t>
      </w:r>
    </w:p>
    <w:p>
      <w:pPr>
        <w:spacing w:after="20"/>
        <w:ind w:left="259"/>
      </w:pPr>
      <w:r>
        <w:t>7. Disqualification from the event</w:t>
      </w:r>
    </w:p>
    <w:p>
      <w:pPr>
        <w:spacing w:after="20"/>
        <w:ind w:left="259"/>
      </w:pPr>
      <w:r>
        <w:t>8. Removal from the facility</w:t>
      </w:r>
    </w:p>
    <w:p>
      <w:pPr>
        <w:spacing w:after="20"/>
        <w:ind w:left="259"/>
      </w:pPr>
      <w:r>
        <w:t>9. Temporary or permanent suspension from Brick-Lane Speedway</w:t>
      </w:r>
    </w:p>
    <w:p>
      <w:pPr>
        <w:spacing w:after="20"/>
        <w:ind w:left="0"/>
      </w:pPr>
      <w:r>
        <w:t>Management may skip directly to a stronger penalty for intentional wrecking, leaving the driver stand during a race, fighting, threats, unsafe battery handling, theft, deliberate property damage, or other serious conduct.</w:t>
      </w:r>
    </w:p>
    <w:p>
      <w:pPr>
        <w:spacing w:before="140" w:after="40"/>
      </w:pPr>
      <w:r>
        <w:rPr>
          <w:rFonts w:ascii="Arial" w:hAnsi="Arial"/>
          <w:b/>
          <w:sz w:val="22"/>
        </w:rPr>
        <w:t>15. Final Authority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Brick-Lane Speedway management and the acting race director have final authority over safety, conduct, technical legality, race procedures, and event operations.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Rules may be adjusted for special events, but changes must be announced before the affected racing begins.</w:t>
      </w:r>
    </w:p>
    <w:p>
      <w:pPr>
        <w:spacing w:after="20"/>
        <w:ind w:left="259" w:hanging="173"/>
      </w:pPr>
      <w:r>
        <w:rPr>
          <w:b/>
        </w:rPr>
        <w:t xml:space="preserve">• </w:t>
      </w:r>
      <w:r>
        <w:t>Participation at Brick-Lane Speedway means that the racer and their guests understand and accept these rules.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Brick-Lane Speedway Track Rules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