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4452" w14:textId="77777777" w:rsidR="006656E8" w:rsidRPr="00D86F4F" w:rsidRDefault="006656E8" w:rsidP="006656E8">
      <w:pPr>
        <w:jc w:val="center"/>
        <w:rPr>
          <w:b/>
          <w:bCs/>
          <w:sz w:val="40"/>
          <w:szCs w:val="40"/>
          <w:u w:val="single"/>
          <w:lang w:val="en-AU"/>
        </w:rPr>
      </w:pPr>
      <w:r w:rsidRPr="00D86F4F">
        <w:rPr>
          <w:b/>
          <w:bCs/>
          <w:sz w:val="40"/>
          <w:szCs w:val="40"/>
          <w:u w:val="single"/>
          <w:lang w:val="en-AU"/>
        </w:rPr>
        <w:t>COVID-19 Safety Plan</w:t>
      </w:r>
    </w:p>
    <w:p w14:paraId="1CFEE1F8" w14:textId="77777777" w:rsidR="006656E8" w:rsidRDefault="006656E8" w:rsidP="006656E8">
      <w:pPr>
        <w:rPr>
          <w:lang w:val="en-AU"/>
        </w:rPr>
      </w:pPr>
    </w:p>
    <w:p w14:paraId="792FBB4F" w14:textId="77777777" w:rsidR="006656E8" w:rsidRDefault="006656E8" w:rsidP="006656E8">
      <w:pPr>
        <w:rPr>
          <w:lang w:val="en-AU"/>
        </w:rPr>
      </w:pPr>
      <w:r>
        <w:rPr>
          <w:lang w:val="en-AU"/>
        </w:rPr>
        <w:t>The Covid-10 Safety Plan has been completed by: Lorraine Favaretto</w:t>
      </w:r>
    </w:p>
    <w:p w14:paraId="0C7375CE" w14:textId="56DADFBE" w:rsidR="006656E8" w:rsidRDefault="006656E8" w:rsidP="006656E8">
      <w:pPr>
        <w:rPr>
          <w:lang w:val="en-AU"/>
        </w:rPr>
      </w:pPr>
      <w:r>
        <w:rPr>
          <w:lang w:val="en-AU"/>
        </w:rPr>
        <w:t>For the practice:  Jaw Freedom</w:t>
      </w:r>
      <w:r w:rsidR="001B5B47">
        <w:rPr>
          <w:lang w:val="en-AU"/>
        </w:rPr>
        <w:t xml:space="preserve">    </w:t>
      </w:r>
      <w:r>
        <w:rPr>
          <w:lang w:val="en-AU"/>
        </w:rPr>
        <w:t>On the: 9.1.21</w:t>
      </w:r>
    </w:p>
    <w:p w14:paraId="447B18EE" w14:textId="77777777" w:rsidR="006656E8" w:rsidRDefault="006656E8" w:rsidP="006656E8">
      <w:pPr>
        <w:rPr>
          <w:lang w:val="en-AU"/>
        </w:rPr>
      </w:pPr>
    </w:p>
    <w:p w14:paraId="41784C09" w14:textId="087B78CF" w:rsidR="006656E8" w:rsidRDefault="006656E8" w:rsidP="006656E8">
      <w:pPr>
        <w:rPr>
          <w:lang w:val="en-AU"/>
        </w:rPr>
      </w:pPr>
      <w:r w:rsidRPr="008E73CE">
        <w:rPr>
          <w:lang w:val="en-AU"/>
        </w:rPr>
        <w:t xml:space="preserve">This plan has been created to help slow the spread of COVID-19 and reassure </w:t>
      </w:r>
      <w:r w:rsidR="00B16756">
        <w:rPr>
          <w:lang w:val="en-AU"/>
        </w:rPr>
        <w:t>clients</w:t>
      </w:r>
      <w:r w:rsidRPr="008E73CE">
        <w:rPr>
          <w:lang w:val="en-AU"/>
        </w:rPr>
        <w:t xml:space="preserve"> that they can safely visit </w:t>
      </w:r>
      <w:r>
        <w:rPr>
          <w:lang w:val="en-AU"/>
        </w:rPr>
        <w:t>this</w:t>
      </w:r>
      <w:r w:rsidRPr="008E73CE">
        <w:rPr>
          <w:lang w:val="en-AU"/>
        </w:rPr>
        <w:t xml:space="preserve"> practice</w:t>
      </w:r>
      <w:r>
        <w:rPr>
          <w:lang w:val="en-AU"/>
        </w:rPr>
        <w:t>.  This plan</w:t>
      </w:r>
      <w:r w:rsidRPr="008E73CE">
        <w:rPr>
          <w:lang w:val="en-AU"/>
        </w:rPr>
        <w:t xml:space="preserve"> will be reviewed and updated regularly in light of the dynamic nature of changing restrictions and advice. This plan is in line with the current COVID-19 Public Health Orders, and will help to manage risks to staff and other people in accordance with Work Health and Safety laws.</w:t>
      </w:r>
    </w:p>
    <w:p w14:paraId="2DE089C2" w14:textId="1A1191B3" w:rsidR="00D23EF8" w:rsidRDefault="00D23EF8" w:rsidP="006656E8">
      <w:pPr>
        <w:rPr>
          <w:lang w:val="en-AU"/>
        </w:rPr>
      </w:pPr>
    </w:p>
    <w:p w14:paraId="2F0F38AD" w14:textId="7422236F" w:rsidR="00D23EF8" w:rsidRPr="00D23EF8" w:rsidRDefault="00D23EF8" w:rsidP="006656E8">
      <w:pPr>
        <w:rPr>
          <w:b/>
          <w:bCs/>
          <w:sz w:val="20"/>
          <w:szCs w:val="20"/>
          <w:lang w:val="en-AU"/>
        </w:rPr>
      </w:pPr>
      <w:r w:rsidRPr="00D23EF8">
        <w:rPr>
          <w:b/>
          <w:bCs/>
          <w:sz w:val="20"/>
          <w:szCs w:val="20"/>
          <w:lang w:val="en-AU"/>
        </w:rPr>
        <w:t>Clients with suspected or confirmed Covid-19 infection will not be seen at this clinic.</w:t>
      </w:r>
    </w:p>
    <w:p w14:paraId="67559E7E" w14:textId="77777777" w:rsidR="00747B2A" w:rsidRPr="006656E8" w:rsidRDefault="00747B2A">
      <w:pPr>
        <w:pStyle w:val="BodyText"/>
        <w:ind w:left="0"/>
        <w:rPr>
          <w:rFonts w:ascii="Times New Roman"/>
          <w:lang w:val="en-AU"/>
        </w:rPr>
      </w:pPr>
    </w:p>
    <w:p w14:paraId="5F74A9F0" w14:textId="21A182D1" w:rsidR="00A367B2" w:rsidRPr="006656E8" w:rsidRDefault="00A367B2" w:rsidP="006656E8">
      <w:pPr>
        <w:tabs>
          <w:tab w:val="left" w:pos="1080"/>
        </w:tabs>
        <w:spacing w:before="130" w:line="213" w:lineRule="auto"/>
        <w:ind w:right="1620"/>
        <w:rPr>
          <w:b/>
          <w:bCs/>
          <w:sz w:val="24"/>
          <w:szCs w:val="24"/>
        </w:rPr>
      </w:pPr>
      <w:r w:rsidRPr="006656E8">
        <w:rPr>
          <w:b/>
          <w:bCs/>
          <w:color w:val="231F20"/>
          <w:sz w:val="24"/>
          <w:szCs w:val="24"/>
          <w:u w:val="single"/>
        </w:rPr>
        <w:t>Prior to the appointment</w:t>
      </w:r>
    </w:p>
    <w:p w14:paraId="74C26144" w14:textId="2D84DBEF" w:rsidR="00747B2A" w:rsidRPr="001B5B47" w:rsidRDefault="00D05182" w:rsidP="006656E8">
      <w:pPr>
        <w:pStyle w:val="ListParagraph"/>
        <w:numPr>
          <w:ilvl w:val="0"/>
          <w:numId w:val="6"/>
        </w:numPr>
        <w:tabs>
          <w:tab w:val="left" w:pos="1080"/>
        </w:tabs>
        <w:spacing w:before="90"/>
        <w:ind w:firstLine="0"/>
        <w:rPr>
          <w:sz w:val="20"/>
        </w:rPr>
      </w:pPr>
      <w:r w:rsidRPr="001B5B47">
        <w:rPr>
          <w:rFonts w:ascii="Arial Black" w:hAnsi="Arial Black"/>
          <w:color w:val="231F20"/>
          <w:sz w:val="20"/>
        </w:rPr>
        <w:t>Email appointment reminders will remind</w:t>
      </w:r>
      <w:r w:rsidR="00084394" w:rsidRPr="001B5B47">
        <w:rPr>
          <w:color w:val="231F20"/>
          <w:spacing w:val="-14"/>
          <w:sz w:val="20"/>
        </w:rPr>
        <w:t xml:space="preserve"> </w:t>
      </w:r>
      <w:r w:rsidR="00084394" w:rsidRPr="001B5B47">
        <w:rPr>
          <w:color w:val="231F20"/>
          <w:sz w:val="20"/>
        </w:rPr>
        <w:t>clients</w:t>
      </w:r>
      <w:r w:rsidR="00084394" w:rsidRPr="001B5B47">
        <w:rPr>
          <w:color w:val="231F20"/>
          <w:spacing w:val="-13"/>
          <w:sz w:val="20"/>
        </w:rPr>
        <w:t xml:space="preserve"> </w:t>
      </w:r>
      <w:r w:rsidRPr="001B5B47">
        <w:rPr>
          <w:color w:val="231F20"/>
          <w:spacing w:val="-13"/>
          <w:sz w:val="20"/>
        </w:rPr>
        <w:t>to contact us if they have any covid symptoms or</w:t>
      </w:r>
      <w:r w:rsidR="001B5B47">
        <w:rPr>
          <w:color w:val="231F20"/>
          <w:spacing w:val="-13"/>
          <w:sz w:val="20"/>
        </w:rPr>
        <w:t xml:space="preserve"> </w:t>
      </w:r>
      <w:r w:rsidRPr="001B5B47">
        <w:rPr>
          <w:color w:val="231F20"/>
          <w:spacing w:val="-13"/>
          <w:sz w:val="20"/>
        </w:rPr>
        <w:t xml:space="preserve">if they </w:t>
      </w:r>
      <w:r w:rsidR="00701B17" w:rsidRPr="001B5B47">
        <w:rPr>
          <w:color w:val="231F20"/>
          <w:spacing w:val="-13"/>
          <w:sz w:val="20"/>
        </w:rPr>
        <w:t xml:space="preserve">have been instructed to isolate, </w:t>
      </w:r>
      <w:r w:rsidR="001B5B47">
        <w:rPr>
          <w:color w:val="231F20"/>
          <w:spacing w:val="-13"/>
          <w:sz w:val="20"/>
        </w:rPr>
        <w:t xml:space="preserve">if they are </w:t>
      </w:r>
      <w:r w:rsidR="00701B17" w:rsidRPr="001B5B47">
        <w:rPr>
          <w:color w:val="231F20"/>
          <w:spacing w:val="-13"/>
          <w:sz w:val="20"/>
        </w:rPr>
        <w:t xml:space="preserve">awaiting a covid test result or </w:t>
      </w:r>
      <w:r w:rsidR="001B5B47">
        <w:rPr>
          <w:color w:val="231F20"/>
          <w:spacing w:val="-13"/>
          <w:sz w:val="20"/>
        </w:rPr>
        <w:t xml:space="preserve">if </w:t>
      </w:r>
      <w:r w:rsidR="00701B17" w:rsidRPr="001B5B47">
        <w:rPr>
          <w:color w:val="231F20"/>
          <w:spacing w:val="-13"/>
          <w:sz w:val="20"/>
        </w:rPr>
        <w:t>they have been a close contact of</w:t>
      </w:r>
      <w:r w:rsidR="001B5B47">
        <w:rPr>
          <w:color w:val="231F20"/>
          <w:spacing w:val="-13"/>
          <w:sz w:val="20"/>
        </w:rPr>
        <w:t xml:space="preserve"> another person who has been tested as positive for</w:t>
      </w:r>
      <w:r w:rsidR="00701B17" w:rsidRPr="001B5B47">
        <w:rPr>
          <w:color w:val="231F20"/>
          <w:spacing w:val="-13"/>
          <w:sz w:val="20"/>
        </w:rPr>
        <w:t xml:space="preserve"> covid </w:t>
      </w:r>
    </w:p>
    <w:p w14:paraId="19C2071F" w14:textId="4397DF2B" w:rsidR="00A367B2" w:rsidRPr="006656E8" w:rsidRDefault="00A367B2" w:rsidP="006656E8">
      <w:pPr>
        <w:tabs>
          <w:tab w:val="left" w:pos="1080"/>
        </w:tabs>
        <w:spacing w:before="130" w:line="213" w:lineRule="auto"/>
        <w:ind w:right="1620"/>
        <w:rPr>
          <w:color w:val="231F20"/>
          <w:sz w:val="24"/>
          <w:szCs w:val="24"/>
          <w:u w:val="single"/>
        </w:rPr>
      </w:pPr>
      <w:r w:rsidRPr="006656E8">
        <w:rPr>
          <w:b/>
          <w:bCs/>
          <w:color w:val="231F20"/>
          <w:sz w:val="24"/>
          <w:szCs w:val="24"/>
          <w:u w:val="single"/>
        </w:rPr>
        <w:t>On Arrival</w:t>
      </w:r>
    </w:p>
    <w:p w14:paraId="455F2225" w14:textId="15922A63" w:rsidR="00F17239" w:rsidRPr="00F17239" w:rsidRDefault="00F17239" w:rsidP="006656E8">
      <w:pPr>
        <w:tabs>
          <w:tab w:val="left" w:pos="1080"/>
        </w:tabs>
        <w:spacing w:before="90"/>
        <w:rPr>
          <w:sz w:val="20"/>
        </w:rPr>
      </w:pPr>
      <w:r>
        <w:rPr>
          <w:color w:val="231F20"/>
          <w:sz w:val="20"/>
        </w:rPr>
        <w:t>C</w:t>
      </w:r>
      <w:r w:rsidR="000773B8" w:rsidRPr="00F17239">
        <w:rPr>
          <w:color w:val="231F20"/>
          <w:sz w:val="20"/>
        </w:rPr>
        <w:t xml:space="preserve">lients will be </w:t>
      </w:r>
      <w:r w:rsidR="000773B8" w:rsidRPr="00F17239">
        <w:rPr>
          <w:b/>
          <w:bCs/>
          <w:color w:val="231F20"/>
          <w:sz w:val="20"/>
        </w:rPr>
        <w:t>asked</w:t>
      </w:r>
    </w:p>
    <w:p w14:paraId="4600A56D" w14:textId="4211F134" w:rsidR="00A367B2" w:rsidRPr="00A367B2" w:rsidRDefault="000773B8" w:rsidP="006656E8">
      <w:pPr>
        <w:pStyle w:val="ListParagraph"/>
        <w:numPr>
          <w:ilvl w:val="0"/>
          <w:numId w:val="5"/>
        </w:numPr>
        <w:tabs>
          <w:tab w:val="left" w:pos="1080"/>
        </w:tabs>
        <w:spacing w:before="90"/>
        <w:rPr>
          <w:sz w:val="20"/>
        </w:rPr>
      </w:pPr>
      <w:r w:rsidRPr="00E2509F">
        <w:rPr>
          <w:b/>
          <w:bCs/>
          <w:color w:val="231F20"/>
          <w:sz w:val="20"/>
        </w:rPr>
        <w:t xml:space="preserve"> </w:t>
      </w:r>
      <w:r w:rsidR="00A367B2" w:rsidRPr="00A367B2">
        <w:rPr>
          <w:color w:val="231F20"/>
          <w:spacing w:val="-13"/>
          <w:sz w:val="20"/>
        </w:rPr>
        <w:t>if they:</w:t>
      </w:r>
    </w:p>
    <w:p w14:paraId="72B772C2" w14:textId="35B6C5EA" w:rsidR="00A367B2" w:rsidRPr="00F17239" w:rsidRDefault="00A367B2" w:rsidP="006656E8">
      <w:pPr>
        <w:pStyle w:val="ListParagraph"/>
        <w:numPr>
          <w:ilvl w:val="0"/>
          <w:numId w:val="3"/>
        </w:numPr>
        <w:tabs>
          <w:tab w:val="left" w:pos="1080"/>
        </w:tabs>
        <w:spacing w:before="90"/>
        <w:ind w:firstLine="0"/>
        <w:rPr>
          <w:b/>
          <w:bCs/>
          <w:sz w:val="20"/>
        </w:rPr>
      </w:pPr>
      <w:r w:rsidRPr="00F17239">
        <w:rPr>
          <w:b/>
          <w:bCs/>
          <w:color w:val="231F20"/>
          <w:spacing w:val="-13"/>
          <w:sz w:val="20"/>
        </w:rPr>
        <w:t xml:space="preserve">have any covid symptoms  </w:t>
      </w:r>
    </w:p>
    <w:p w14:paraId="7D10DC61" w14:textId="1FB26899" w:rsidR="00A367B2" w:rsidRPr="00F17239" w:rsidRDefault="00A367B2" w:rsidP="006656E8">
      <w:pPr>
        <w:pStyle w:val="ListParagraph"/>
        <w:numPr>
          <w:ilvl w:val="0"/>
          <w:numId w:val="3"/>
        </w:numPr>
        <w:tabs>
          <w:tab w:val="left" w:pos="1080"/>
        </w:tabs>
        <w:spacing w:before="90"/>
        <w:ind w:firstLine="0"/>
        <w:rPr>
          <w:b/>
          <w:bCs/>
          <w:sz w:val="20"/>
        </w:rPr>
      </w:pPr>
      <w:r w:rsidRPr="00F17239">
        <w:rPr>
          <w:b/>
          <w:bCs/>
          <w:color w:val="231F20"/>
          <w:spacing w:val="-13"/>
          <w:sz w:val="20"/>
        </w:rPr>
        <w:t>have been instructed to isolate</w:t>
      </w:r>
    </w:p>
    <w:p w14:paraId="1EBF943D" w14:textId="13581603" w:rsidR="00A367B2" w:rsidRPr="00F17239" w:rsidRDefault="00A367B2" w:rsidP="006656E8">
      <w:pPr>
        <w:pStyle w:val="ListParagraph"/>
        <w:numPr>
          <w:ilvl w:val="0"/>
          <w:numId w:val="3"/>
        </w:numPr>
        <w:tabs>
          <w:tab w:val="left" w:pos="1080"/>
        </w:tabs>
        <w:spacing w:before="90"/>
        <w:ind w:firstLine="0"/>
        <w:rPr>
          <w:b/>
          <w:bCs/>
          <w:sz w:val="20"/>
        </w:rPr>
      </w:pPr>
      <w:r w:rsidRPr="00F17239">
        <w:rPr>
          <w:b/>
          <w:bCs/>
          <w:color w:val="231F20"/>
          <w:spacing w:val="-13"/>
          <w:sz w:val="20"/>
        </w:rPr>
        <w:t xml:space="preserve">have been a </w:t>
      </w:r>
      <w:r w:rsidR="001B5B47">
        <w:rPr>
          <w:b/>
          <w:bCs/>
          <w:color w:val="231F20"/>
          <w:spacing w:val="-13"/>
          <w:sz w:val="20"/>
        </w:rPr>
        <w:t xml:space="preserve">covid </w:t>
      </w:r>
      <w:r w:rsidRPr="00F17239">
        <w:rPr>
          <w:b/>
          <w:bCs/>
          <w:color w:val="231F20"/>
          <w:spacing w:val="-13"/>
          <w:sz w:val="20"/>
        </w:rPr>
        <w:t xml:space="preserve">close contact </w:t>
      </w:r>
    </w:p>
    <w:p w14:paraId="308E07E2" w14:textId="454E90DB" w:rsidR="00E2509F" w:rsidRPr="00E2509F" w:rsidRDefault="00E2509F" w:rsidP="006656E8">
      <w:pPr>
        <w:tabs>
          <w:tab w:val="left" w:pos="1080"/>
        </w:tabs>
        <w:spacing w:before="90"/>
        <w:ind w:left="1800"/>
        <w:rPr>
          <w:sz w:val="20"/>
        </w:rPr>
      </w:pPr>
      <w:r>
        <w:rPr>
          <w:sz w:val="20"/>
        </w:rPr>
        <w:t xml:space="preserve">If the answer is Yes client to be asked to seek medical advice as per QLD Gov regulations and to leave the clinic. They can be offered a telehealth appointment and this can be booked by telephone, but this should not be booked in person as this would delay their departure. </w:t>
      </w:r>
    </w:p>
    <w:p w14:paraId="6E0EB072" w14:textId="77777777" w:rsidR="00747B2A" w:rsidRPr="00A367B2" w:rsidRDefault="00747B2A" w:rsidP="006656E8">
      <w:pPr>
        <w:pStyle w:val="BodyText"/>
        <w:spacing w:before="7"/>
        <w:ind w:left="0"/>
        <w:rPr>
          <w:sz w:val="9"/>
        </w:rPr>
      </w:pPr>
    </w:p>
    <w:p w14:paraId="42194AB6" w14:textId="61F1F522" w:rsidR="00F17239" w:rsidRPr="00F17239" w:rsidRDefault="00F17239" w:rsidP="006656E8">
      <w:pPr>
        <w:pStyle w:val="ListParagraph"/>
        <w:numPr>
          <w:ilvl w:val="0"/>
          <w:numId w:val="5"/>
        </w:numPr>
        <w:tabs>
          <w:tab w:val="left" w:pos="1080"/>
        </w:tabs>
        <w:spacing w:before="91" w:line="377" w:lineRule="exact"/>
        <w:rPr>
          <w:sz w:val="20"/>
        </w:rPr>
      </w:pPr>
      <w:r>
        <w:rPr>
          <w:color w:val="231F20"/>
          <w:sz w:val="20"/>
        </w:rPr>
        <w:t>T</w:t>
      </w:r>
      <w:r w:rsidR="00084394" w:rsidRPr="00A367B2">
        <w:rPr>
          <w:color w:val="231F20"/>
          <w:sz w:val="20"/>
        </w:rPr>
        <w:t>o</w:t>
      </w:r>
      <w:r w:rsidR="00084394" w:rsidRPr="00A367B2">
        <w:rPr>
          <w:color w:val="231F20"/>
          <w:spacing w:val="-21"/>
          <w:sz w:val="20"/>
        </w:rPr>
        <w:t xml:space="preserve"> </w:t>
      </w:r>
      <w:proofErr w:type="spellStart"/>
      <w:r w:rsidR="00A367B2" w:rsidRPr="00A367B2">
        <w:rPr>
          <w:rFonts w:ascii="Arial Black" w:hAnsi="Arial Black"/>
          <w:color w:val="231F20"/>
          <w:sz w:val="20"/>
        </w:rPr>
        <w:t>sanitise</w:t>
      </w:r>
      <w:proofErr w:type="spellEnd"/>
      <w:r w:rsidR="00084394" w:rsidRPr="00A367B2">
        <w:rPr>
          <w:rFonts w:ascii="Arial Black" w:hAnsi="Arial Black"/>
          <w:color w:val="231F20"/>
          <w:spacing w:val="-17"/>
          <w:sz w:val="20"/>
        </w:rPr>
        <w:t xml:space="preserve"> </w:t>
      </w:r>
      <w:r w:rsidR="00084394" w:rsidRPr="00A367B2">
        <w:rPr>
          <w:rFonts w:ascii="Arial Black" w:hAnsi="Arial Black"/>
          <w:color w:val="231F20"/>
          <w:sz w:val="20"/>
        </w:rPr>
        <w:t>their</w:t>
      </w:r>
      <w:r w:rsidR="00084394" w:rsidRPr="00A367B2">
        <w:rPr>
          <w:rFonts w:ascii="Arial Black" w:hAnsi="Arial Black"/>
          <w:color w:val="231F20"/>
          <w:spacing w:val="-17"/>
          <w:sz w:val="20"/>
        </w:rPr>
        <w:t xml:space="preserve"> </w:t>
      </w:r>
      <w:r w:rsidR="00084394" w:rsidRPr="00A367B2">
        <w:rPr>
          <w:rFonts w:ascii="Arial Black" w:hAnsi="Arial Black"/>
          <w:color w:val="231F20"/>
          <w:sz w:val="20"/>
        </w:rPr>
        <w:t>hands</w:t>
      </w:r>
      <w:r w:rsidR="00084394" w:rsidRPr="00A367B2">
        <w:rPr>
          <w:rFonts w:ascii="Arial Black" w:hAnsi="Arial Black"/>
          <w:color w:val="231F20"/>
          <w:spacing w:val="-16"/>
          <w:sz w:val="20"/>
        </w:rPr>
        <w:t xml:space="preserve"> </w:t>
      </w:r>
      <w:r w:rsidR="00084394" w:rsidRPr="00A367B2">
        <w:rPr>
          <w:color w:val="231F20"/>
          <w:sz w:val="20"/>
        </w:rPr>
        <w:t>and</w:t>
      </w:r>
      <w:r w:rsidR="00084394" w:rsidRPr="00A367B2">
        <w:rPr>
          <w:color w:val="231F20"/>
          <w:spacing w:val="-21"/>
          <w:sz w:val="20"/>
        </w:rPr>
        <w:t xml:space="preserve"> </w:t>
      </w:r>
      <w:r w:rsidR="00E2509F">
        <w:rPr>
          <w:color w:val="231F20"/>
          <w:spacing w:val="-21"/>
          <w:sz w:val="20"/>
        </w:rPr>
        <w:t xml:space="preserve">reminded to </w:t>
      </w:r>
      <w:r w:rsidR="00084394" w:rsidRPr="00A367B2">
        <w:rPr>
          <w:color w:val="231F20"/>
          <w:sz w:val="20"/>
        </w:rPr>
        <w:t>physically</w:t>
      </w:r>
      <w:r w:rsidR="00084394" w:rsidRPr="00A367B2">
        <w:rPr>
          <w:color w:val="231F20"/>
          <w:spacing w:val="-21"/>
          <w:sz w:val="20"/>
        </w:rPr>
        <w:t xml:space="preserve"> </w:t>
      </w:r>
      <w:r w:rsidR="00084394" w:rsidRPr="00A367B2">
        <w:rPr>
          <w:rFonts w:ascii="Arial Black" w:hAnsi="Arial Black"/>
          <w:color w:val="231F20"/>
          <w:sz w:val="20"/>
        </w:rPr>
        <w:t>distance</w:t>
      </w:r>
      <w:r w:rsidR="00084394" w:rsidRPr="00A367B2">
        <w:rPr>
          <w:rFonts w:ascii="Arial Black" w:hAnsi="Arial Black"/>
          <w:color w:val="231F20"/>
          <w:spacing w:val="-17"/>
          <w:sz w:val="20"/>
        </w:rPr>
        <w:t xml:space="preserve"> </w:t>
      </w:r>
      <w:r w:rsidR="00084394" w:rsidRPr="00A367B2">
        <w:rPr>
          <w:rFonts w:ascii="Arial Black" w:hAnsi="Arial Black"/>
          <w:color w:val="231F20"/>
          <w:sz w:val="20"/>
        </w:rPr>
        <w:t>themselves</w:t>
      </w:r>
      <w:r w:rsidR="00E2509F">
        <w:rPr>
          <w:color w:val="231F20"/>
          <w:sz w:val="20"/>
        </w:rPr>
        <w:t xml:space="preserve"> if required. </w:t>
      </w:r>
    </w:p>
    <w:p w14:paraId="775137F2" w14:textId="2E33EE28" w:rsidR="00747B2A" w:rsidRPr="001B5B47" w:rsidRDefault="00F17239" w:rsidP="006656E8">
      <w:pPr>
        <w:pStyle w:val="ListParagraph"/>
        <w:numPr>
          <w:ilvl w:val="0"/>
          <w:numId w:val="5"/>
        </w:numPr>
        <w:tabs>
          <w:tab w:val="left" w:pos="1080"/>
        </w:tabs>
        <w:spacing w:before="91" w:line="377" w:lineRule="exact"/>
        <w:rPr>
          <w:sz w:val="20"/>
        </w:rPr>
      </w:pPr>
      <w:r w:rsidRPr="006656E8">
        <w:rPr>
          <w:color w:val="231F20"/>
          <w:sz w:val="20"/>
        </w:rPr>
        <w:t>T</w:t>
      </w:r>
      <w:r w:rsidR="00D05182" w:rsidRPr="006656E8">
        <w:rPr>
          <w:color w:val="231F20"/>
          <w:sz w:val="20"/>
        </w:rPr>
        <w:t>o</w:t>
      </w:r>
      <w:r w:rsidR="00D05182" w:rsidRPr="00F17239">
        <w:rPr>
          <w:b/>
          <w:bCs/>
          <w:color w:val="231F20"/>
          <w:sz w:val="20"/>
        </w:rPr>
        <w:t xml:space="preserve"> wear a mask (unless exempt)</w:t>
      </w:r>
      <w:r w:rsidR="00D05182" w:rsidRPr="00F17239">
        <w:rPr>
          <w:color w:val="231F20"/>
          <w:sz w:val="20"/>
        </w:rPr>
        <w:t xml:space="preserve"> until the treating practitioner asks them to remove it</w:t>
      </w:r>
      <w:r>
        <w:rPr>
          <w:color w:val="231F20"/>
          <w:sz w:val="20"/>
        </w:rPr>
        <w:t xml:space="preserve"> if required for treatment</w:t>
      </w:r>
      <w:r w:rsidR="00D05182" w:rsidRPr="00F17239">
        <w:rPr>
          <w:color w:val="231F20"/>
          <w:sz w:val="20"/>
        </w:rPr>
        <w:t xml:space="preserve">. </w:t>
      </w:r>
      <w:r>
        <w:rPr>
          <w:color w:val="231F20"/>
          <w:sz w:val="20"/>
        </w:rPr>
        <w:t xml:space="preserve">This may vary depending on the current QLD Gov regulations. </w:t>
      </w:r>
      <w:r w:rsidR="00D05182" w:rsidRPr="00F17239">
        <w:rPr>
          <w:color w:val="231F20"/>
          <w:sz w:val="20"/>
        </w:rPr>
        <w:t>The treating practitioner will adapt PPE requirements for each individual depending on the type of care performed and the current government regulations and guidelines.  This may include a mask, eye protection</w:t>
      </w:r>
      <w:r w:rsidR="001B5B47">
        <w:rPr>
          <w:color w:val="231F20"/>
          <w:sz w:val="20"/>
        </w:rPr>
        <w:t xml:space="preserve">, </w:t>
      </w:r>
      <w:r w:rsidR="00D05182" w:rsidRPr="00F17239">
        <w:rPr>
          <w:color w:val="231F20"/>
          <w:sz w:val="20"/>
        </w:rPr>
        <w:t>apron.</w:t>
      </w:r>
    </w:p>
    <w:p w14:paraId="07B7C08A" w14:textId="77777777" w:rsidR="001B5B47" w:rsidRDefault="001B5B47" w:rsidP="00437095">
      <w:pPr>
        <w:tabs>
          <w:tab w:val="left" w:pos="1080"/>
        </w:tabs>
        <w:rPr>
          <w:sz w:val="20"/>
        </w:rPr>
      </w:pPr>
    </w:p>
    <w:p w14:paraId="2BD60DEA" w14:textId="35513700" w:rsidR="007C17D2" w:rsidRDefault="006656E8" w:rsidP="00437095">
      <w:pPr>
        <w:tabs>
          <w:tab w:val="left" w:pos="1080"/>
        </w:tabs>
        <w:rPr>
          <w:sz w:val="16"/>
          <w:szCs w:val="16"/>
        </w:rPr>
      </w:pPr>
      <w:r>
        <w:rPr>
          <w:sz w:val="20"/>
        </w:rPr>
        <w:t>Reference:</w:t>
      </w:r>
      <w:r w:rsidRPr="00437095">
        <w:rPr>
          <w:sz w:val="16"/>
          <w:szCs w:val="16"/>
        </w:rPr>
        <w:t xml:space="preserve">   </w:t>
      </w:r>
    </w:p>
    <w:p w14:paraId="37307007" w14:textId="3B50654E" w:rsidR="006656E8" w:rsidRPr="007C17D2" w:rsidRDefault="007C17D2" w:rsidP="00437095">
      <w:pPr>
        <w:tabs>
          <w:tab w:val="left" w:pos="1080"/>
        </w:tabs>
        <w:rPr>
          <w:rStyle w:val="Hyperlink"/>
          <w:sz w:val="18"/>
          <w:szCs w:val="18"/>
        </w:rPr>
      </w:pPr>
      <w:r>
        <w:rPr>
          <w:sz w:val="16"/>
          <w:szCs w:val="16"/>
        </w:rPr>
        <w:t xml:space="preserve">Public Health guidance: </w:t>
      </w:r>
      <w:hyperlink r:id="rId5" w:anchor="exceptions-face-masks" w:history="1">
        <w:r w:rsidRPr="006349B9">
          <w:rPr>
            <w:rStyle w:val="Hyperlink"/>
            <w:sz w:val="18"/>
            <w:szCs w:val="18"/>
          </w:rPr>
          <w:t>https://www.qld.gov.au/health/conditions/health-alerts/coronavirus-covid-19/current-status/public-health-directions/mandatory-masks?fbclid=IwAR0rtxTYnKbYdcHQHb3UW_lae2ruj-Jx3d0E65rDRc96hjlkqI49jan_Wtw#exceptions-face-masks</w:t>
        </w:r>
      </w:hyperlink>
    </w:p>
    <w:p w14:paraId="7BB9CC0D" w14:textId="5F19A575" w:rsidR="007C17D2" w:rsidRPr="007C17D2" w:rsidRDefault="007C17D2" w:rsidP="00437095">
      <w:pPr>
        <w:tabs>
          <w:tab w:val="left" w:pos="1080"/>
        </w:tabs>
        <w:rPr>
          <w:sz w:val="18"/>
          <w:szCs w:val="18"/>
        </w:rPr>
      </w:pPr>
      <w:r w:rsidRPr="007C17D2">
        <w:rPr>
          <w:sz w:val="18"/>
          <w:szCs w:val="18"/>
        </w:rPr>
        <w:t xml:space="preserve">Use of PPE guidance: </w:t>
      </w:r>
      <w:hyperlink r:id="rId6" w:history="1">
        <w:r w:rsidRPr="007C17D2">
          <w:rPr>
            <w:rStyle w:val="Hyperlink"/>
            <w:sz w:val="18"/>
            <w:szCs w:val="18"/>
          </w:rPr>
          <w:t>https://www.health.qld.gov.au/__data/assets/pdf_file/0007/1100500/pandemic-response-guide-ppe-healthcare-facilities.pdf</w:t>
        </w:r>
      </w:hyperlink>
    </w:p>
    <w:p w14:paraId="168A3583" w14:textId="77777777" w:rsidR="007C17D2" w:rsidRDefault="007C17D2" w:rsidP="00437095">
      <w:pPr>
        <w:tabs>
          <w:tab w:val="left" w:pos="1080"/>
        </w:tabs>
        <w:rPr>
          <w:sz w:val="20"/>
        </w:rPr>
      </w:pPr>
    </w:p>
    <w:p w14:paraId="452BA19C" w14:textId="5D74368D" w:rsidR="00F17239" w:rsidRPr="00437095" w:rsidRDefault="0078378E" w:rsidP="00437095">
      <w:pPr>
        <w:tabs>
          <w:tab w:val="left" w:pos="1080"/>
        </w:tabs>
        <w:spacing w:before="130" w:line="213" w:lineRule="auto"/>
        <w:ind w:right="1620"/>
        <w:rPr>
          <w:b/>
          <w:bCs/>
          <w:color w:val="231F20"/>
          <w:sz w:val="24"/>
          <w:szCs w:val="24"/>
          <w:u w:val="single"/>
        </w:rPr>
      </w:pPr>
      <w:proofErr w:type="spellStart"/>
      <w:r w:rsidRPr="00437095">
        <w:rPr>
          <w:b/>
          <w:bCs/>
          <w:color w:val="231F20"/>
          <w:sz w:val="24"/>
          <w:szCs w:val="24"/>
          <w:u w:val="single"/>
        </w:rPr>
        <w:t>Hygeine</w:t>
      </w:r>
      <w:proofErr w:type="spellEnd"/>
      <w:r w:rsidRPr="00437095">
        <w:rPr>
          <w:b/>
          <w:bCs/>
          <w:color w:val="231F20"/>
          <w:sz w:val="24"/>
          <w:szCs w:val="24"/>
          <w:u w:val="single"/>
        </w:rPr>
        <w:t xml:space="preserve"> &amp; </w:t>
      </w:r>
      <w:r w:rsidR="00F17239" w:rsidRPr="00437095">
        <w:rPr>
          <w:b/>
          <w:bCs/>
          <w:color w:val="231F20"/>
          <w:sz w:val="24"/>
          <w:szCs w:val="24"/>
          <w:u w:val="single"/>
        </w:rPr>
        <w:t>Cleaning:</w:t>
      </w:r>
    </w:p>
    <w:p w14:paraId="602C4C50" w14:textId="77777777" w:rsidR="001B5B47" w:rsidRDefault="001B5B47" w:rsidP="0036454E">
      <w:pPr>
        <w:tabs>
          <w:tab w:val="left" w:pos="1080"/>
        </w:tabs>
        <w:rPr>
          <w:sz w:val="20"/>
        </w:rPr>
      </w:pPr>
    </w:p>
    <w:p w14:paraId="12348956" w14:textId="152C9BC2" w:rsidR="00F17239" w:rsidRDefault="0078378E" w:rsidP="0036454E">
      <w:pPr>
        <w:tabs>
          <w:tab w:val="left" w:pos="1080"/>
        </w:tabs>
        <w:rPr>
          <w:sz w:val="20"/>
        </w:rPr>
      </w:pPr>
      <w:r>
        <w:rPr>
          <w:sz w:val="20"/>
        </w:rPr>
        <w:t xml:space="preserve">Treatment Room: </w:t>
      </w:r>
      <w:proofErr w:type="spellStart"/>
      <w:r>
        <w:rPr>
          <w:sz w:val="20"/>
        </w:rPr>
        <w:t>Sanitised</w:t>
      </w:r>
      <w:proofErr w:type="spellEnd"/>
      <w:r>
        <w:rPr>
          <w:sz w:val="20"/>
        </w:rPr>
        <w:t xml:space="preserve"> before each client</w:t>
      </w:r>
      <w:r w:rsidR="007C17D2">
        <w:rPr>
          <w:sz w:val="20"/>
        </w:rPr>
        <w:t xml:space="preserve"> – surfaces &amp; touch points wiped down</w:t>
      </w:r>
      <w:r w:rsidR="001B5B47">
        <w:rPr>
          <w:sz w:val="20"/>
        </w:rPr>
        <w:t xml:space="preserve"> and</w:t>
      </w:r>
      <w:r>
        <w:rPr>
          <w:sz w:val="20"/>
        </w:rPr>
        <w:t xml:space="preserve"> clean linen</w:t>
      </w:r>
      <w:r w:rsidR="001B5B47">
        <w:rPr>
          <w:sz w:val="20"/>
        </w:rPr>
        <w:t xml:space="preserve"> provided</w:t>
      </w:r>
      <w:r>
        <w:rPr>
          <w:sz w:val="20"/>
        </w:rPr>
        <w:t xml:space="preserve"> for each client.</w:t>
      </w:r>
    </w:p>
    <w:p w14:paraId="2D425EF6" w14:textId="77777777" w:rsidR="0036454E" w:rsidRDefault="0036454E" w:rsidP="0036454E">
      <w:pPr>
        <w:tabs>
          <w:tab w:val="left" w:pos="1080"/>
        </w:tabs>
        <w:rPr>
          <w:sz w:val="20"/>
        </w:rPr>
      </w:pPr>
    </w:p>
    <w:p w14:paraId="78FB38D1" w14:textId="5F2AB0A8" w:rsidR="00747B2A" w:rsidRDefault="0078378E" w:rsidP="0036454E">
      <w:pPr>
        <w:tabs>
          <w:tab w:val="left" w:pos="1080"/>
        </w:tabs>
        <w:rPr>
          <w:sz w:val="20"/>
        </w:rPr>
      </w:pPr>
      <w:r>
        <w:rPr>
          <w:sz w:val="20"/>
        </w:rPr>
        <w:t xml:space="preserve">Common Areas: </w:t>
      </w:r>
      <w:r w:rsidR="001B5B47">
        <w:rPr>
          <w:sz w:val="20"/>
        </w:rPr>
        <w:t xml:space="preserve"> </w:t>
      </w:r>
      <w:r>
        <w:rPr>
          <w:sz w:val="20"/>
        </w:rPr>
        <w:t xml:space="preserve">High touch points </w:t>
      </w:r>
      <w:proofErr w:type="spellStart"/>
      <w:r>
        <w:rPr>
          <w:sz w:val="20"/>
        </w:rPr>
        <w:t>Sanitised</w:t>
      </w:r>
      <w:proofErr w:type="spellEnd"/>
      <w:r>
        <w:rPr>
          <w:sz w:val="20"/>
        </w:rPr>
        <w:t xml:space="preserve"> regularly throughout the day, after each client when possible. Hand </w:t>
      </w:r>
      <w:proofErr w:type="spellStart"/>
      <w:r>
        <w:rPr>
          <w:sz w:val="20"/>
        </w:rPr>
        <w:t>sanitiser</w:t>
      </w:r>
      <w:proofErr w:type="spellEnd"/>
      <w:r>
        <w:rPr>
          <w:sz w:val="20"/>
        </w:rPr>
        <w:t xml:space="preserve"> available at all times.</w:t>
      </w:r>
    </w:p>
    <w:p w14:paraId="03C80D5A" w14:textId="2CB4F3E3" w:rsidR="001B5B47" w:rsidRDefault="001B5B47" w:rsidP="0036454E">
      <w:pPr>
        <w:tabs>
          <w:tab w:val="left" w:pos="1080"/>
        </w:tabs>
        <w:rPr>
          <w:sz w:val="20"/>
        </w:rPr>
      </w:pPr>
    </w:p>
    <w:p w14:paraId="58BF95AD" w14:textId="03D642E4" w:rsidR="00747B2A" w:rsidRDefault="00CD7EF2" w:rsidP="00B16756">
      <w:pPr>
        <w:tabs>
          <w:tab w:val="left" w:pos="1080"/>
        </w:tabs>
        <w:rPr>
          <w:sz w:val="10"/>
        </w:rPr>
      </w:pPr>
      <w:r>
        <w:rPr>
          <w:sz w:val="20"/>
        </w:rPr>
        <w:t>For further information regarding this plan email:</w:t>
      </w:r>
      <w:r w:rsidR="001B5B47">
        <w:rPr>
          <w:sz w:val="20"/>
        </w:rPr>
        <w:t xml:space="preserve"> </w:t>
      </w:r>
      <w:hyperlink r:id="rId7" w:history="1">
        <w:r w:rsidRPr="00DC368F">
          <w:rPr>
            <w:rStyle w:val="Hyperlink"/>
            <w:sz w:val="20"/>
          </w:rPr>
          <w:t>info@jawfreedom.com.au</w:t>
        </w:r>
      </w:hyperlink>
      <w:r>
        <w:rPr>
          <w:sz w:val="20"/>
        </w:rPr>
        <w:t xml:space="preserve"> or call 04</w:t>
      </w:r>
      <w:r w:rsidR="00B16756">
        <w:rPr>
          <w:sz w:val="20"/>
        </w:rPr>
        <w:t>03 138631</w:t>
      </w:r>
    </w:p>
    <w:sectPr w:rsidR="00747B2A" w:rsidSect="00E2509F">
      <w:type w:val="continuous"/>
      <w:pgSz w:w="11910" w:h="16840"/>
      <w:pgMar w:top="1021" w:right="1021" w:bottom="1077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E72"/>
    <w:multiLevelType w:val="hybridMultilevel"/>
    <w:tmpl w:val="5E72A8D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B5A26"/>
    <w:multiLevelType w:val="hybridMultilevel"/>
    <w:tmpl w:val="F290250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231F20"/>
        <w:w w:val="100"/>
        <w:sz w:val="20"/>
        <w:szCs w:val="20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B8454B"/>
    <w:multiLevelType w:val="hybridMultilevel"/>
    <w:tmpl w:val="101A1AFA"/>
    <w:lvl w:ilvl="0" w:tplc="34C4B138">
      <w:numFmt w:val="bullet"/>
      <w:lvlText w:val="✓"/>
      <w:lvlJc w:val="left"/>
      <w:pPr>
        <w:ind w:left="572" w:hanging="360"/>
      </w:pPr>
      <w:rPr>
        <w:rFonts w:ascii="Century Gothic" w:eastAsia="Century Gothic" w:hAnsi="Century Gothic" w:cs="Century Gothic" w:hint="default"/>
        <w:b/>
        <w:bCs/>
        <w:color w:val="008923"/>
        <w:w w:val="101"/>
        <w:sz w:val="32"/>
        <w:szCs w:val="32"/>
        <w:lang w:val="en-US" w:eastAsia="en-US" w:bidi="en-US"/>
      </w:rPr>
    </w:lvl>
    <w:lvl w:ilvl="1" w:tplc="1ED8910E">
      <w:numFmt w:val="bullet"/>
      <w:lvlText w:val="-"/>
      <w:lvlJc w:val="left"/>
      <w:pPr>
        <w:ind w:left="772" w:hanging="260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en-US" w:eastAsia="en-US" w:bidi="en-US"/>
      </w:rPr>
    </w:lvl>
    <w:lvl w:ilvl="2" w:tplc="4E989DB2">
      <w:numFmt w:val="bullet"/>
      <w:lvlText w:val="•"/>
      <w:lvlJc w:val="left"/>
      <w:pPr>
        <w:ind w:left="1789" w:hanging="260"/>
      </w:pPr>
      <w:rPr>
        <w:rFonts w:hint="default"/>
        <w:lang w:val="en-US" w:eastAsia="en-US" w:bidi="en-US"/>
      </w:rPr>
    </w:lvl>
    <w:lvl w:ilvl="3" w:tplc="3020BC7E">
      <w:numFmt w:val="bullet"/>
      <w:lvlText w:val="•"/>
      <w:lvlJc w:val="left"/>
      <w:pPr>
        <w:ind w:left="2798" w:hanging="260"/>
      </w:pPr>
      <w:rPr>
        <w:rFonts w:hint="default"/>
        <w:lang w:val="en-US" w:eastAsia="en-US" w:bidi="en-US"/>
      </w:rPr>
    </w:lvl>
    <w:lvl w:ilvl="4" w:tplc="AE6E4AAE">
      <w:numFmt w:val="bullet"/>
      <w:lvlText w:val="•"/>
      <w:lvlJc w:val="left"/>
      <w:pPr>
        <w:ind w:left="3808" w:hanging="260"/>
      </w:pPr>
      <w:rPr>
        <w:rFonts w:hint="default"/>
        <w:lang w:val="en-US" w:eastAsia="en-US" w:bidi="en-US"/>
      </w:rPr>
    </w:lvl>
    <w:lvl w:ilvl="5" w:tplc="4F746CAE">
      <w:numFmt w:val="bullet"/>
      <w:lvlText w:val="•"/>
      <w:lvlJc w:val="left"/>
      <w:pPr>
        <w:ind w:left="4817" w:hanging="260"/>
      </w:pPr>
      <w:rPr>
        <w:rFonts w:hint="default"/>
        <w:lang w:val="en-US" w:eastAsia="en-US" w:bidi="en-US"/>
      </w:rPr>
    </w:lvl>
    <w:lvl w:ilvl="6" w:tplc="F1306B88">
      <w:numFmt w:val="bullet"/>
      <w:lvlText w:val="•"/>
      <w:lvlJc w:val="left"/>
      <w:pPr>
        <w:ind w:left="5826" w:hanging="260"/>
      </w:pPr>
      <w:rPr>
        <w:rFonts w:hint="default"/>
        <w:lang w:val="en-US" w:eastAsia="en-US" w:bidi="en-US"/>
      </w:rPr>
    </w:lvl>
    <w:lvl w:ilvl="7" w:tplc="CE2AC152">
      <w:numFmt w:val="bullet"/>
      <w:lvlText w:val="•"/>
      <w:lvlJc w:val="left"/>
      <w:pPr>
        <w:ind w:left="6836" w:hanging="260"/>
      </w:pPr>
      <w:rPr>
        <w:rFonts w:hint="default"/>
        <w:lang w:val="en-US" w:eastAsia="en-US" w:bidi="en-US"/>
      </w:rPr>
    </w:lvl>
    <w:lvl w:ilvl="8" w:tplc="EE56EDCA">
      <w:numFmt w:val="bullet"/>
      <w:lvlText w:val="•"/>
      <w:lvlJc w:val="left"/>
      <w:pPr>
        <w:ind w:left="7845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425869A4"/>
    <w:multiLevelType w:val="hybridMultilevel"/>
    <w:tmpl w:val="14A0BC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22A75"/>
    <w:multiLevelType w:val="hybridMultilevel"/>
    <w:tmpl w:val="F0BE325C"/>
    <w:lvl w:ilvl="0" w:tplc="1ED8910E">
      <w:numFmt w:val="bullet"/>
      <w:lvlText w:val="-"/>
      <w:lvlJc w:val="left"/>
      <w:pPr>
        <w:ind w:left="1800" w:hanging="360"/>
      </w:pPr>
      <w:rPr>
        <w:rFonts w:ascii="Courier New" w:eastAsia="Courier New" w:hAnsi="Courier New" w:cs="Courier New" w:hint="default"/>
        <w:color w:val="231F20"/>
        <w:w w:val="100"/>
        <w:sz w:val="20"/>
        <w:szCs w:val="20"/>
        <w:lang w:val="en-US" w:eastAsia="en-US" w:bidi="en-US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B034DF"/>
    <w:multiLevelType w:val="hybridMultilevel"/>
    <w:tmpl w:val="003A2DB8"/>
    <w:lvl w:ilvl="0" w:tplc="5DF4E7FA">
      <w:numFmt w:val="bullet"/>
      <w:lvlText w:val="✓"/>
      <w:lvlJc w:val="left"/>
      <w:pPr>
        <w:ind w:left="1080" w:hanging="360"/>
      </w:pPr>
      <w:rPr>
        <w:rFonts w:ascii="Century Gothic" w:eastAsia="Century Gothic" w:hAnsi="Century Gothic" w:cs="Century Gothic" w:hint="default"/>
        <w:b/>
        <w:bCs/>
        <w:color w:val="008923"/>
        <w:w w:val="101"/>
        <w:sz w:val="32"/>
        <w:szCs w:val="32"/>
        <w:lang w:val="en-US" w:eastAsia="en-US" w:bidi="en-US"/>
      </w:rPr>
    </w:lvl>
    <w:lvl w:ilvl="1" w:tplc="E98C25E2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2" w:tplc="D136AB9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3" w:tplc="C54445BC">
      <w:numFmt w:val="bullet"/>
      <w:lvlText w:val="•"/>
      <w:lvlJc w:val="left"/>
      <w:pPr>
        <w:ind w:left="4327" w:hanging="360"/>
      </w:pPr>
      <w:rPr>
        <w:rFonts w:hint="default"/>
        <w:lang w:val="en-US" w:eastAsia="en-US" w:bidi="en-US"/>
      </w:rPr>
    </w:lvl>
    <w:lvl w:ilvl="4" w:tplc="9034C6D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5" w:tplc="9FB673B2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en-US"/>
      </w:rPr>
    </w:lvl>
    <w:lvl w:ilvl="6" w:tplc="0DE69E40"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en-US"/>
      </w:rPr>
    </w:lvl>
    <w:lvl w:ilvl="7" w:tplc="95902C4E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en-US"/>
      </w:rPr>
    </w:lvl>
    <w:lvl w:ilvl="8" w:tplc="025A7884">
      <w:numFmt w:val="bullet"/>
      <w:lvlText w:val="•"/>
      <w:lvlJc w:val="left"/>
      <w:pPr>
        <w:ind w:left="9740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2A"/>
    <w:rsid w:val="000773B8"/>
    <w:rsid w:val="00084394"/>
    <w:rsid w:val="001B5B47"/>
    <w:rsid w:val="0036454E"/>
    <w:rsid w:val="00437095"/>
    <w:rsid w:val="006656E8"/>
    <w:rsid w:val="00701B17"/>
    <w:rsid w:val="00747B2A"/>
    <w:rsid w:val="0078378E"/>
    <w:rsid w:val="007C17D2"/>
    <w:rsid w:val="00A367B2"/>
    <w:rsid w:val="00B16756"/>
    <w:rsid w:val="00CD7EF2"/>
    <w:rsid w:val="00D05182"/>
    <w:rsid w:val="00D23EF8"/>
    <w:rsid w:val="00E2509F"/>
    <w:rsid w:val="00F1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FC36"/>
  <w15:docId w15:val="{490437C2-51F4-4CC3-85DB-859F16DD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6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656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6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awfreedo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qld.gov.au/__data/assets/pdf_file/0007/1100500/pandemic-response-guide-ppe-healthcare-facilities.pdf" TargetMode="External"/><Relationship Id="rId5" Type="http://schemas.openxmlformats.org/officeDocument/2006/relationships/hyperlink" Target="https://www.qld.gov.au/health/conditions/health-alerts/coronavirus-covid-19/current-status/public-health-directions/mandatory-masks?fbclid=IwAR0rtxTYnKbYdcHQHb3UW_lae2ruj-Jx3d0E65rDRc96hjlkqI49jan_Wt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Favaretto</dc:creator>
  <cp:lastModifiedBy>Eric Favaretto</cp:lastModifiedBy>
  <cp:revision>6</cp:revision>
  <cp:lastPrinted>2022-01-26T05:49:00Z</cp:lastPrinted>
  <dcterms:created xsi:type="dcterms:W3CDTF">2022-01-09T00:40:00Z</dcterms:created>
  <dcterms:modified xsi:type="dcterms:W3CDTF">2022-01-26T05:51:00Z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2020-05-21T00:00:00Z</vt:filetime>
  </property>
</Properties>
</file>