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Quarterly Board Meeting Minutes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Sunday, October 9, 2016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 xml:space="preserve">Attendees: Ray Gleason (President), </w:t>
      </w:r>
      <w:proofErr w:type="spellStart"/>
      <w:r>
        <w:rPr>
          <w:color w:val="808080"/>
        </w:rPr>
        <w:t>Jenn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McCandless</w:t>
      </w:r>
      <w:proofErr w:type="spellEnd"/>
      <w:r>
        <w:rPr>
          <w:color w:val="808080"/>
        </w:rPr>
        <w:t xml:space="preserve"> (Treasurer), Krissy Ramirez (Secretary)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Road Repairs</w:t>
      </w:r>
      <w:proofErr w:type="gramStart"/>
      <w:r>
        <w:rPr>
          <w:color w:val="808080"/>
        </w:rPr>
        <w:t>:</w:t>
      </w:r>
      <w:proofErr w:type="gramEnd"/>
      <w:r>
        <w:rPr>
          <w:color w:val="808080"/>
        </w:rPr>
        <w:br/>
        <w:t xml:space="preserve">The issue on Glory Ln should be fixed within the next few weeks.  Beginning next Spring/early </w:t>
      </w:r>
      <w:proofErr w:type="gramStart"/>
      <w:r>
        <w:rPr>
          <w:color w:val="808080"/>
        </w:rPr>
        <w:t>Summer</w:t>
      </w:r>
      <w:proofErr w:type="gramEnd"/>
      <w:r>
        <w:rPr>
          <w:color w:val="808080"/>
        </w:rPr>
        <w:t xml:space="preserve">, we will be fixing the cracks and rough edges on the paved roads.  This will most likely be in May or June.  Ditches will continue to be maintained throughout </w:t>
      </w:r>
      <w:proofErr w:type="gramStart"/>
      <w:r>
        <w:rPr>
          <w:color w:val="808080"/>
        </w:rPr>
        <w:t>Winter</w:t>
      </w:r>
      <w:proofErr w:type="gramEnd"/>
      <w:r>
        <w:rPr>
          <w:color w:val="808080"/>
        </w:rPr>
        <w:t xml:space="preserve"> and Spring.  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Financial Report: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As of October 8, 2016 we have $6,685.18 in the checking account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Annual Dues: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Statements went out on September 14 to those that were behind.  We still have 14 unpaid.  We are set to put a lien on one home since dues have not been paid in two years.  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Exchanging Work for Dues: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Effective now, it will no longer be an option to exchange work on the road for the annual dues.  This was a deal that the previous board allowed.  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Articles of Amendment: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Have been filed, waiting on verification from the Secretary of the State.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Changes to the Board: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Effective now, Frank has been removed from the Board.  This has been done with his knowledge and permission.  He is no longer a homeowner of BERMA.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Next Meeting: February 19, 2017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Respectfully Submitted,</w:t>
      </w: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</w:p>
    <w:p w:rsidR="00E73D96" w:rsidRDefault="00E73D96" w:rsidP="00E73D96">
      <w:pPr>
        <w:pStyle w:val="NormalWeb"/>
        <w:spacing w:before="0" w:beforeAutospacing="0" w:after="0" w:afterAutospacing="0"/>
        <w:rPr>
          <w:color w:val="808080"/>
        </w:rPr>
      </w:pPr>
      <w:r>
        <w:rPr>
          <w:color w:val="808080"/>
        </w:rPr>
        <w:t>Krissy Ramirez, Secretary</w:t>
      </w:r>
    </w:p>
    <w:p w:rsidR="001D7554" w:rsidRDefault="001D7554">
      <w:bookmarkStart w:id="0" w:name="_GoBack"/>
      <w:bookmarkEnd w:id="0"/>
    </w:p>
    <w:sectPr w:rsidR="001D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96"/>
    <w:rsid w:val="001D7554"/>
    <w:rsid w:val="00E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EE6F8-BEE7-4894-8F26-9CE6AFE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Initiatives: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Kristine</dc:creator>
  <cp:keywords/>
  <dc:description/>
  <cp:lastModifiedBy>Ramirez, Kristine</cp:lastModifiedBy>
  <cp:revision>1</cp:revision>
  <dcterms:created xsi:type="dcterms:W3CDTF">2019-06-28T20:02:00Z</dcterms:created>
  <dcterms:modified xsi:type="dcterms:W3CDTF">2019-06-28T20:02:00Z</dcterms:modified>
</cp:coreProperties>
</file>