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6A70B" w14:textId="38061A00" w:rsidR="00973BDE" w:rsidRPr="006E3BD1" w:rsidRDefault="006E3BD1" w:rsidP="006E3BD1">
      <w:pPr>
        <w:jc w:val="center"/>
        <w:rPr>
          <w:b/>
          <w:bCs/>
          <w:sz w:val="24"/>
          <w:szCs w:val="24"/>
        </w:rPr>
      </w:pPr>
      <w:r w:rsidRPr="006E3BD1">
        <w:rPr>
          <w:b/>
          <w:bCs/>
          <w:sz w:val="24"/>
          <w:szCs w:val="24"/>
        </w:rPr>
        <w:t>Astwood &amp; Hardmead Parish Council</w:t>
      </w:r>
    </w:p>
    <w:p w14:paraId="6C187629" w14:textId="7162E707" w:rsidR="006E3BD1" w:rsidRDefault="006E3BD1" w:rsidP="006E3BD1">
      <w:pPr>
        <w:jc w:val="center"/>
      </w:pPr>
      <w:r>
        <w:t>Minutes</w:t>
      </w:r>
      <w:r w:rsidR="005B11BC">
        <w:t xml:space="preserve"> V</w:t>
      </w:r>
      <w:r w:rsidR="00AD754A">
        <w:t>3</w:t>
      </w:r>
    </w:p>
    <w:p w14:paraId="37BD2ECD" w14:textId="50B3A0B6" w:rsidR="006E3BD1" w:rsidRDefault="00A136E9" w:rsidP="006E3BD1">
      <w:pPr>
        <w:jc w:val="center"/>
      </w:pPr>
      <w:r>
        <w:t>13</w:t>
      </w:r>
      <w:r w:rsidRPr="00A136E9">
        <w:rPr>
          <w:vertAlign w:val="superscript"/>
        </w:rPr>
        <w:t>th</w:t>
      </w:r>
      <w:r>
        <w:t xml:space="preserve"> </w:t>
      </w:r>
      <w:r w:rsidR="005B11BC">
        <w:t>November</w:t>
      </w:r>
      <w:r>
        <w:t xml:space="preserve"> 2025</w:t>
      </w:r>
    </w:p>
    <w:p w14:paraId="192AADB8" w14:textId="77777777" w:rsidR="00B35F61" w:rsidRDefault="006E3BD1" w:rsidP="006E3BD1">
      <w:r w:rsidRPr="009A65CD">
        <w:rPr>
          <w:b/>
          <w:bCs/>
        </w:rPr>
        <w:t>Present</w:t>
      </w:r>
      <w:r>
        <w:t>:</w:t>
      </w:r>
    </w:p>
    <w:p w14:paraId="133F93C8" w14:textId="4A72655F" w:rsidR="009F7B40" w:rsidRDefault="00B35F61" w:rsidP="0013607F">
      <w:pPr>
        <w:spacing w:after="0"/>
        <w:ind w:left="360"/>
      </w:pPr>
      <w:r w:rsidRPr="00C15CEC">
        <w:t>Derek Phillips</w:t>
      </w:r>
      <w:r w:rsidR="00440F3C">
        <w:t xml:space="preserve"> </w:t>
      </w:r>
      <w:r w:rsidR="003637BF">
        <w:t>(</w:t>
      </w:r>
      <w:r w:rsidR="00440F3C">
        <w:t>Chair)</w:t>
      </w:r>
      <w:r w:rsidR="009F7B40">
        <w:t xml:space="preserve">, </w:t>
      </w:r>
      <w:r w:rsidR="00CA1CE6" w:rsidRPr="00C15CEC">
        <w:t>P</w:t>
      </w:r>
      <w:r w:rsidR="00CA1CE6">
        <w:t xml:space="preserve">iers </w:t>
      </w:r>
      <w:r w:rsidR="00CD657E">
        <w:t>Shedden</w:t>
      </w:r>
      <w:r w:rsidR="00CA1CE6">
        <w:t xml:space="preserve"> (Vice-Chair)</w:t>
      </w:r>
      <w:r w:rsidR="009F7B40">
        <w:t xml:space="preserve">, </w:t>
      </w:r>
      <w:r w:rsidR="00E77338" w:rsidRPr="00C15CEC">
        <w:t>Teresa Giddings</w:t>
      </w:r>
      <w:r w:rsidR="00A136E9">
        <w:t>,</w:t>
      </w:r>
      <w:r w:rsidR="009F7B40">
        <w:t xml:space="preserve"> </w:t>
      </w:r>
      <w:r w:rsidR="00217262">
        <w:t xml:space="preserve">Sophie </w:t>
      </w:r>
      <w:r w:rsidR="000C4674">
        <w:t>Robertson,</w:t>
      </w:r>
      <w:r w:rsidR="009F7B40">
        <w:t xml:space="preserve"> </w:t>
      </w:r>
    </w:p>
    <w:p w14:paraId="4FBCB62A" w14:textId="1755FD31" w:rsidR="009A65CD" w:rsidRDefault="00CA1CE6" w:rsidP="0013607F">
      <w:pPr>
        <w:spacing w:after="0"/>
        <w:ind w:left="360"/>
      </w:pPr>
      <w:r w:rsidRPr="00C15CEC">
        <w:t>Pauline Mitchelmore (Clerk)</w:t>
      </w:r>
      <w:r w:rsidR="009F7B40">
        <w:t xml:space="preserve">, </w:t>
      </w:r>
      <w:r w:rsidR="00921503">
        <w:t>Keith Mclean</w:t>
      </w:r>
      <w:r>
        <w:t xml:space="preserve"> (Ward Councillor)</w:t>
      </w:r>
      <w:r w:rsidR="009F7B40">
        <w:t xml:space="preserve"> &amp; </w:t>
      </w:r>
      <w:r>
        <w:t>5</w:t>
      </w:r>
      <w:r w:rsidR="006E5284">
        <w:t xml:space="preserve"> members of the public</w:t>
      </w:r>
    </w:p>
    <w:p w14:paraId="54C862F9" w14:textId="77777777" w:rsidR="003817C5" w:rsidRDefault="003817C5" w:rsidP="006E3BD1">
      <w:pPr>
        <w:rPr>
          <w:b/>
          <w:bCs/>
        </w:rPr>
      </w:pPr>
    </w:p>
    <w:p w14:paraId="52F58C43" w14:textId="11C00587" w:rsidR="00807232" w:rsidRDefault="006E3BD1" w:rsidP="006E3BD1">
      <w:pPr>
        <w:rPr>
          <w:b/>
          <w:bCs/>
        </w:rPr>
      </w:pPr>
      <w:bookmarkStart w:id="0" w:name="_Hlk214871084"/>
      <w:r w:rsidRPr="009A65CD">
        <w:rPr>
          <w:b/>
          <w:bCs/>
        </w:rPr>
        <w:t>Apologies</w:t>
      </w:r>
      <w:bookmarkStart w:id="1" w:name="_Hlk213946573"/>
      <w:r w:rsidR="00807232">
        <w:rPr>
          <w:b/>
          <w:bCs/>
        </w:rPr>
        <w:t>:</w:t>
      </w:r>
      <w:r w:rsidR="00217262">
        <w:t xml:space="preserve"> PCSCO Arlene Ormston</w:t>
      </w:r>
      <w:r w:rsidR="00921503">
        <w:t>, Peter Geary</w:t>
      </w:r>
      <w:r w:rsidR="00CD657E">
        <w:t xml:space="preserve"> (Ward Councillor)</w:t>
      </w:r>
    </w:p>
    <w:tbl>
      <w:tblPr>
        <w:tblStyle w:val="TableGrid"/>
        <w:tblW w:w="0" w:type="auto"/>
        <w:tblLayout w:type="fixed"/>
        <w:tblLook w:val="04A0" w:firstRow="1" w:lastRow="0" w:firstColumn="1" w:lastColumn="0" w:noHBand="0" w:noVBand="1"/>
      </w:tblPr>
      <w:tblGrid>
        <w:gridCol w:w="495"/>
        <w:gridCol w:w="8147"/>
        <w:gridCol w:w="1094"/>
      </w:tblGrid>
      <w:tr w:rsidR="00D65948" w14:paraId="79ABD9FC" w14:textId="77777777" w:rsidTr="001A5213">
        <w:tc>
          <w:tcPr>
            <w:tcW w:w="495" w:type="dxa"/>
          </w:tcPr>
          <w:bookmarkEnd w:id="0"/>
          <w:bookmarkEnd w:id="1"/>
          <w:p w14:paraId="01EB68B5" w14:textId="32E22975" w:rsidR="00D65948" w:rsidRDefault="004B71D2" w:rsidP="006E3BD1">
            <w:r>
              <w:t>1.</w:t>
            </w:r>
          </w:p>
        </w:tc>
        <w:tc>
          <w:tcPr>
            <w:tcW w:w="8147" w:type="dxa"/>
          </w:tcPr>
          <w:p w14:paraId="3F1CA4F9" w14:textId="66124D15" w:rsidR="00D65948" w:rsidRPr="003233E5" w:rsidRDefault="003233E5" w:rsidP="006E3BD1">
            <w:pPr>
              <w:rPr>
                <w:b/>
                <w:bCs/>
              </w:rPr>
            </w:pPr>
            <w:r w:rsidRPr="003233E5">
              <w:rPr>
                <w:b/>
                <w:bCs/>
              </w:rPr>
              <w:t>Welcome &amp; Apologies</w:t>
            </w:r>
          </w:p>
        </w:tc>
        <w:tc>
          <w:tcPr>
            <w:tcW w:w="1094" w:type="dxa"/>
          </w:tcPr>
          <w:p w14:paraId="48F1A74C" w14:textId="77777777" w:rsidR="00D65948" w:rsidRDefault="00D65948" w:rsidP="006E3BD1"/>
        </w:tc>
      </w:tr>
      <w:tr w:rsidR="00080090" w14:paraId="41BD00B8" w14:textId="77777777" w:rsidTr="001A5213">
        <w:tc>
          <w:tcPr>
            <w:tcW w:w="495" w:type="dxa"/>
          </w:tcPr>
          <w:p w14:paraId="449DB037" w14:textId="77777777" w:rsidR="00080090" w:rsidRDefault="00080090" w:rsidP="006E3BD1"/>
        </w:tc>
        <w:tc>
          <w:tcPr>
            <w:tcW w:w="8147" w:type="dxa"/>
          </w:tcPr>
          <w:p w14:paraId="707E0951" w14:textId="51792A21" w:rsidR="00080090" w:rsidRPr="00921503" w:rsidRDefault="00080090" w:rsidP="006E3BD1"/>
        </w:tc>
        <w:tc>
          <w:tcPr>
            <w:tcW w:w="1094" w:type="dxa"/>
          </w:tcPr>
          <w:p w14:paraId="2E385260" w14:textId="77777777" w:rsidR="00080090" w:rsidRDefault="00080090" w:rsidP="006E3BD1"/>
        </w:tc>
      </w:tr>
      <w:tr w:rsidR="00D65948" w14:paraId="177F9FE9" w14:textId="706C726B" w:rsidTr="001A5213">
        <w:tc>
          <w:tcPr>
            <w:tcW w:w="495" w:type="dxa"/>
          </w:tcPr>
          <w:p w14:paraId="0528F909" w14:textId="24DE43F4" w:rsidR="00D65948" w:rsidRDefault="00D65948" w:rsidP="006E3BD1">
            <w:r>
              <w:t>2.</w:t>
            </w:r>
          </w:p>
        </w:tc>
        <w:tc>
          <w:tcPr>
            <w:tcW w:w="8147" w:type="dxa"/>
          </w:tcPr>
          <w:p w14:paraId="0FE67769" w14:textId="3EC700C1" w:rsidR="00D65948" w:rsidRDefault="008861A5" w:rsidP="006E3BD1">
            <w:r>
              <w:rPr>
                <w:b/>
                <w:bCs/>
              </w:rPr>
              <w:t>Co-opted new Councillors</w:t>
            </w:r>
            <w:r w:rsidR="00CB181E">
              <w:rPr>
                <w:b/>
                <w:bCs/>
              </w:rPr>
              <w:t xml:space="preserve"> </w:t>
            </w:r>
          </w:p>
        </w:tc>
        <w:tc>
          <w:tcPr>
            <w:tcW w:w="1094" w:type="dxa"/>
          </w:tcPr>
          <w:p w14:paraId="0B6E6969" w14:textId="77777777" w:rsidR="00D65948" w:rsidRDefault="00D65948" w:rsidP="006E3BD1"/>
        </w:tc>
      </w:tr>
      <w:tr w:rsidR="00080090" w14:paraId="57A8B564" w14:textId="77777777" w:rsidTr="001A5213">
        <w:tc>
          <w:tcPr>
            <w:tcW w:w="495" w:type="dxa"/>
          </w:tcPr>
          <w:p w14:paraId="6857489A" w14:textId="77777777" w:rsidR="00080090" w:rsidRDefault="00080090" w:rsidP="006E3BD1"/>
        </w:tc>
        <w:tc>
          <w:tcPr>
            <w:tcW w:w="8147" w:type="dxa"/>
          </w:tcPr>
          <w:p w14:paraId="778934E0" w14:textId="65A08B74" w:rsidR="00084AB9" w:rsidRPr="00976D09" w:rsidRDefault="00921503" w:rsidP="000C4674">
            <w:r>
              <w:t>Karen</w:t>
            </w:r>
            <w:r w:rsidR="006E5284">
              <w:t xml:space="preserve"> </w:t>
            </w:r>
            <w:r w:rsidR="00E02944">
              <w:t xml:space="preserve">Watson </w:t>
            </w:r>
            <w:r>
              <w:t>(Hardmead)</w:t>
            </w:r>
            <w:r w:rsidR="00E02944">
              <w:t xml:space="preserve"> and AnnMarie Duggan (Astwood)</w:t>
            </w:r>
          </w:p>
        </w:tc>
        <w:tc>
          <w:tcPr>
            <w:tcW w:w="1094" w:type="dxa"/>
          </w:tcPr>
          <w:p w14:paraId="65BE7C05" w14:textId="77777777" w:rsidR="00080090" w:rsidRDefault="00080090" w:rsidP="006E3BD1"/>
        </w:tc>
      </w:tr>
      <w:tr w:rsidR="00D65948" w14:paraId="45CC4E95" w14:textId="48FDBC98" w:rsidTr="001A5213">
        <w:tc>
          <w:tcPr>
            <w:tcW w:w="495" w:type="dxa"/>
          </w:tcPr>
          <w:p w14:paraId="4663FBB6" w14:textId="77777777" w:rsidR="00D65948" w:rsidRDefault="00D65948" w:rsidP="006E3BD1"/>
        </w:tc>
        <w:tc>
          <w:tcPr>
            <w:tcW w:w="8147" w:type="dxa"/>
          </w:tcPr>
          <w:p w14:paraId="04BC45BE" w14:textId="4802A50D" w:rsidR="00D65948" w:rsidRDefault="00D65948" w:rsidP="006E3BD1"/>
        </w:tc>
        <w:tc>
          <w:tcPr>
            <w:tcW w:w="1094" w:type="dxa"/>
          </w:tcPr>
          <w:p w14:paraId="49390004" w14:textId="77777777" w:rsidR="00D65948" w:rsidRDefault="00D65948" w:rsidP="006E3BD1"/>
        </w:tc>
      </w:tr>
      <w:tr w:rsidR="00D65948" w14:paraId="40AE7B2C" w14:textId="55B6D4A0" w:rsidTr="001A5213">
        <w:tc>
          <w:tcPr>
            <w:tcW w:w="495" w:type="dxa"/>
          </w:tcPr>
          <w:p w14:paraId="63ADDD54" w14:textId="72847BD8" w:rsidR="00D65948" w:rsidRDefault="00D65948" w:rsidP="006E3BD1">
            <w:r>
              <w:t>3.</w:t>
            </w:r>
          </w:p>
        </w:tc>
        <w:tc>
          <w:tcPr>
            <w:tcW w:w="8147" w:type="dxa"/>
          </w:tcPr>
          <w:p w14:paraId="2010D455" w14:textId="404C3360" w:rsidR="00D65948" w:rsidRPr="00970E2B" w:rsidRDefault="00B16B4E" w:rsidP="006E3BD1">
            <w:pPr>
              <w:rPr>
                <w:b/>
                <w:bCs/>
              </w:rPr>
            </w:pPr>
            <w:r>
              <w:rPr>
                <w:b/>
                <w:bCs/>
              </w:rPr>
              <w:t xml:space="preserve">To approve the minutes of Parish Council Meeting held on </w:t>
            </w:r>
            <w:r w:rsidR="00921503">
              <w:rPr>
                <w:b/>
                <w:bCs/>
              </w:rPr>
              <w:t>21</w:t>
            </w:r>
            <w:r w:rsidR="00921503" w:rsidRPr="00921503">
              <w:rPr>
                <w:b/>
                <w:bCs/>
                <w:vertAlign w:val="superscript"/>
              </w:rPr>
              <w:t>st</w:t>
            </w:r>
            <w:r w:rsidR="00921503">
              <w:rPr>
                <w:b/>
                <w:bCs/>
              </w:rPr>
              <w:t xml:space="preserve"> August</w:t>
            </w:r>
            <w:r>
              <w:rPr>
                <w:b/>
                <w:bCs/>
              </w:rPr>
              <w:t>, 2025</w:t>
            </w:r>
          </w:p>
        </w:tc>
        <w:tc>
          <w:tcPr>
            <w:tcW w:w="1094" w:type="dxa"/>
          </w:tcPr>
          <w:p w14:paraId="6207E78D" w14:textId="77777777" w:rsidR="00D65948" w:rsidRDefault="00D65948" w:rsidP="006E3BD1"/>
        </w:tc>
      </w:tr>
      <w:tr w:rsidR="00D65948" w14:paraId="6110DBFD" w14:textId="77777777" w:rsidTr="001A5213">
        <w:tc>
          <w:tcPr>
            <w:tcW w:w="495" w:type="dxa"/>
          </w:tcPr>
          <w:p w14:paraId="7E763F7D" w14:textId="77777777" w:rsidR="00D65948" w:rsidRDefault="00D65948" w:rsidP="006E3BD1"/>
        </w:tc>
        <w:tc>
          <w:tcPr>
            <w:tcW w:w="8147" w:type="dxa"/>
          </w:tcPr>
          <w:p w14:paraId="196E99BF" w14:textId="381070AE" w:rsidR="00D65948" w:rsidRDefault="00B16B4E" w:rsidP="006E3BD1">
            <w:r>
              <w:t>Approved, signed and passed to clerk.</w:t>
            </w:r>
          </w:p>
        </w:tc>
        <w:tc>
          <w:tcPr>
            <w:tcW w:w="1094" w:type="dxa"/>
          </w:tcPr>
          <w:p w14:paraId="430CE743" w14:textId="77777777" w:rsidR="00D65948" w:rsidRDefault="00D65948" w:rsidP="006E3BD1"/>
        </w:tc>
      </w:tr>
      <w:tr w:rsidR="00A44AEB" w14:paraId="05B5D74B" w14:textId="77777777" w:rsidTr="001A5213">
        <w:tc>
          <w:tcPr>
            <w:tcW w:w="495" w:type="dxa"/>
          </w:tcPr>
          <w:p w14:paraId="6B973F02" w14:textId="77777777" w:rsidR="00A44AEB" w:rsidRDefault="00A44AEB" w:rsidP="006E3BD1"/>
        </w:tc>
        <w:tc>
          <w:tcPr>
            <w:tcW w:w="8147" w:type="dxa"/>
          </w:tcPr>
          <w:p w14:paraId="24591DA6" w14:textId="77777777" w:rsidR="00A44AEB" w:rsidRDefault="00A44AEB" w:rsidP="006E3BD1"/>
        </w:tc>
        <w:tc>
          <w:tcPr>
            <w:tcW w:w="1094" w:type="dxa"/>
          </w:tcPr>
          <w:p w14:paraId="09D32EC4" w14:textId="77777777" w:rsidR="00A44AEB" w:rsidRDefault="00A44AEB" w:rsidP="006E3BD1"/>
        </w:tc>
      </w:tr>
      <w:tr w:rsidR="00D65948" w14:paraId="37ACFED9" w14:textId="71590D17" w:rsidTr="001A5213">
        <w:tc>
          <w:tcPr>
            <w:tcW w:w="495" w:type="dxa"/>
          </w:tcPr>
          <w:p w14:paraId="2762644C" w14:textId="2AFD57FB" w:rsidR="00D65948" w:rsidRDefault="00D65948" w:rsidP="006E3BD1">
            <w:r>
              <w:t>4.</w:t>
            </w:r>
          </w:p>
        </w:tc>
        <w:tc>
          <w:tcPr>
            <w:tcW w:w="8147" w:type="dxa"/>
          </w:tcPr>
          <w:p w14:paraId="04AE8EE8" w14:textId="1788FBF9" w:rsidR="00D65948" w:rsidRPr="00970E2B" w:rsidRDefault="00B16B4E" w:rsidP="006E3BD1">
            <w:pPr>
              <w:rPr>
                <w:b/>
                <w:bCs/>
              </w:rPr>
            </w:pPr>
            <w:r>
              <w:rPr>
                <w:b/>
                <w:bCs/>
              </w:rPr>
              <w:t>Declaration of Interest</w:t>
            </w:r>
          </w:p>
        </w:tc>
        <w:tc>
          <w:tcPr>
            <w:tcW w:w="1094" w:type="dxa"/>
          </w:tcPr>
          <w:p w14:paraId="0058142F" w14:textId="77777777" w:rsidR="00D65948" w:rsidRDefault="00D65948" w:rsidP="006E3BD1"/>
        </w:tc>
      </w:tr>
      <w:tr w:rsidR="00D65948" w14:paraId="24E6964F" w14:textId="3E0F8668" w:rsidTr="00E02944">
        <w:trPr>
          <w:trHeight w:val="279"/>
        </w:trPr>
        <w:tc>
          <w:tcPr>
            <w:tcW w:w="495" w:type="dxa"/>
          </w:tcPr>
          <w:p w14:paraId="3E299411" w14:textId="77777777" w:rsidR="00D65948" w:rsidRDefault="00D65948" w:rsidP="006E3BD1"/>
        </w:tc>
        <w:tc>
          <w:tcPr>
            <w:tcW w:w="8147" w:type="dxa"/>
          </w:tcPr>
          <w:p w14:paraId="5C2224B2" w14:textId="76488789" w:rsidR="00480471" w:rsidRDefault="00921503" w:rsidP="000C4674">
            <w:r>
              <w:t>None</w:t>
            </w:r>
          </w:p>
        </w:tc>
        <w:tc>
          <w:tcPr>
            <w:tcW w:w="1094" w:type="dxa"/>
          </w:tcPr>
          <w:p w14:paraId="74A423B0" w14:textId="50E16907" w:rsidR="00B725A2" w:rsidRPr="00B725A2" w:rsidRDefault="00B725A2" w:rsidP="00B725A2"/>
        </w:tc>
      </w:tr>
      <w:tr w:rsidR="00674B43" w14:paraId="428B5CEC" w14:textId="77777777" w:rsidTr="001A5213">
        <w:tc>
          <w:tcPr>
            <w:tcW w:w="495" w:type="dxa"/>
          </w:tcPr>
          <w:p w14:paraId="29D4EB26" w14:textId="77777777" w:rsidR="00674B43" w:rsidRDefault="00674B43" w:rsidP="006E3BD1"/>
        </w:tc>
        <w:tc>
          <w:tcPr>
            <w:tcW w:w="8147" w:type="dxa"/>
          </w:tcPr>
          <w:p w14:paraId="684DE83E" w14:textId="77777777" w:rsidR="00674B43" w:rsidRPr="00970E2B" w:rsidRDefault="00674B43" w:rsidP="00C076C1">
            <w:pPr>
              <w:rPr>
                <w:b/>
                <w:bCs/>
              </w:rPr>
            </w:pPr>
          </w:p>
        </w:tc>
        <w:tc>
          <w:tcPr>
            <w:tcW w:w="1094" w:type="dxa"/>
          </w:tcPr>
          <w:p w14:paraId="0FD391C1" w14:textId="77777777" w:rsidR="00674B43" w:rsidRDefault="00674B43" w:rsidP="00C076C1"/>
        </w:tc>
      </w:tr>
      <w:tr w:rsidR="00674B43" w14:paraId="0FA15C7B" w14:textId="77777777" w:rsidTr="001A5213">
        <w:tc>
          <w:tcPr>
            <w:tcW w:w="495" w:type="dxa"/>
          </w:tcPr>
          <w:p w14:paraId="395C6EA1" w14:textId="2C51ED28" w:rsidR="00674B43" w:rsidRDefault="00674B43" w:rsidP="006E3BD1">
            <w:r>
              <w:t>5.</w:t>
            </w:r>
          </w:p>
        </w:tc>
        <w:tc>
          <w:tcPr>
            <w:tcW w:w="8147" w:type="dxa"/>
          </w:tcPr>
          <w:p w14:paraId="2A0CE17E" w14:textId="0B9180FD" w:rsidR="00674B43" w:rsidRPr="00970E2B" w:rsidRDefault="004E4AD4" w:rsidP="00C076C1">
            <w:pPr>
              <w:rPr>
                <w:b/>
                <w:bCs/>
              </w:rPr>
            </w:pPr>
            <w:r>
              <w:rPr>
                <w:b/>
                <w:bCs/>
              </w:rPr>
              <w:t>Public Question Time</w:t>
            </w:r>
          </w:p>
        </w:tc>
        <w:tc>
          <w:tcPr>
            <w:tcW w:w="1094" w:type="dxa"/>
          </w:tcPr>
          <w:p w14:paraId="4B3371CB" w14:textId="77777777" w:rsidR="00674B43" w:rsidRDefault="00674B43" w:rsidP="00C076C1"/>
        </w:tc>
      </w:tr>
      <w:tr w:rsidR="00305C04" w14:paraId="0FCB1EE2" w14:textId="77777777" w:rsidTr="001A5213">
        <w:tc>
          <w:tcPr>
            <w:tcW w:w="495" w:type="dxa"/>
          </w:tcPr>
          <w:p w14:paraId="0A6588CD" w14:textId="53871247" w:rsidR="00305C04" w:rsidRDefault="00305C04" w:rsidP="006E3BD1"/>
        </w:tc>
        <w:tc>
          <w:tcPr>
            <w:tcW w:w="8147" w:type="dxa"/>
          </w:tcPr>
          <w:p w14:paraId="743DC569" w14:textId="21C664B3" w:rsidR="005552F9" w:rsidRPr="005E1E67" w:rsidRDefault="00E02944" w:rsidP="00E02944">
            <w:r>
              <w:t>No questions offered</w:t>
            </w:r>
          </w:p>
        </w:tc>
        <w:tc>
          <w:tcPr>
            <w:tcW w:w="1094" w:type="dxa"/>
          </w:tcPr>
          <w:p w14:paraId="00CB3C0B" w14:textId="322DB8A3" w:rsidR="00DB2953" w:rsidRDefault="00DB2953" w:rsidP="00C076C1"/>
        </w:tc>
      </w:tr>
      <w:tr w:rsidR="00D7582F" w14:paraId="06662D9A" w14:textId="77777777" w:rsidTr="001A5213">
        <w:tc>
          <w:tcPr>
            <w:tcW w:w="495" w:type="dxa"/>
          </w:tcPr>
          <w:p w14:paraId="1B2BA149" w14:textId="77777777" w:rsidR="00D7582F" w:rsidRDefault="00D7582F" w:rsidP="006E3BD1"/>
        </w:tc>
        <w:tc>
          <w:tcPr>
            <w:tcW w:w="8147" w:type="dxa"/>
          </w:tcPr>
          <w:p w14:paraId="73D73CCA" w14:textId="77777777" w:rsidR="00D7582F" w:rsidRDefault="00D7582F" w:rsidP="00E02944"/>
        </w:tc>
        <w:tc>
          <w:tcPr>
            <w:tcW w:w="1094" w:type="dxa"/>
          </w:tcPr>
          <w:p w14:paraId="23441855" w14:textId="77777777" w:rsidR="00D7582F" w:rsidRDefault="00D7582F" w:rsidP="00C076C1"/>
        </w:tc>
      </w:tr>
      <w:tr w:rsidR="00D65948" w14:paraId="4E9F17AB" w14:textId="3DBB4800" w:rsidTr="001A5213">
        <w:tc>
          <w:tcPr>
            <w:tcW w:w="495" w:type="dxa"/>
          </w:tcPr>
          <w:p w14:paraId="63047CC3" w14:textId="0A58CB0D" w:rsidR="00D65948" w:rsidRDefault="005C2A0F" w:rsidP="006E3BD1">
            <w:r>
              <w:t>6</w:t>
            </w:r>
            <w:r w:rsidR="00D65948">
              <w:t>.</w:t>
            </w:r>
          </w:p>
        </w:tc>
        <w:tc>
          <w:tcPr>
            <w:tcW w:w="8147" w:type="dxa"/>
          </w:tcPr>
          <w:p w14:paraId="3E333C5A" w14:textId="740AFC3A" w:rsidR="00D65948" w:rsidRPr="00970E2B" w:rsidRDefault="00D65948" w:rsidP="00C076C1">
            <w:pPr>
              <w:rPr>
                <w:b/>
                <w:bCs/>
              </w:rPr>
            </w:pPr>
            <w:r w:rsidRPr="00970E2B">
              <w:rPr>
                <w:b/>
                <w:bCs/>
              </w:rPr>
              <w:t xml:space="preserve">Ward Councillors </w:t>
            </w:r>
            <w:r w:rsidR="00970E2B">
              <w:rPr>
                <w:b/>
                <w:bCs/>
              </w:rPr>
              <w:t>R</w:t>
            </w:r>
            <w:r w:rsidRPr="00970E2B">
              <w:rPr>
                <w:b/>
                <w:bCs/>
              </w:rPr>
              <w:t>eport</w:t>
            </w:r>
          </w:p>
        </w:tc>
        <w:tc>
          <w:tcPr>
            <w:tcW w:w="1094" w:type="dxa"/>
          </w:tcPr>
          <w:p w14:paraId="54C60549" w14:textId="77777777" w:rsidR="00D65948" w:rsidRDefault="00D65948" w:rsidP="00C076C1"/>
        </w:tc>
      </w:tr>
      <w:tr w:rsidR="00D65948" w14:paraId="2AEE50D5" w14:textId="5F66A620" w:rsidTr="001A5213">
        <w:tc>
          <w:tcPr>
            <w:tcW w:w="495" w:type="dxa"/>
          </w:tcPr>
          <w:p w14:paraId="0B0AA284" w14:textId="0B965964" w:rsidR="00D65948" w:rsidRDefault="00D65948" w:rsidP="006E3BD1">
            <w:bookmarkStart w:id="2" w:name="_Hlk216339551"/>
          </w:p>
        </w:tc>
        <w:tc>
          <w:tcPr>
            <w:tcW w:w="8147" w:type="dxa"/>
          </w:tcPr>
          <w:p w14:paraId="3E8A6FBD" w14:textId="1B2DA435" w:rsidR="007A3395" w:rsidRDefault="00D7582F" w:rsidP="00C076C1">
            <w:r>
              <w:t xml:space="preserve">KMC stated that </w:t>
            </w:r>
            <w:r w:rsidR="0057645D">
              <w:t>an</w:t>
            </w:r>
            <w:r>
              <w:t xml:space="preserve"> </w:t>
            </w:r>
            <w:r w:rsidR="00A24D22">
              <w:t xml:space="preserve">unknown </w:t>
            </w:r>
            <w:r w:rsidR="00921503">
              <w:t xml:space="preserve">utility </w:t>
            </w:r>
            <w:r w:rsidR="0057645D">
              <w:t xml:space="preserve">has damaged </w:t>
            </w:r>
            <w:r w:rsidR="00921503">
              <w:t xml:space="preserve">the </w:t>
            </w:r>
            <w:r w:rsidR="00921503" w:rsidRPr="00CA1CE6">
              <w:rPr>
                <w:b/>
                <w:bCs/>
              </w:rPr>
              <w:t>culvert</w:t>
            </w:r>
            <w:r w:rsidR="00A24D22" w:rsidRPr="00CA1CE6">
              <w:rPr>
                <w:b/>
                <w:bCs/>
              </w:rPr>
              <w:t xml:space="preserve"> in Hardmead</w:t>
            </w:r>
            <w:r w:rsidR="00A24D22">
              <w:t xml:space="preserve"> and </w:t>
            </w:r>
            <w:r w:rsidR="00921503">
              <w:t xml:space="preserve">a survey </w:t>
            </w:r>
            <w:r w:rsidR="0057645D">
              <w:t xml:space="preserve">by MKCC </w:t>
            </w:r>
            <w:r w:rsidR="00921503">
              <w:t xml:space="preserve">is </w:t>
            </w:r>
            <w:r w:rsidR="0057645D">
              <w:t>imminent</w:t>
            </w:r>
            <w:r w:rsidR="00A24D22">
              <w:t>.  Likelihoo</w:t>
            </w:r>
            <w:r w:rsidR="006E7D84">
              <w:t xml:space="preserve">d is a new culvert will be recommended and installed </w:t>
            </w:r>
            <w:r w:rsidR="004577CF">
              <w:t>possibly at the</w:t>
            </w:r>
            <w:r w:rsidR="00921503">
              <w:t xml:space="preserve"> start </w:t>
            </w:r>
            <w:r w:rsidR="004577CF">
              <w:t>of</w:t>
            </w:r>
            <w:r w:rsidR="00921503">
              <w:t xml:space="preserve"> Summer 2026. </w:t>
            </w:r>
          </w:p>
          <w:p w14:paraId="6A98C150" w14:textId="77777777" w:rsidR="00921503" w:rsidRDefault="00921503" w:rsidP="00C076C1"/>
          <w:p w14:paraId="3D217B40" w14:textId="2BBBC0BB" w:rsidR="004577CF" w:rsidRDefault="004577CF" w:rsidP="00C076C1">
            <w:r>
              <w:t xml:space="preserve">KMC </w:t>
            </w:r>
            <w:r w:rsidR="003275D1">
              <w:t xml:space="preserve">reiterated that </w:t>
            </w:r>
            <w:r w:rsidR="003275D1" w:rsidRPr="00CA1CE6">
              <w:rPr>
                <w:b/>
                <w:bCs/>
              </w:rPr>
              <w:t>queries</w:t>
            </w:r>
            <w:r w:rsidR="003275D1">
              <w:t xml:space="preserve"> are not sent directly to known key contacts bu</w:t>
            </w:r>
            <w:r w:rsidR="00846807">
              <w:t>t to MKC Customer Services and to copy in KMC</w:t>
            </w:r>
            <w:r w:rsidR="00726B3D">
              <w:t xml:space="preserve">.  This enables all enquires/issues to be centrally logged and not be lost within </w:t>
            </w:r>
            <w:r w:rsidR="009E0FA4">
              <w:t>email boxes.</w:t>
            </w:r>
          </w:p>
          <w:p w14:paraId="257B1D9E" w14:textId="77777777" w:rsidR="00921503" w:rsidRDefault="00921503" w:rsidP="00C076C1"/>
          <w:p w14:paraId="5835A8CE" w14:textId="6BF134FC" w:rsidR="00921503" w:rsidRDefault="003A72C7" w:rsidP="00C076C1">
            <w:r>
              <w:t>KMC reported that the</w:t>
            </w:r>
            <w:r w:rsidR="0057645D">
              <w:t xml:space="preserve"> Regulation 19 version of</w:t>
            </w:r>
            <w:r>
              <w:t xml:space="preserve"> </w:t>
            </w:r>
            <w:r w:rsidR="00CA1CE6" w:rsidRPr="00CA1CE6">
              <w:rPr>
                <w:b/>
                <w:bCs/>
              </w:rPr>
              <w:t xml:space="preserve">MK: </w:t>
            </w:r>
            <w:r w:rsidR="00921503" w:rsidRPr="00CA1CE6">
              <w:rPr>
                <w:b/>
                <w:bCs/>
              </w:rPr>
              <w:t>2050 plan</w:t>
            </w:r>
            <w:r w:rsidR="00921503">
              <w:t xml:space="preserve"> </w:t>
            </w:r>
            <w:r>
              <w:t xml:space="preserve">is currently </w:t>
            </w:r>
            <w:r w:rsidR="0057645D">
              <w:t xml:space="preserve">out for consultation. Responses will be analysed in early 2026, with the expectation that the final version will be sent to the Planning Inspectorate </w:t>
            </w:r>
            <w:r w:rsidR="001A47BC">
              <w:t xml:space="preserve"> in Spring </w:t>
            </w:r>
            <w:r w:rsidR="00A271C8">
              <w:t>2026.</w:t>
            </w:r>
          </w:p>
          <w:p w14:paraId="7FEC2369" w14:textId="77777777" w:rsidR="00A271C8" w:rsidRPr="005B11BC" w:rsidRDefault="00A271C8" w:rsidP="00C076C1">
            <w:pPr>
              <w:rPr>
                <w:i/>
                <w:iCs/>
              </w:rPr>
            </w:pPr>
          </w:p>
          <w:p w14:paraId="1C8E450C" w14:textId="5AA6FB0C" w:rsidR="00A271C8" w:rsidRPr="005B11BC" w:rsidRDefault="005B11BC" w:rsidP="00C076C1">
            <w:r w:rsidRPr="005B11BC">
              <w:t>Government has identified locations for </w:t>
            </w:r>
            <w:r w:rsidRPr="005B11BC">
              <w:rPr>
                <w:b/>
                <w:bCs/>
              </w:rPr>
              <w:t>new towns</w:t>
            </w:r>
            <w:r w:rsidRPr="005B11BC">
              <w:t xml:space="preserve">.  Twelve locations are under review, KMC suggested that MK </w:t>
            </w:r>
            <w:r w:rsidRPr="005B11BC">
              <w:rPr>
                <w:i/>
                <w:iCs/>
              </w:rPr>
              <w:t>may not</w:t>
            </w:r>
            <w:r w:rsidRPr="005B11BC">
              <w:t xml:space="preserve"> be one of the early locations to progress.</w:t>
            </w:r>
          </w:p>
          <w:p w14:paraId="1E8BA389" w14:textId="77777777" w:rsidR="00A271C8" w:rsidRDefault="00A271C8" w:rsidP="00C076C1"/>
          <w:p w14:paraId="18AA811C" w14:textId="3CC2783E" w:rsidR="00A271C8" w:rsidRDefault="00154DC5" w:rsidP="00C076C1">
            <w:r>
              <w:t xml:space="preserve">A recent announcement </w:t>
            </w:r>
            <w:r w:rsidR="00394E9A">
              <w:t xml:space="preserve">has suggested that </w:t>
            </w:r>
            <w:r>
              <w:t>there will be</w:t>
            </w:r>
            <w:r w:rsidR="00A271C8">
              <w:t xml:space="preserve"> potential </w:t>
            </w:r>
            <w:r w:rsidR="00DA0315" w:rsidRPr="00CA1CE6">
              <w:rPr>
                <w:b/>
                <w:bCs/>
              </w:rPr>
              <w:t>closures of several fire stations</w:t>
            </w:r>
            <w:r w:rsidR="00DA0315">
              <w:t xml:space="preserve">. </w:t>
            </w:r>
            <w:r w:rsidR="00394E9A">
              <w:t xml:space="preserve"> </w:t>
            </w:r>
            <w:r w:rsidR="009247EA">
              <w:t>This has g</w:t>
            </w:r>
            <w:r w:rsidR="00A271C8">
              <w:t xml:space="preserve">one to </w:t>
            </w:r>
            <w:r w:rsidR="005B11BC">
              <w:t>consultation,</w:t>
            </w:r>
            <w:r w:rsidR="00A271C8">
              <w:t xml:space="preserve"> </w:t>
            </w:r>
            <w:r w:rsidR="00C412DC">
              <w:t>but it was suggested that</w:t>
            </w:r>
            <w:r w:rsidR="00A271C8">
              <w:t xml:space="preserve"> MK</w:t>
            </w:r>
            <w:r w:rsidR="00C412DC">
              <w:t xml:space="preserve"> stations</w:t>
            </w:r>
            <w:r w:rsidR="00A271C8">
              <w:t xml:space="preserve"> </w:t>
            </w:r>
            <w:r w:rsidR="00C412DC">
              <w:t>are</w:t>
            </w:r>
            <w:r w:rsidR="00A271C8">
              <w:t xml:space="preserve"> unlikely to be affected</w:t>
            </w:r>
            <w:r w:rsidR="00C412DC">
              <w:t>,</w:t>
            </w:r>
            <w:r w:rsidR="00A271C8">
              <w:t xml:space="preserve"> </w:t>
            </w:r>
            <w:r w:rsidR="00C412DC">
              <w:t>b</w:t>
            </w:r>
            <w:r w:rsidR="00A271C8">
              <w:t xml:space="preserve">ut </w:t>
            </w:r>
            <w:r w:rsidR="00C412DC">
              <w:t xml:space="preserve">the decision to close </w:t>
            </w:r>
            <w:r w:rsidR="00A271C8">
              <w:t xml:space="preserve">could impact </w:t>
            </w:r>
            <w:r w:rsidR="00C412DC">
              <w:t xml:space="preserve">the local service </w:t>
            </w:r>
            <w:r w:rsidR="00A271C8">
              <w:t xml:space="preserve">if </w:t>
            </w:r>
            <w:r w:rsidR="00E310AC">
              <w:t>they are required</w:t>
            </w:r>
            <w:r w:rsidR="00A271C8">
              <w:t xml:space="preserve"> to be on call for further reaching areas. </w:t>
            </w:r>
            <w:r w:rsidR="00E310AC">
              <w:t xml:space="preserve"> </w:t>
            </w:r>
            <w:r w:rsidR="00FB450B">
              <w:t>After t</w:t>
            </w:r>
            <w:r w:rsidR="00A271C8">
              <w:t>he consultation</w:t>
            </w:r>
            <w:r w:rsidR="00FB450B">
              <w:t xml:space="preserve">, it’s </w:t>
            </w:r>
            <w:r w:rsidR="00A271C8">
              <w:t>possibl</w:t>
            </w:r>
            <w:r w:rsidR="00581FB1">
              <w:t xml:space="preserve">e </w:t>
            </w:r>
            <w:r w:rsidR="00A271C8">
              <w:t xml:space="preserve">a public meeting </w:t>
            </w:r>
            <w:r w:rsidR="00581FB1">
              <w:t>will be arranged</w:t>
            </w:r>
            <w:r w:rsidR="00A271C8">
              <w:t>.</w:t>
            </w:r>
          </w:p>
          <w:p w14:paraId="134A6332" w14:textId="77777777" w:rsidR="00A271C8" w:rsidRDefault="00A271C8" w:rsidP="00C076C1"/>
          <w:p w14:paraId="5D6856F3" w14:textId="4A2DD541" w:rsidR="00A271C8" w:rsidRDefault="00581FB1" w:rsidP="00C076C1">
            <w:r>
              <w:t xml:space="preserve">It was suggested that the </w:t>
            </w:r>
            <w:r w:rsidR="0057645D">
              <w:rPr>
                <w:b/>
                <w:bCs/>
              </w:rPr>
              <w:t>travellers’</w:t>
            </w:r>
            <w:r w:rsidR="0057645D">
              <w:t xml:space="preserve"> </w:t>
            </w:r>
            <w:r>
              <w:t xml:space="preserve">site </w:t>
            </w:r>
            <w:r w:rsidR="002F1947">
              <w:t xml:space="preserve">in </w:t>
            </w:r>
            <w:r w:rsidR="00503B70">
              <w:t>Sherrington</w:t>
            </w:r>
            <w:r w:rsidR="002F1947">
              <w:t xml:space="preserve"> </w:t>
            </w:r>
            <w:r w:rsidR="00645E28">
              <w:t>are the same travellers</w:t>
            </w:r>
            <w:r w:rsidR="00A271C8">
              <w:t xml:space="preserve"> who bought</w:t>
            </w:r>
            <w:r w:rsidR="00B42696">
              <w:t xml:space="preserve"> the</w:t>
            </w:r>
            <w:r w:rsidR="00A271C8">
              <w:t xml:space="preserve"> </w:t>
            </w:r>
            <w:r w:rsidR="00A271C8" w:rsidRPr="00CA1CE6">
              <w:rPr>
                <w:b/>
                <w:bCs/>
              </w:rPr>
              <w:t>Cranfield</w:t>
            </w:r>
            <w:r w:rsidR="00A271C8">
              <w:t xml:space="preserve"> land. </w:t>
            </w:r>
          </w:p>
          <w:p w14:paraId="3A2FE583" w14:textId="77777777" w:rsidR="00A271C8" w:rsidRDefault="00A271C8" w:rsidP="00C076C1"/>
          <w:p w14:paraId="45D706D2" w14:textId="1BC5CE4B" w:rsidR="00BC584A" w:rsidRDefault="00B42696" w:rsidP="00BC584A">
            <w:r>
              <w:t xml:space="preserve">The </w:t>
            </w:r>
            <w:r w:rsidR="0031021D" w:rsidRPr="00CA1CE6">
              <w:rPr>
                <w:b/>
                <w:bCs/>
              </w:rPr>
              <w:t>new r</w:t>
            </w:r>
            <w:r w:rsidR="00A271C8" w:rsidRPr="00CA1CE6">
              <w:rPr>
                <w:b/>
                <w:bCs/>
              </w:rPr>
              <w:t>ecycling site</w:t>
            </w:r>
            <w:r w:rsidR="0031021D" w:rsidRPr="00CA1CE6">
              <w:rPr>
                <w:b/>
                <w:bCs/>
              </w:rPr>
              <w:t xml:space="preserve"> will </w:t>
            </w:r>
            <w:r w:rsidR="005B11BC" w:rsidRPr="00CA1CE6">
              <w:rPr>
                <w:b/>
                <w:bCs/>
              </w:rPr>
              <w:t>be in</w:t>
            </w:r>
            <w:r w:rsidR="0093091F" w:rsidRPr="00CA1CE6">
              <w:rPr>
                <w:b/>
                <w:bCs/>
              </w:rPr>
              <w:t xml:space="preserve"> Wolverton</w:t>
            </w:r>
            <w:r w:rsidR="00BC584A">
              <w:t>.</w:t>
            </w:r>
            <w:r w:rsidR="0031021D">
              <w:t xml:space="preserve"> </w:t>
            </w:r>
            <w:r w:rsidR="00A271C8">
              <w:t>Planning</w:t>
            </w:r>
            <w:r w:rsidR="00BC584A">
              <w:t xml:space="preserve"> </w:t>
            </w:r>
            <w:r w:rsidR="003B1211">
              <w:t>has been</w:t>
            </w:r>
            <w:r w:rsidR="00A271C8">
              <w:t xml:space="preserve"> submitted for </w:t>
            </w:r>
            <w:r w:rsidR="00BC584A">
              <w:t xml:space="preserve">PLN /2025/2159 and Newport Pagnell site will close once Wolverton is fully operational. </w:t>
            </w:r>
          </w:p>
          <w:p w14:paraId="7F169B73" w14:textId="77777777" w:rsidR="00BC584A" w:rsidRDefault="00BC584A" w:rsidP="00BC584A"/>
          <w:p w14:paraId="2862101F" w14:textId="4C36024A" w:rsidR="00A271C8" w:rsidRDefault="008636A8" w:rsidP="00C076C1">
            <w:r w:rsidRPr="00CA1CE6">
              <w:rPr>
                <w:b/>
                <w:bCs/>
              </w:rPr>
              <w:t>Wind Farm fund</w:t>
            </w:r>
            <w:r>
              <w:t xml:space="preserve"> – </w:t>
            </w:r>
            <w:r w:rsidR="0044759A">
              <w:t>The c</w:t>
            </w:r>
            <w:r>
              <w:t xml:space="preserve">ommittee </w:t>
            </w:r>
            <w:r w:rsidR="0044759A">
              <w:t>were</w:t>
            </w:r>
            <w:r>
              <w:t xml:space="preserve"> contacted by</w:t>
            </w:r>
            <w:r w:rsidR="002D0283">
              <w:t xml:space="preserve"> the</w:t>
            </w:r>
            <w:r>
              <w:t xml:space="preserve"> </w:t>
            </w:r>
            <w:r w:rsidR="0057645D">
              <w:t xml:space="preserve">new </w:t>
            </w:r>
            <w:r>
              <w:t>owners</w:t>
            </w:r>
            <w:r w:rsidR="00F22593">
              <w:t xml:space="preserve">, </w:t>
            </w:r>
            <w:r w:rsidR="0057645D">
              <w:t>On Path</w:t>
            </w:r>
            <w:r w:rsidR="00F22593">
              <w:t>,</w:t>
            </w:r>
            <w:r>
              <w:t xml:space="preserve"> to discuss the management of the funds.  </w:t>
            </w:r>
            <w:r w:rsidR="002D0283">
              <w:t>As a result, the committee</w:t>
            </w:r>
            <w:r>
              <w:t xml:space="preserve"> resigned </w:t>
            </w:r>
            <w:r w:rsidR="0057645D">
              <w:t>en bloc</w:t>
            </w:r>
            <w:r>
              <w:t xml:space="preserve"> and handed over a cheque to MK</w:t>
            </w:r>
            <w:r w:rsidR="00310F7F">
              <w:t xml:space="preserve"> </w:t>
            </w:r>
            <w:r w:rsidR="0057645D">
              <w:t>City Council</w:t>
            </w:r>
            <w:r w:rsidR="00310F7F">
              <w:t>.</w:t>
            </w:r>
            <w:r w:rsidR="00CA1CE6">
              <w:t xml:space="preserve">  </w:t>
            </w:r>
            <w:r w:rsidR="0057645D">
              <w:t>There is a proposal that the</w:t>
            </w:r>
            <w:r w:rsidR="0004522B">
              <w:t xml:space="preserve"> funds, </w:t>
            </w:r>
            <w:r w:rsidR="002C0496">
              <w:t xml:space="preserve">approx. </w:t>
            </w:r>
            <w:r>
              <w:t>£35,000</w:t>
            </w:r>
            <w:r w:rsidR="0004522B">
              <w:t xml:space="preserve">, will be </w:t>
            </w:r>
            <w:r w:rsidR="0057645D">
              <w:t>passed to the Milton Keynes Community Foundation for administering</w:t>
            </w:r>
            <w:r>
              <w:t xml:space="preserve">, where </w:t>
            </w:r>
            <w:r w:rsidR="0004522B">
              <w:t xml:space="preserve">groups </w:t>
            </w:r>
            <w:r w:rsidR="00637E0D">
              <w:t>who</w:t>
            </w:r>
            <w:r w:rsidR="0004522B">
              <w:t xml:space="preserve"> </w:t>
            </w:r>
            <w:r w:rsidR="00637E0D">
              <w:t xml:space="preserve">require funding for </w:t>
            </w:r>
            <w:r w:rsidR="0004522B">
              <w:t xml:space="preserve">sustainable projects </w:t>
            </w:r>
            <w:r w:rsidR="00637E0D">
              <w:t>can submit applications</w:t>
            </w:r>
            <w:r>
              <w:t xml:space="preserve">.   </w:t>
            </w:r>
            <w:r w:rsidR="002C0496">
              <w:t>If Astwood and Hardmead PC wishes to apply for a grant, m</w:t>
            </w:r>
            <w:r w:rsidR="000E6E7F">
              <w:t xml:space="preserve">atch funding </w:t>
            </w:r>
            <w:r w:rsidR="009E6DDA">
              <w:t>by the parish council is not required.</w:t>
            </w:r>
            <w:r>
              <w:t xml:space="preserve"> </w:t>
            </w:r>
          </w:p>
          <w:p w14:paraId="32095428" w14:textId="7547C2E2" w:rsidR="000C4674" w:rsidRDefault="000C4674" w:rsidP="00C076C1"/>
        </w:tc>
        <w:tc>
          <w:tcPr>
            <w:tcW w:w="1094" w:type="dxa"/>
          </w:tcPr>
          <w:p w14:paraId="0000035A" w14:textId="7F7BB588" w:rsidR="0082688E" w:rsidRPr="0032180E" w:rsidRDefault="0082688E" w:rsidP="000A5609">
            <w:pPr>
              <w:rPr>
                <w:b/>
                <w:bCs/>
              </w:rPr>
            </w:pPr>
          </w:p>
        </w:tc>
      </w:tr>
      <w:bookmarkEnd w:id="2"/>
      <w:tr w:rsidR="00305C04" w14:paraId="377478DC" w14:textId="77777777" w:rsidTr="001A5213">
        <w:tc>
          <w:tcPr>
            <w:tcW w:w="495" w:type="dxa"/>
          </w:tcPr>
          <w:p w14:paraId="6EF1072C" w14:textId="77777777" w:rsidR="00305C04" w:rsidRDefault="00305C04" w:rsidP="006E3BD1"/>
        </w:tc>
        <w:tc>
          <w:tcPr>
            <w:tcW w:w="8147" w:type="dxa"/>
          </w:tcPr>
          <w:p w14:paraId="2FAD0AE9" w14:textId="77777777" w:rsidR="00305C04" w:rsidRDefault="00305C04" w:rsidP="00C076C1"/>
        </w:tc>
        <w:tc>
          <w:tcPr>
            <w:tcW w:w="1094" w:type="dxa"/>
          </w:tcPr>
          <w:p w14:paraId="1C886417" w14:textId="77777777" w:rsidR="00305C04" w:rsidRDefault="00305C04" w:rsidP="00C076C1"/>
        </w:tc>
      </w:tr>
      <w:tr w:rsidR="00D65948" w14:paraId="78DF6AAE" w14:textId="46A96DB3" w:rsidTr="001A5213">
        <w:tc>
          <w:tcPr>
            <w:tcW w:w="495" w:type="dxa"/>
          </w:tcPr>
          <w:p w14:paraId="1A554F5B" w14:textId="1A5DE37A" w:rsidR="00D65948" w:rsidRDefault="0036248F" w:rsidP="006E3BD1">
            <w:r>
              <w:t>7</w:t>
            </w:r>
            <w:r w:rsidR="00D65948">
              <w:t>.</w:t>
            </w:r>
          </w:p>
        </w:tc>
        <w:tc>
          <w:tcPr>
            <w:tcW w:w="8147" w:type="dxa"/>
          </w:tcPr>
          <w:p w14:paraId="55D21E40" w14:textId="3C0C8E2B" w:rsidR="00D65948" w:rsidRPr="00600D98" w:rsidRDefault="00D65948" w:rsidP="00C076C1">
            <w:pPr>
              <w:rPr>
                <w:b/>
                <w:bCs/>
              </w:rPr>
            </w:pPr>
            <w:r w:rsidRPr="00600D98">
              <w:rPr>
                <w:b/>
                <w:bCs/>
              </w:rPr>
              <w:t xml:space="preserve">Police </w:t>
            </w:r>
            <w:r w:rsidR="00600D98">
              <w:rPr>
                <w:b/>
                <w:bCs/>
              </w:rPr>
              <w:t>R</w:t>
            </w:r>
            <w:r w:rsidRPr="00600D98">
              <w:rPr>
                <w:b/>
                <w:bCs/>
              </w:rPr>
              <w:t>eport</w:t>
            </w:r>
          </w:p>
        </w:tc>
        <w:tc>
          <w:tcPr>
            <w:tcW w:w="1094" w:type="dxa"/>
          </w:tcPr>
          <w:p w14:paraId="6CE23647" w14:textId="77777777" w:rsidR="00D65948" w:rsidRDefault="00D65948" w:rsidP="00C076C1"/>
        </w:tc>
      </w:tr>
      <w:tr w:rsidR="00D65948" w14:paraId="48565C23" w14:textId="0D2C9E81" w:rsidTr="001A5213">
        <w:tc>
          <w:tcPr>
            <w:tcW w:w="495" w:type="dxa"/>
          </w:tcPr>
          <w:p w14:paraId="7D9B7242" w14:textId="77777777" w:rsidR="00D65948" w:rsidRDefault="00D65948" w:rsidP="006E3BD1"/>
        </w:tc>
        <w:tc>
          <w:tcPr>
            <w:tcW w:w="8147" w:type="dxa"/>
          </w:tcPr>
          <w:p w14:paraId="4F7B4D6E" w14:textId="0BDF0903" w:rsidR="00117FF6" w:rsidRDefault="009B7BCA" w:rsidP="00E841B3">
            <w:r>
              <w:t xml:space="preserve">Sent in advance of meeting by AO – </w:t>
            </w:r>
            <w:r w:rsidRPr="00CA1CE6">
              <w:rPr>
                <w:b/>
                <w:bCs/>
              </w:rPr>
              <w:t xml:space="preserve">No crime reported </w:t>
            </w:r>
            <w:r w:rsidR="00296D56" w:rsidRPr="00CA1CE6">
              <w:rPr>
                <w:b/>
                <w:bCs/>
              </w:rPr>
              <w:t>in Astwood</w:t>
            </w:r>
            <w:r w:rsidR="00296D56">
              <w:t xml:space="preserve"> and a broken gate padlock </w:t>
            </w:r>
            <w:r w:rsidR="00876A1D">
              <w:t>in Hardmead.</w:t>
            </w:r>
            <w:r w:rsidR="008636A8">
              <w:t xml:space="preserve"> </w:t>
            </w:r>
          </w:p>
        </w:tc>
        <w:tc>
          <w:tcPr>
            <w:tcW w:w="1094" w:type="dxa"/>
          </w:tcPr>
          <w:p w14:paraId="03C981F9" w14:textId="1774AF74" w:rsidR="005A2012" w:rsidRPr="005A2012" w:rsidRDefault="005A2012" w:rsidP="0043572E">
            <w:pPr>
              <w:rPr>
                <w:b/>
                <w:bCs/>
              </w:rPr>
            </w:pPr>
          </w:p>
        </w:tc>
      </w:tr>
      <w:tr w:rsidR="007E7B93" w14:paraId="6B93816B" w14:textId="77777777" w:rsidTr="001A5213">
        <w:tc>
          <w:tcPr>
            <w:tcW w:w="495" w:type="dxa"/>
          </w:tcPr>
          <w:p w14:paraId="2046C8E2" w14:textId="77777777" w:rsidR="007E7B93" w:rsidRDefault="007E7B93" w:rsidP="006E3BD1"/>
        </w:tc>
        <w:tc>
          <w:tcPr>
            <w:tcW w:w="8147" w:type="dxa"/>
          </w:tcPr>
          <w:p w14:paraId="56953A07" w14:textId="77777777" w:rsidR="007E7B93" w:rsidRDefault="007E7B93" w:rsidP="00BD4636"/>
        </w:tc>
        <w:tc>
          <w:tcPr>
            <w:tcW w:w="1094" w:type="dxa"/>
          </w:tcPr>
          <w:p w14:paraId="35DFF3AA" w14:textId="77777777" w:rsidR="007E7B93" w:rsidRDefault="007E7B93" w:rsidP="00C076C1"/>
        </w:tc>
      </w:tr>
      <w:tr w:rsidR="00D65948" w14:paraId="2A91FA23" w14:textId="2D1F706D" w:rsidTr="001A5213">
        <w:tc>
          <w:tcPr>
            <w:tcW w:w="495" w:type="dxa"/>
          </w:tcPr>
          <w:p w14:paraId="0773B1B3" w14:textId="709806CC" w:rsidR="00D65948" w:rsidRDefault="0036248F" w:rsidP="006E3BD1">
            <w:r>
              <w:t>8</w:t>
            </w:r>
            <w:r w:rsidR="00D65948">
              <w:t>.</w:t>
            </w:r>
          </w:p>
        </w:tc>
        <w:tc>
          <w:tcPr>
            <w:tcW w:w="8147" w:type="dxa"/>
          </w:tcPr>
          <w:p w14:paraId="7C74DEBD" w14:textId="201F0350" w:rsidR="00D65948" w:rsidRPr="000C5C37" w:rsidRDefault="0036248F" w:rsidP="00C076C1">
            <w:pPr>
              <w:rPr>
                <w:b/>
                <w:bCs/>
              </w:rPr>
            </w:pPr>
            <w:r>
              <w:rPr>
                <w:b/>
                <w:bCs/>
              </w:rPr>
              <w:t>Special Interest Groups (SIG)</w:t>
            </w:r>
          </w:p>
        </w:tc>
        <w:tc>
          <w:tcPr>
            <w:tcW w:w="1094" w:type="dxa"/>
          </w:tcPr>
          <w:p w14:paraId="2A28CF67" w14:textId="77777777" w:rsidR="00D65948" w:rsidRDefault="00D65948" w:rsidP="00C076C1"/>
        </w:tc>
      </w:tr>
      <w:tr w:rsidR="00D65948" w14:paraId="6466BD3C" w14:textId="3F0E0D79" w:rsidTr="001A5213">
        <w:tc>
          <w:tcPr>
            <w:tcW w:w="495" w:type="dxa"/>
          </w:tcPr>
          <w:p w14:paraId="18048C12" w14:textId="77777777" w:rsidR="00D65948" w:rsidRDefault="00D65948" w:rsidP="006E3BD1"/>
        </w:tc>
        <w:tc>
          <w:tcPr>
            <w:tcW w:w="8147" w:type="dxa"/>
          </w:tcPr>
          <w:p w14:paraId="4DC67182" w14:textId="5D590F5D" w:rsidR="00422B48" w:rsidRDefault="00242B90" w:rsidP="0036248F">
            <w:r w:rsidRPr="00F94E00">
              <w:rPr>
                <w:b/>
                <w:bCs/>
                <w:u w:val="single"/>
              </w:rPr>
              <w:t>Road</w:t>
            </w:r>
            <w:r w:rsidRPr="004B21F5">
              <w:rPr>
                <w:u w:val="single"/>
              </w:rPr>
              <w:t xml:space="preserve"> </w:t>
            </w:r>
            <w:r w:rsidRPr="00F94E00">
              <w:rPr>
                <w:b/>
                <w:bCs/>
                <w:u w:val="single"/>
              </w:rPr>
              <w:t>Safety</w:t>
            </w:r>
            <w:r w:rsidR="00D20F77">
              <w:t>:</w:t>
            </w:r>
          </w:p>
          <w:p w14:paraId="0A60799A" w14:textId="77777777" w:rsidR="00A179EB" w:rsidRDefault="00C36CAC" w:rsidP="0036248F">
            <w:r>
              <w:t xml:space="preserve">DP </w:t>
            </w:r>
            <w:r w:rsidR="007821BC">
              <w:t>reported that l</w:t>
            </w:r>
            <w:r w:rsidR="000A4C39">
              <w:t xml:space="preserve">etters are </w:t>
            </w:r>
            <w:r w:rsidR="007821BC">
              <w:t xml:space="preserve">now </w:t>
            </w:r>
            <w:r w:rsidR="000A4C39">
              <w:t xml:space="preserve">being issued within a few days of the </w:t>
            </w:r>
            <w:r w:rsidR="007821BC">
              <w:t xml:space="preserve">speeding </w:t>
            </w:r>
            <w:r w:rsidR="000A4C39">
              <w:t xml:space="preserve">offence.  </w:t>
            </w:r>
            <w:r w:rsidR="00D2182A">
              <w:t>There has been an increase in excessive</w:t>
            </w:r>
            <w:r w:rsidR="000A4C39">
              <w:t xml:space="preserve"> speeders</w:t>
            </w:r>
            <w:r w:rsidR="00F037E3">
              <w:t xml:space="preserve">, the monthly report </w:t>
            </w:r>
            <w:r w:rsidR="008E467B">
              <w:t>records that</w:t>
            </w:r>
            <w:r w:rsidR="000A4C39">
              <w:t xml:space="preserve"> 44% </w:t>
            </w:r>
            <w:r w:rsidR="008E467B">
              <w:t xml:space="preserve">are </w:t>
            </w:r>
            <w:r w:rsidR="000A4C39">
              <w:t>above speed limi</w:t>
            </w:r>
            <w:r w:rsidR="008E467B">
              <w:t xml:space="preserve">t. </w:t>
            </w:r>
            <w:r w:rsidR="00A179EB">
              <w:t>One has been recorded at</w:t>
            </w:r>
            <w:r w:rsidR="000A4C39">
              <w:t xml:space="preserve"> 100mph</w:t>
            </w:r>
            <w:r w:rsidR="00A179EB">
              <w:t>.</w:t>
            </w:r>
          </w:p>
          <w:p w14:paraId="6CB76D08" w14:textId="77777777" w:rsidR="00A179EB" w:rsidRDefault="00A179EB" w:rsidP="0036248F"/>
          <w:p w14:paraId="163C20BF" w14:textId="7C2A78CC" w:rsidR="008636A8" w:rsidRDefault="00E45E5E" w:rsidP="0036248F">
            <w:r>
              <w:t xml:space="preserve">The </w:t>
            </w:r>
            <w:r w:rsidRPr="0052272F">
              <w:rPr>
                <w:b/>
                <w:bCs/>
              </w:rPr>
              <w:t>North Eastern Rural Communit</w:t>
            </w:r>
            <w:r>
              <w:t xml:space="preserve">y </w:t>
            </w:r>
            <w:r w:rsidR="000A4C39">
              <w:t xml:space="preserve">meeting </w:t>
            </w:r>
            <w:r>
              <w:t xml:space="preserve">allows </w:t>
            </w:r>
            <w:r w:rsidR="006F115A">
              <w:t xml:space="preserve">rural villages to </w:t>
            </w:r>
            <w:r w:rsidR="000A4C39">
              <w:t xml:space="preserve">share </w:t>
            </w:r>
            <w:r w:rsidR="00CC6336">
              <w:t>information with</w:t>
            </w:r>
            <w:r w:rsidR="000A4C39">
              <w:t xml:space="preserve"> </w:t>
            </w:r>
            <w:r w:rsidR="006F115A">
              <w:t>Thames Valley Police</w:t>
            </w:r>
            <w:r w:rsidR="000A4C39">
              <w:t>, primarily around speeding</w:t>
            </w:r>
            <w:r w:rsidR="00432D62">
              <w:t>.</w:t>
            </w:r>
            <w:r w:rsidR="000A4C39">
              <w:t xml:space="preserve"> </w:t>
            </w:r>
            <w:r w:rsidR="00432D62">
              <w:t xml:space="preserve"> </w:t>
            </w:r>
            <w:r w:rsidR="00262BF3">
              <w:t>Due to the review</w:t>
            </w:r>
            <w:r w:rsidR="000A4C39">
              <w:t xml:space="preserve"> of </w:t>
            </w:r>
            <w:r w:rsidR="00A82DAE">
              <w:t>Astwood’s</w:t>
            </w:r>
            <w:r w:rsidR="000A4C39">
              <w:t xml:space="preserve"> results</w:t>
            </w:r>
            <w:r w:rsidR="00A82DAE">
              <w:t xml:space="preserve">, there </w:t>
            </w:r>
            <w:r w:rsidR="00E0257E">
              <w:t>will be</w:t>
            </w:r>
            <w:r w:rsidR="000A4C39">
              <w:t xml:space="preserve"> a</w:t>
            </w:r>
            <w:r w:rsidR="00E0257E">
              <w:t xml:space="preserve">n additional </w:t>
            </w:r>
            <w:r w:rsidR="000A4C39">
              <w:t xml:space="preserve">speed monitoring system installed.  Murray Woodburn is aware </w:t>
            </w:r>
            <w:r w:rsidR="00E0257E">
              <w:t xml:space="preserve">that </w:t>
            </w:r>
            <w:r w:rsidR="000A4C39">
              <w:t xml:space="preserve">after 3 years </w:t>
            </w:r>
            <w:r w:rsidR="00E0257E">
              <w:t>of monitoring speeds through Astwood</w:t>
            </w:r>
            <w:r w:rsidR="000B274B">
              <w:t xml:space="preserve">, there has been </w:t>
            </w:r>
            <w:r w:rsidR="000A4C39">
              <w:t xml:space="preserve">no </w:t>
            </w:r>
            <w:r w:rsidR="00174F85">
              <w:t>improvement</w:t>
            </w:r>
            <w:r w:rsidR="000B274B">
              <w:t>.  Therefore,</w:t>
            </w:r>
            <w:r w:rsidR="00174F85">
              <w:t xml:space="preserve"> MKC</w:t>
            </w:r>
            <w:r w:rsidR="000A4C39">
              <w:t xml:space="preserve"> will use Astwood as a pilot</w:t>
            </w:r>
            <w:r w:rsidR="000B274B">
              <w:t xml:space="preserve"> </w:t>
            </w:r>
            <w:r w:rsidR="00BB492E">
              <w:t>to install</w:t>
            </w:r>
            <w:r w:rsidR="000B274B">
              <w:t xml:space="preserve"> t</w:t>
            </w:r>
            <w:r w:rsidR="000A4C39">
              <w:t>wo cameras</w:t>
            </w:r>
            <w:r w:rsidR="00BB492E">
              <w:t xml:space="preserve"> </w:t>
            </w:r>
            <w:r w:rsidR="000A4C39">
              <w:t xml:space="preserve">with video </w:t>
            </w:r>
            <w:r w:rsidR="00ED10B8">
              <w:t xml:space="preserve">capture.  </w:t>
            </w:r>
            <w:r w:rsidR="000A4C39">
              <w:t xml:space="preserve">TVP </w:t>
            </w:r>
            <w:r w:rsidR="00ED10B8">
              <w:t xml:space="preserve">also </w:t>
            </w:r>
            <w:r w:rsidR="00191BD5">
              <w:t>have the option to</w:t>
            </w:r>
            <w:r w:rsidR="000A4C39">
              <w:t xml:space="preserve"> prosecute.  DP will ask for guidance on the outcomes when in operation. </w:t>
            </w:r>
          </w:p>
          <w:p w14:paraId="49EE041F" w14:textId="77777777" w:rsidR="000A4C39" w:rsidRDefault="000A4C39" w:rsidP="0036248F"/>
          <w:p w14:paraId="482C945C" w14:textId="22DCF9CC" w:rsidR="000A4C39" w:rsidRDefault="000A4C39" w:rsidP="0036248F">
            <w:r>
              <w:t xml:space="preserve">Speedwatch will continue throughout as </w:t>
            </w:r>
            <w:r w:rsidR="00191BD5">
              <w:t xml:space="preserve">before, but </w:t>
            </w:r>
            <w:r w:rsidR="00075644">
              <w:t xml:space="preserve">the additional equipment </w:t>
            </w:r>
            <w:r w:rsidR="00191BD5">
              <w:t>may take pressure off the team.</w:t>
            </w:r>
          </w:p>
          <w:p w14:paraId="6ED48E0E" w14:textId="77777777" w:rsidR="00191BD5" w:rsidRDefault="00191BD5" w:rsidP="0036248F"/>
          <w:p w14:paraId="0DECFF1F" w14:textId="5411618C" w:rsidR="00191BD5" w:rsidRDefault="00295220" w:rsidP="0036248F">
            <w:r>
              <w:t xml:space="preserve">A member of the public has </w:t>
            </w:r>
            <w:r w:rsidR="00B96133">
              <w:t>reported</w:t>
            </w:r>
            <w:r>
              <w:t xml:space="preserve"> </w:t>
            </w:r>
            <w:r w:rsidR="0009761F">
              <w:t xml:space="preserve">to MKC </w:t>
            </w:r>
            <w:r w:rsidR="00D03272">
              <w:t>about</w:t>
            </w:r>
            <w:r w:rsidR="0009761F">
              <w:t xml:space="preserve"> the </w:t>
            </w:r>
            <w:r w:rsidR="0009761F" w:rsidRPr="00CA1CE6">
              <w:rPr>
                <w:b/>
                <w:bCs/>
              </w:rPr>
              <w:t xml:space="preserve">dangerous turning </w:t>
            </w:r>
            <w:r w:rsidR="00D03272" w:rsidRPr="00CA1CE6">
              <w:rPr>
                <w:b/>
                <w:bCs/>
              </w:rPr>
              <w:t>into Astwood on the A422</w:t>
            </w:r>
            <w:r w:rsidR="00D03272">
              <w:t xml:space="preserve"> (ghost island).  </w:t>
            </w:r>
            <w:r w:rsidR="00B96133">
              <w:t xml:space="preserve">Vehicles waiting to turn right are left exposed to </w:t>
            </w:r>
            <w:r w:rsidR="001648BC">
              <w:t xml:space="preserve">oncoming traffic who are </w:t>
            </w:r>
            <w:r w:rsidR="00DA5E86">
              <w:t>reaching</w:t>
            </w:r>
            <w:r w:rsidR="00735E2E">
              <w:t xml:space="preserve"> speeds of 60mph</w:t>
            </w:r>
            <w:r w:rsidR="00DA5E86">
              <w:t xml:space="preserve"> and above. </w:t>
            </w:r>
            <w:r w:rsidR="00191BD5">
              <w:t xml:space="preserve"> </w:t>
            </w:r>
            <w:r w:rsidR="00DA5E86">
              <w:t xml:space="preserve">The parish </w:t>
            </w:r>
            <w:r w:rsidR="00FF6456">
              <w:t>council</w:t>
            </w:r>
            <w:r w:rsidR="00191BD5">
              <w:t xml:space="preserve"> is prepared to support an action for</w:t>
            </w:r>
            <w:r w:rsidR="00C4342C">
              <w:t xml:space="preserve"> a</w:t>
            </w:r>
            <w:r w:rsidR="00191BD5">
              <w:t xml:space="preserve"> section to be reduced to 40mph.  DP will contact resident </w:t>
            </w:r>
            <w:r w:rsidR="0097690C">
              <w:t>for an update on</w:t>
            </w:r>
            <w:r w:rsidR="00191BD5">
              <w:t xml:space="preserve"> the status from MKC.  KMC suggested that DP contact M</w:t>
            </w:r>
            <w:r w:rsidR="0097690C">
              <w:t xml:space="preserve">urray </w:t>
            </w:r>
            <w:r w:rsidR="00191BD5">
              <w:t>W</w:t>
            </w:r>
            <w:r w:rsidR="0097690C">
              <w:t>oodburn</w:t>
            </w:r>
            <w:r w:rsidR="00191BD5">
              <w:t xml:space="preserve"> immediately.  </w:t>
            </w:r>
            <w:r w:rsidR="0097690C">
              <w:t>It was highlighted that</w:t>
            </w:r>
            <w:r w:rsidR="000E64F0">
              <w:t xml:space="preserve"> the verge</w:t>
            </w:r>
            <w:r w:rsidR="0097690C">
              <w:t xml:space="preserve"> hed</w:t>
            </w:r>
            <w:r w:rsidR="000E64F0">
              <w:t>ging at the same junction</w:t>
            </w:r>
            <w:r w:rsidR="00191BD5">
              <w:t xml:space="preserve"> hasn’t been cut back for 40 years on A422 causing restricted visibility.  </w:t>
            </w:r>
            <w:r w:rsidR="00515B72">
              <w:t xml:space="preserve">A question was asked by a member of public, </w:t>
            </w:r>
            <w:r w:rsidR="00B722B4">
              <w:t>was a</w:t>
            </w:r>
            <w:r w:rsidR="00191BD5">
              <w:t xml:space="preserve"> </w:t>
            </w:r>
            <w:r w:rsidR="00C5039E">
              <w:t>line-of-sight</w:t>
            </w:r>
            <w:r w:rsidR="00191BD5">
              <w:t xml:space="preserve"> DMR</w:t>
            </w:r>
            <w:r w:rsidR="00666BC5">
              <w:t>B</w:t>
            </w:r>
            <w:r w:rsidR="00191BD5">
              <w:t xml:space="preserve"> document </w:t>
            </w:r>
            <w:r w:rsidR="00B722B4">
              <w:t>valid</w:t>
            </w:r>
            <w:r w:rsidR="00666BC5">
              <w:t xml:space="preserve"> for </w:t>
            </w:r>
            <w:r w:rsidR="00CA1CE6">
              <w:t xml:space="preserve">traffic approaching from the </w:t>
            </w:r>
            <w:r w:rsidR="00666BC5">
              <w:t>Bedford</w:t>
            </w:r>
            <w:r w:rsidR="00CA1CE6">
              <w:t xml:space="preserve"> direction</w:t>
            </w:r>
            <w:r w:rsidR="00666BC5">
              <w:t>?</w:t>
            </w:r>
          </w:p>
          <w:p w14:paraId="1BDA6E43" w14:textId="77777777" w:rsidR="00666BC5" w:rsidRDefault="00666BC5" w:rsidP="0036248F"/>
          <w:p w14:paraId="1BBF49FE" w14:textId="4A54B140" w:rsidR="004B21F5" w:rsidRDefault="004B21F5" w:rsidP="0036248F">
            <w:r w:rsidRPr="00F94E00">
              <w:rPr>
                <w:b/>
                <w:bCs/>
                <w:u w:val="single"/>
              </w:rPr>
              <w:t>Play Areas</w:t>
            </w:r>
            <w:r w:rsidR="002E328B">
              <w:t>:</w:t>
            </w:r>
          </w:p>
          <w:p w14:paraId="164A9DEA" w14:textId="7EABC578" w:rsidR="00C2214F" w:rsidRDefault="006939C8" w:rsidP="0036248F">
            <w:r>
              <w:t xml:space="preserve">Astwood: </w:t>
            </w:r>
            <w:r w:rsidR="00666BC5" w:rsidRPr="00CA1CE6">
              <w:rPr>
                <w:b/>
                <w:bCs/>
              </w:rPr>
              <w:t>Fencing repair</w:t>
            </w:r>
            <w:r w:rsidRPr="00CA1CE6">
              <w:rPr>
                <w:b/>
                <w:bCs/>
              </w:rPr>
              <w:t>s</w:t>
            </w:r>
            <w:r>
              <w:t xml:space="preserve"> </w:t>
            </w:r>
            <w:r w:rsidR="00666BC5">
              <w:t>quote £1,125 plus vat</w:t>
            </w:r>
            <w:r>
              <w:t xml:space="preserve">, for </w:t>
            </w:r>
            <w:r w:rsidR="00666BC5">
              <w:t>posts and rails</w:t>
            </w:r>
            <w:r w:rsidR="00A535F5">
              <w:t xml:space="preserve">.  Councillors voted for this to be undertaken. </w:t>
            </w:r>
          </w:p>
          <w:p w14:paraId="5433D85B" w14:textId="77777777" w:rsidR="00666BC5" w:rsidRDefault="00666BC5" w:rsidP="0036248F"/>
          <w:p w14:paraId="704B6BBA" w14:textId="0D8D2772" w:rsidR="00666BC5" w:rsidRDefault="008D5D0B" w:rsidP="0036248F">
            <w:r w:rsidRPr="00CA1CE6">
              <w:rPr>
                <w:b/>
                <w:bCs/>
              </w:rPr>
              <w:t>Stepping p</w:t>
            </w:r>
            <w:r w:rsidR="00666BC5" w:rsidRPr="00CA1CE6">
              <w:rPr>
                <w:b/>
                <w:bCs/>
              </w:rPr>
              <w:t>osts</w:t>
            </w:r>
            <w:r w:rsidRPr="00CA1CE6">
              <w:rPr>
                <w:b/>
                <w:bCs/>
              </w:rPr>
              <w:t xml:space="preserve"> are</w:t>
            </w:r>
            <w:r w:rsidR="00666BC5" w:rsidRPr="00CA1CE6">
              <w:rPr>
                <w:b/>
                <w:bCs/>
              </w:rPr>
              <w:t xml:space="preserve"> loose</w:t>
            </w:r>
            <w:r w:rsidR="00571396" w:rsidRPr="00CA1CE6">
              <w:rPr>
                <w:b/>
                <w:bCs/>
              </w:rPr>
              <w:t xml:space="preserve"> and swing rope is defective</w:t>
            </w:r>
            <w:r w:rsidR="00571396">
              <w:t xml:space="preserve">. Contractors, </w:t>
            </w:r>
            <w:r w:rsidR="00666BC5">
              <w:t xml:space="preserve">Glendale </w:t>
            </w:r>
            <w:r w:rsidR="00571396">
              <w:t xml:space="preserve">have </w:t>
            </w:r>
            <w:r w:rsidR="006016FC">
              <w:t>undertaken an i</w:t>
            </w:r>
            <w:r w:rsidR="00666BC5">
              <w:t>nspection</w:t>
            </w:r>
            <w:r w:rsidR="006016FC">
              <w:t xml:space="preserve">.  TG is waiting for an update </w:t>
            </w:r>
            <w:r w:rsidR="002A183C">
              <w:t>with the new contact</w:t>
            </w:r>
            <w:r w:rsidR="00631290">
              <w:t xml:space="preserve">. </w:t>
            </w:r>
            <w:r w:rsidR="00666BC5">
              <w:t xml:space="preserve"> </w:t>
            </w:r>
          </w:p>
          <w:p w14:paraId="740FD112" w14:textId="77777777" w:rsidR="00666BC5" w:rsidRDefault="00666BC5" w:rsidP="0036248F"/>
          <w:p w14:paraId="5E70144B" w14:textId="3EAF6075" w:rsidR="00631290" w:rsidRDefault="00666BC5" w:rsidP="0036248F">
            <w:r>
              <w:t>Top tower</w:t>
            </w:r>
            <w:r w:rsidR="00631290">
              <w:t xml:space="preserve"> of the </w:t>
            </w:r>
            <w:r w:rsidR="00631290" w:rsidRPr="00CA1CE6">
              <w:rPr>
                <w:b/>
                <w:bCs/>
              </w:rPr>
              <w:t>climbing frame</w:t>
            </w:r>
            <w:r>
              <w:t xml:space="preserve"> is defective and dangerous.  Reports are being sent to </w:t>
            </w:r>
            <w:r w:rsidR="0052272F">
              <w:t>Glendale,</w:t>
            </w:r>
            <w:r>
              <w:t xml:space="preserve"> but no action </w:t>
            </w:r>
            <w:r w:rsidR="00631290">
              <w:t>has be</w:t>
            </w:r>
            <w:r w:rsidR="00826208">
              <w:t xml:space="preserve">en taken. TG will pursue </w:t>
            </w:r>
            <w:r w:rsidR="00A97934">
              <w:t>for next steps.</w:t>
            </w:r>
          </w:p>
          <w:p w14:paraId="1F2F4496" w14:textId="0203E8B1" w:rsidR="00962120" w:rsidRDefault="00962120" w:rsidP="0036248F">
            <w:r w:rsidRPr="00CA1CE6">
              <w:rPr>
                <w:b/>
                <w:bCs/>
              </w:rPr>
              <w:t>Dips/holes in play area</w:t>
            </w:r>
            <w:r>
              <w:t xml:space="preserve"> an issue.  Consider </w:t>
            </w:r>
            <w:r w:rsidR="00D0459B">
              <w:t xml:space="preserve">raising </w:t>
            </w:r>
            <w:r>
              <w:t>a volunteer team, sponsored by PC to repair</w:t>
            </w:r>
            <w:r w:rsidR="00D0459B">
              <w:t xml:space="preserve">. </w:t>
            </w:r>
            <w:r>
              <w:t xml:space="preserve">TG </w:t>
            </w:r>
            <w:r w:rsidR="00D0459B">
              <w:t>will</w:t>
            </w:r>
            <w:r>
              <w:t xml:space="preserve"> share </w:t>
            </w:r>
            <w:r w:rsidR="00D0459B">
              <w:t xml:space="preserve">the </w:t>
            </w:r>
            <w:r w:rsidR="005A2872">
              <w:t xml:space="preserve">volunteering opportunity, </w:t>
            </w:r>
            <w:r>
              <w:t xml:space="preserve">along with notice of the </w:t>
            </w:r>
            <w:r w:rsidR="005A2872">
              <w:t xml:space="preserve">faulty </w:t>
            </w:r>
            <w:r>
              <w:t xml:space="preserve">tower. </w:t>
            </w:r>
          </w:p>
          <w:p w14:paraId="0FE84C99" w14:textId="77777777" w:rsidR="00962120" w:rsidRDefault="00962120" w:rsidP="0036248F"/>
          <w:p w14:paraId="1265A379" w14:textId="77777777" w:rsidR="00226763" w:rsidRDefault="00962120" w:rsidP="0036248F">
            <w:r>
              <w:lastRenderedPageBreak/>
              <w:t xml:space="preserve">Hardmead salt bin will be </w:t>
            </w:r>
            <w:r w:rsidR="005A2872">
              <w:t>relocated</w:t>
            </w:r>
            <w:r>
              <w:t xml:space="preserve"> but </w:t>
            </w:r>
            <w:r w:rsidR="00666196">
              <w:t>decision still to be made as to where</w:t>
            </w:r>
            <w:r w:rsidR="00226763">
              <w:t xml:space="preserve">.  Ideally </w:t>
            </w:r>
            <w:r>
              <w:t xml:space="preserve">not close to </w:t>
            </w:r>
            <w:r w:rsidR="00795C16">
              <w:t>resident’s</w:t>
            </w:r>
            <w:r>
              <w:t xml:space="preserve"> homes.  PS will raise this again with residents. </w:t>
            </w:r>
          </w:p>
          <w:p w14:paraId="20AB54A7" w14:textId="77777777" w:rsidR="00226763" w:rsidRDefault="00226763" w:rsidP="0036248F"/>
          <w:p w14:paraId="72F5F3A7" w14:textId="6DF2E3DF" w:rsidR="00962120" w:rsidRDefault="00226763" w:rsidP="0036248F">
            <w:r>
              <w:t>Spare dog bin</w:t>
            </w:r>
            <w:r w:rsidR="00962120">
              <w:t xml:space="preserve"> will be held by PS.</w:t>
            </w:r>
          </w:p>
          <w:p w14:paraId="679CB1CA" w14:textId="77777777" w:rsidR="00A95B6D" w:rsidRDefault="00A95B6D" w:rsidP="0036248F"/>
          <w:p w14:paraId="0243801E" w14:textId="630E13DD" w:rsidR="00A95B6D" w:rsidRDefault="00A95B6D" w:rsidP="00A95B6D">
            <w:r>
              <w:t>PS</w:t>
            </w:r>
            <w:r w:rsidR="00302E92">
              <w:t xml:space="preserve"> asked how </w:t>
            </w:r>
            <w:r w:rsidR="00E408CB">
              <w:t xml:space="preserve">best </w:t>
            </w:r>
            <w:r w:rsidR="00302E92">
              <w:t>to share the c</w:t>
            </w:r>
            <w:r>
              <w:t xml:space="preserve">ode for </w:t>
            </w:r>
            <w:r w:rsidR="00302E92">
              <w:t xml:space="preserve">the </w:t>
            </w:r>
            <w:r>
              <w:t>defib</w:t>
            </w:r>
            <w:r w:rsidR="00302E92">
              <w:t>rillator</w:t>
            </w:r>
            <w:r>
              <w:t xml:space="preserve"> in Hardmead?  KMC </w:t>
            </w:r>
            <w:r w:rsidR="00302E92">
              <w:t xml:space="preserve">advised </w:t>
            </w:r>
            <w:r>
              <w:t xml:space="preserve">that this should not be publicly shared.  Codes will be issued by </w:t>
            </w:r>
            <w:r w:rsidR="00302E92">
              <w:t xml:space="preserve">the </w:t>
            </w:r>
            <w:r>
              <w:t xml:space="preserve">emergency services </w:t>
            </w:r>
            <w:r w:rsidR="00302E92">
              <w:t xml:space="preserve">at the time of contact, </w:t>
            </w:r>
            <w:r>
              <w:t xml:space="preserve">if they feel </w:t>
            </w:r>
            <w:r w:rsidR="00302E92">
              <w:t xml:space="preserve">it </w:t>
            </w:r>
            <w:r>
              <w:t>appropriate.</w:t>
            </w:r>
            <w:r w:rsidR="0052272F">
              <w:br/>
            </w:r>
          </w:p>
          <w:p w14:paraId="7296A3D6" w14:textId="04106FEF" w:rsidR="00A95B6D" w:rsidRDefault="00A95B6D" w:rsidP="00A95B6D">
            <w:r>
              <w:t>DP will arrange for</w:t>
            </w:r>
            <w:r w:rsidR="00927283">
              <w:t xml:space="preserve"> a</w:t>
            </w:r>
            <w:r>
              <w:t xml:space="preserve"> </w:t>
            </w:r>
            <w:r w:rsidR="004547DB">
              <w:t xml:space="preserve">defibrillator </w:t>
            </w:r>
            <w:r>
              <w:t>training session</w:t>
            </w:r>
            <w:r w:rsidR="00FB0648">
              <w:t xml:space="preserve"> for all residents to att</w:t>
            </w:r>
            <w:r w:rsidR="00994827">
              <w:t>end.</w:t>
            </w:r>
            <w:r w:rsidR="00FB3064">
              <w:t xml:space="preserve">  Dates to be advised</w:t>
            </w:r>
          </w:p>
          <w:p w14:paraId="017E4697" w14:textId="05814D8A" w:rsidR="00174F85" w:rsidRPr="004D69E4" w:rsidRDefault="00174F85" w:rsidP="00603224"/>
        </w:tc>
        <w:tc>
          <w:tcPr>
            <w:tcW w:w="1094" w:type="dxa"/>
          </w:tcPr>
          <w:p w14:paraId="4FFA347A" w14:textId="77777777" w:rsidR="00A35AD1" w:rsidRDefault="00A35AD1" w:rsidP="00C076C1">
            <w:pPr>
              <w:rPr>
                <w:b/>
                <w:bCs/>
              </w:rPr>
            </w:pPr>
          </w:p>
          <w:p w14:paraId="62A45751" w14:textId="77777777" w:rsidR="00A535F5" w:rsidRDefault="00A535F5" w:rsidP="00C076C1">
            <w:pPr>
              <w:rPr>
                <w:b/>
                <w:bCs/>
              </w:rPr>
            </w:pPr>
          </w:p>
          <w:p w14:paraId="5C3AF500" w14:textId="77777777" w:rsidR="00A535F5" w:rsidRDefault="00A535F5" w:rsidP="00C076C1">
            <w:pPr>
              <w:rPr>
                <w:b/>
                <w:bCs/>
              </w:rPr>
            </w:pPr>
          </w:p>
          <w:p w14:paraId="12E5DF88" w14:textId="77777777" w:rsidR="00A535F5" w:rsidRDefault="00A535F5" w:rsidP="00C076C1">
            <w:pPr>
              <w:rPr>
                <w:b/>
                <w:bCs/>
              </w:rPr>
            </w:pPr>
          </w:p>
          <w:p w14:paraId="4CE263EB" w14:textId="77777777" w:rsidR="00A535F5" w:rsidRDefault="00A535F5" w:rsidP="00C076C1">
            <w:pPr>
              <w:rPr>
                <w:b/>
                <w:bCs/>
              </w:rPr>
            </w:pPr>
          </w:p>
          <w:p w14:paraId="7D99DDC2" w14:textId="77777777" w:rsidR="00A535F5" w:rsidRDefault="00A535F5" w:rsidP="00C076C1">
            <w:pPr>
              <w:rPr>
                <w:b/>
                <w:bCs/>
              </w:rPr>
            </w:pPr>
          </w:p>
          <w:p w14:paraId="4FBCE346" w14:textId="77777777" w:rsidR="00A535F5" w:rsidRDefault="00A535F5" w:rsidP="00C076C1">
            <w:pPr>
              <w:rPr>
                <w:b/>
                <w:bCs/>
              </w:rPr>
            </w:pPr>
          </w:p>
          <w:p w14:paraId="5410ADDE" w14:textId="77777777" w:rsidR="00A535F5" w:rsidRDefault="00A535F5" w:rsidP="00C076C1">
            <w:pPr>
              <w:rPr>
                <w:b/>
                <w:bCs/>
              </w:rPr>
            </w:pPr>
          </w:p>
          <w:p w14:paraId="3A58833A" w14:textId="77777777" w:rsidR="00A535F5" w:rsidRDefault="00A535F5" w:rsidP="00C076C1">
            <w:pPr>
              <w:rPr>
                <w:b/>
                <w:bCs/>
              </w:rPr>
            </w:pPr>
          </w:p>
          <w:p w14:paraId="061A02D5" w14:textId="77777777" w:rsidR="00A535F5" w:rsidRDefault="00A535F5" w:rsidP="00C076C1">
            <w:pPr>
              <w:rPr>
                <w:b/>
                <w:bCs/>
              </w:rPr>
            </w:pPr>
          </w:p>
          <w:p w14:paraId="5731EA56" w14:textId="77777777" w:rsidR="00A535F5" w:rsidRDefault="00A535F5" w:rsidP="00C076C1">
            <w:pPr>
              <w:rPr>
                <w:b/>
                <w:bCs/>
              </w:rPr>
            </w:pPr>
            <w:r>
              <w:rPr>
                <w:b/>
                <w:bCs/>
              </w:rPr>
              <w:t>DP</w:t>
            </w:r>
          </w:p>
          <w:p w14:paraId="2BBAD6AE" w14:textId="77777777" w:rsidR="00631290" w:rsidRDefault="00631290" w:rsidP="00C076C1">
            <w:pPr>
              <w:rPr>
                <w:b/>
                <w:bCs/>
              </w:rPr>
            </w:pPr>
          </w:p>
          <w:p w14:paraId="2EF424B0" w14:textId="77777777" w:rsidR="00631290" w:rsidRDefault="00631290" w:rsidP="00C076C1">
            <w:pPr>
              <w:rPr>
                <w:b/>
                <w:bCs/>
              </w:rPr>
            </w:pPr>
          </w:p>
          <w:p w14:paraId="438098D4" w14:textId="77777777" w:rsidR="00631290" w:rsidRDefault="00631290" w:rsidP="00C076C1">
            <w:pPr>
              <w:rPr>
                <w:b/>
                <w:bCs/>
              </w:rPr>
            </w:pPr>
          </w:p>
          <w:p w14:paraId="6F713EF9" w14:textId="77777777" w:rsidR="00631290" w:rsidRDefault="00631290" w:rsidP="00C076C1">
            <w:pPr>
              <w:rPr>
                <w:b/>
                <w:bCs/>
              </w:rPr>
            </w:pPr>
          </w:p>
          <w:p w14:paraId="4F3C7751" w14:textId="77777777" w:rsidR="00631290" w:rsidRDefault="00631290" w:rsidP="00C076C1">
            <w:pPr>
              <w:rPr>
                <w:b/>
                <w:bCs/>
              </w:rPr>
            </w:pPr>
          </w:p>
          <w:p w14:paraId="4BA2FF29" w14:textId="77777777" w:rsidR="00631290" w:rsidRDefault="00631290" w:rsidP="00C076C1">
            <w:pPr>
              <w:rPr>
                <w:b/>
                <w:bCs/>
              </w:rPr>
            </w:pPr>
          </w:p>
          <w:p w14:paraId="3CC9DD6D" w14:textId="77777777" w:rsidR="00631290" w:rsidRDefault="00631290" w:rsidP="00C076C1">
            <w:pPr>
              <w:rPr>
                <w:b/>
                <w:bCs/>
              </w:rPr>
            </w:pPr>
          </w:p>
          <w:p w14:paraId="6F84506B" w14:textId="77777777" w:rsidR="00631290" w:rsidRDefault="00631290" w:rsidP="00C076C1">
            <w:pPr>
              <w:rPr>
                <w:b/>
                <w:bCs/>
              </w:rPr>
            </w:pPr>
          </w:p>
          <w:p w14:paraId="2E4FC8D5" w14:textId="77777777" w:rsidR="00631290" w:rsidRDefault="00631290" w:rsidP="00C076C1">
            <w:pPr>
              <w:rPr>
                <w:b/>
                <w:bCs/>
              </w:rPr>
            </w:pPr>
          </w:p>
          <w:p w14:paraId="169BA04B" w14:textId="77777777" w:rsidR="00631290" w:rsidRDefault="00631290" w:rsidP="00C076C1">
            <w:pPr>
              <w:rPr>
                <w:b/>
                <w:bCs/>
              </w:rPr>
            </w:pPr>
          </w:p>
          <w:p w14:paraId="054FC072" w14:textId="77777777" w:rsidR="00631290" w:rsidRDefault="00631290" w:rsidP="00C076C1">
            <w:pPr>
              <w:rPr>
                <w:b/>
                <w:bCs/>
              </w:rPr>
            </w:pPr>
          </w:p>
          <w:p w14:paraId="2ACF7E5E" w14:textId="77777777" w:rsidR="00631290" w:rsidRDefault="00631290" w:rsidP="00C076C1">
            <w:pPr>
              <w:rPr>
                <w:b/>
                <w:bCs/>
              </w:rPr>
            </w:pPr>
          </w:p>
          <w:p w14:paraId="3F5D5F80" w14:textId="77777777" w:rsidR="00631290" w:rsidRDefault="00631290" w:rsidP="00C076C1">
            <w:pPr>
              <w:rPr>
                <w:b/>
                <w:bCs/>
              </w:rPr>
            </w:pPr>
          </w:p>
          <w:p w14:paraId="4753DACB" w14:textId="77777777" w:rsidR="00631290" w:rsidRDefault="00631290" w:rsidP="00C076C1">
            <w:pPr>
              <w:rPr>
                <w:b/>
                <w:bCs/>
              </w:rPr>
            </w:pPr>
          </w:p>
          <w:p w14:paraId="774E6B3A" w14:textId="77777777" w:rsidR="00631290" w:rsidRDefault="00631290" w:rsidP="00C076C1">
            <w:pPr>
              <w:rPr>
                <w:b/>
                <w:bCs/>
              </w:rPr>
            </w:pPr>
          </w:p>
          <w:p w14:paraId="0F992D26" w14:textId="77777777" w:rsidR="00631290" w:rsidRDefault="00631290" w:rsidP="00C076C1">
            <w:pPr>
              <w:rPr>
                <w:b/>
                <w:bCs/>
              </w:rPr>
            </w:pPr>
          </w:p>
          <w:p w14:paraId="12F150F6" w14:textId="77777777" w:rsidR="00631290" w:rsidRDefault="00631290" w:rsidP="00C076C1">
            <w:pPr>
              <w:rPr>
                <w:b/>
                <w:bCs/>
              </w:rPr>
            </w:pPr>
          </w:p>
          <w:p w14:paraId="1249A24A" w14:textId="77777777" w:rsidR="00631290" w:rsidRDefault="00631290" w:rsidP="00C076C1">
            <w:pPr>
              <w:rPr>
                <w:b/>
                <w:bCs/>
              </w:rPr>
            </w:pPr>
          </w:p>
          <w:p w14:paraId="11EE660B" w14:textId="77777777" w:rsidR="00631290" w:rsidRDefault="00631290" w:rsidP="00C076C1">
            <w:pPr>
              <w:rPr>
                <w:b/>
                <w:bCs/>
              </w:rPr>
            </w:pPr>
          </w:p>
          <w:p w14:paraId="10A39540" w14:textId="77777777" w:rsidR="00631290" w:rsidRDefault="00631290" w:rsidP="00C076C1">
            <w:pPr>
              <w:rPr>
                <w:b/>
                <w:bCs/>
              </w:rPr>
            </w:pPr>
            <w:r>
              <w:rPr>
                <w:b/>
                <w:bCs/>
              </w:rPr>
              <w:t>TG</w:t>
            </w:r>
          </w:p>
          <w:p w14:paraId="40F69885" w14:textId="77777777" w:rsidR="00A97934" w:rsidRDefault="00A97934" w:rsidP="00C076C1">
            <w:pPr>
              <w:rPr>
                <w:b/>
                <w:bCs/>
              </w:rPr>
            </w:pPr>
          </w:p>
          <w:p w14:paraId="56216361" w14:textId="77777777" w:rsidR="00A97934" w:rsidRDefault="00A97934" w:rsidP="00C076C1">
            <w:pPr>
              <w:rPr>
                <w:b/>
                <w:bCs/>
              </w:rPr>
            </w:pPr>
            <w:r>
              <w:rPr>
                <w:b/>
                <w:bCs/>
              </w:rPr>
              <w:t>TG</w:t>
            </w:r>
          </w:p>
          <w:p w14:paraId="272AECA4" w14:textId="77777777" w:rsidR="009B2946" w:rsidRDefault="009B2946" w:rsidP="00C076C1">
            <w:pPr>
              <w:rPr>
                <w:b/>
                <w:bCs/>
              </w:rPr>
            </w:pPr>
          </w:p>
          <w:p w14:paraId="05551ECA" w14:textId="77777777" w:rsidR="009B2946" w:rsidRDefault="009B2946" w:rsidP="00C076C1">
            <w:pPr>
              <w:rPr>
                <w:b/>
                <w:bCs/>
              </w:rPr>
            </w:pPr>
          </w:p>
          <w:p w14:paraId="5E045D86" w14:textId="77777777" w:rsidR="009B2946" w:rsidRDefault="009B2946" w:rsidP="00C076C1">
            <w:pPr>
              <w:rPr>
                <w:b/>
                <w:bCs/>
              </w:rPr>
            </w:pPr>
            <w:r>
              <w:rPr>
                <w:b/>
                <w:bCs/>
              </w:rPr>
              <w:t>TG</w:t>
            </w:r>
          </w:p>
          <w:p w14:paraId="464A9D72" w14:textId="77777777" w:rsidR="00B14E29" w:rsidRDefault="00B14E29" w:rsidP="00C076C1">
            <w:pPr>
              <w:rPr>
                <w:b/>
                <w:bCs/>
              </w:rPr>
            </w:pPr>
          </w:p>
          <w:p w14:paraId="5019C558" w14:textId="77777777" w:rsidR="00B14E29" w:rsidRDefault="00B14E29" w:rsidP="00C076C1">
            <w:pPr>
              <w:rPr>
                <w:b/>
                <w:bCs/>
              </w:rPr>
            </w:pPr>
          </w:p>
          <w:p w14:paraId="38CE8FE9" w14:textId="77777777" w:rsidR="00B14E29" w:rsidRDefault="00B14E29" w:rsidP="00C076C1">
            <w:pPr>
              <w:rPr>
                <w:b/>
                <w:bCs/>
              </w:rPr>
            </w:pPr>
          </w:p>
          <w:p w14:paraId="098EF228" w14:textId="77777777" w:rsidR="00B14E29" w:rsidRDefault="00B14E29" w:rsidP="00C076C1">
            <w:pPr>
              <w:rPr>
                <w:b/>
                <w:bCs/>
              </w:rPr>
            </w:pPr>
            <w:r>
              <w:rPr>
                <w:b/>
                <w:bCs/>
              </w:rPr>
              <w:lastRenderedPageBreak/>
              <w:t>PS</w:t>
            </w:r>
          </w:p>
          <w:p w14:paraId="515A512E" w14:textId="77777777" w:rsidR="00994827" w:rsidRDefault="00994827" w:rsidP="00C076C1">
            <w:pPr>
              <w:rPr>
                <w:b/>
                <w:bCs/>
              </w:rPr>
            </w:pPr>
          </w:p>
          <w:p w14:paraId="5C74EF2D" w14:textId="77777777" w:rsidR="00994827" w:rsidRDefault="00994827" w:rsidP="00C076C1">
            <w:pPr>
              <w:rPr>
                <w:b/>
                <w:bCs/>
              </w:rPr>
            </w:pPr>
          </w:p>
          <w:p w14:paraId="1B3AD19D" w14:textId="77777777" w:rsidR="00994827" w:rsidRDefault="00994827" w:rsidP="00C076C1">
            <w:pPr>
              <w:rPr>
                <w:b/>
                <w:bCs/>
              </w:rPr>
            </w:pPr>
          </w:p>
          <w:p w14:paraId="186E4F94" w14:textId="77777777" w:rsidR="00994827" w:rsidRDefault="00994827" w:rsidP="00C076C1">
            <w:pPr>
              <w:rPr>
                <w:b/>
                <w:bCs/>
              </w:rPr>
            </w:pPr>
          </w:p>
          <w:p w14:paraId="354A725C" w14:textId="77777777" w:rsidR="00994827" w:rsidRDefault="00994827" w:rsidP="00C076C1">
            <w:pPr>
              <w:rPr>
                <w:b/>
                <w:bCs/>
              </w:rPr>
            </w:pPr>
          </w:p>
          <w:p w14:paraId="40AB1682" w14:textId="77777777" w:rsidR="00994827" w:rsidRDefault="00994827" w:rsidP="00C076C1">
            <w:pPr>
              <w:rPr>
                <w:b/>
                <w:bCs/>
              </w:rPr>
            </w:pPr>
          </w:p>
          <w:p w14:paraId="1927A00B" w14:textId="40E7B164" w:rsidR="00994827" w:rsidRPr="00F84C6C" w:rsidRDefault="00994827" w:rsidP="00C076C1">
            <w:pPr>
              <w:rPr>
                <w:b/>
                <w:bCs/>
              </w:rPr>
            </w:pPr>
            <w:commentRangeStart w:id="3"/>
            <w:r>
              <w:rPr>
                <w:b/>
                <w:bCs/>
              </w:rPr>
              <w:t>DP</w:t>
            </w:r>
            <w:commentRangeEnd w:id="3"/>
            <w:r w:rsidR="00D5229E">
              <w:rPr>
                <w:rStyle w:val="CommentReference"/>
              </w:rPr>
              <w:commentReference w:id="3"/>
            </w:r>
          </w:p>
        </w:tc>
      </w:tr>
      <w:tr w:rsidR="009D6FED" w14:paraId="25401D82" w14:textId="77777777" w:rsidTr="001A5213">
        <w:tc>
          <w:tcPr>
            <w:tcW w:w="495" w:type="dxa"/>
          </w:tcPr>
          <w:p w14:paraId="69B8601E" w14:textId="77777777" w:rsidR="009D6FED" w:rsidRDefault="009D6FED" w:rsidP="006E3BD1"/>
        </w:tc>
        <w:tc>
          <w:tcPr>
            <w:tcW w:w="8147" w:type="dxa"/>
          </w:tcPr>
          <w:p w14:paraId="614C5A27" w14:textId="77777777" w:rsidR="009D6FED" w:rsidRPr="0054183D" w:rsidRDefault="009D6FED" w:rsidP="00D5229E">
            <w:pPr>
              <w:rPr>
                <w:b/>
                <w:bCs/>
                <w:u w:val="single"/>
              </w:rPr>
            </w:pPr>
          </w:p>
        </w:tc>
        <w:tc>
          <w:tcPr>
            <w:tcW w:w="1094" w:type="dxa"/>
          </w:tcPr>
          <w:p w14:paraId="492B82A7" w14:textId="77777777" w:rsidR="009D6FED" w:rsidRDefault="009D6FED" w:rsidP="00C076C1"/>
        </w:tc>
      </w:tr>
      <w:tr w:rsidR="00AE2ABE" w14:paraId="71E75158" w14:textId="77777777" w:rsidTr="001A5213">
        <w:tc>
          <w:tcPr>
            <w:tcW w:w="495" w:type="dxa"/>
          </w:tcPr>
          <w:p w14:paraId="6FB2EDBC" w14:textId="07FFB084" w:rsidR="00AE2ABE" w:rsidRDefault="00D867C4" w:rsidP="006E3BD1">
            <w:r>
              <w:t>9.</w:t>
            </w:r>
          </w:p>
        </w:tc>
        <w:tc>
          <w:tcPr>
            <w:tcW w:w="8147" w:type="dxa"/>
          </w:tcPr>
          <w:p w14:paraId="6C14E6F1" w14:textId="77777777" w:rsidR="00D5229E" w:rsidRDefault="00D5229E" w:rsidP="00D5229E">
            <w:pPr>
              <w:rPr>
                <w:b/>
                <w:bCs/>
                <w:u w:val="single"/>
              </w:rPr>
            </w:pPr>
            <w:r w:rsidRPr="0054183D">
              <w:rPr>
                <w:b/>
                <w:bCs/>
                <w:u w:val="single"/>
              </w:rPr>
              <w:t>Planning Matters:</w:t>
            </w:r>
          </w:p>
          <w:p w14:paraId="78ECAA07" w14:textId="4C7C06DB" w:rsidR="00D5229E" w:rsidRDefault="00D5229E" w:rsidP="00D5229E">
            <w:r>
              <w:t xml:space="preserve">The possible traveller’s site was objected to by </w:t>
            </w:r>
            <w:r w:rsidR="00B42A8B">
              <w:t>many</w:t>
            </w:r>
            <w:r>
              <w:t xml:space="preserve"> residents and due to some discrepances in the application, it has been withdrawn.  Expectation is that another planning application will be submitted.</w:t>
            </w:r>
          </w:p>
          <w:p w14:paraId="3E573C6F" w14:textId="77777777" w:rsidR="00AE2ABE" w:rsidRPr="00FC1493" w:rsidRDefault="00AE2ABE" w:rsidP="00C076C1">
            <w:pPr>
              <w:rPr>
                <w:b/>
                <w:bCs/>
              </w:rPr>
            </w:pPr>
          </w:p>
        </w:tc>
        <w:tc>
          <w:tcPr>
            <w:tcW w:w="1094" w:type="dxa"/>
          </w:tcPr>
          <w:p w14:paraId="33B640F9" w14:textId="77777777" w:rsidR="00AE2ABE" w:rsidRDefault="00AE2ABE" w:rsidP="00C076C1"/>
        </w:tc>
      </w:tr>
      <w:tr w:rsidR="00EC7CBA" w14:paraId="39F750AF" w14:textId="77777777" w:rsidTr="001A5213">
        <w:tc>
          <w:tcPr>
            <w:tcW w:w="495" w:type="dxa"/>
          </w:tcPr>
          <w:p w14:paraId="0E434D9B" w14:textId="77777777" w:rsidR="00EC7CBA" w:rsidRDefault="00EC7CBA" w:rsidP="006E3BD1"/>
        </w:tc>
        <w:tc>
          <w:tcPr>
            <w:tcW w:w="8147" w:type="dxa"/>
          </w:tcPr>
          <w:p w14:paraId="4704F94B" w14:textId="77777777" w:rsidR="00EC7CBA" w:rsidRPr="00BB1ACB" w:rsidRDefault="00EC7CBA" w:rsidP="0095484F">
            <w:pPr>
              <w:rPr>
                <w:b/>
                <w:bCs/>
                <w:u w:val="single"/>
              </w:rPr>
            </w:pPr>
          </w:p>
        </w:tc>
        <w:tc>
          <w:tcPr>
            <w:tcW w:w="1094" w:type="dxa"/>
          </w:tcPr>
          <w:p w14:paraId="24DC7EC0" w14:textId="77777777" w:rsidR="00EC7CBA" w:rsidRDefault="00EC7CBA" w:rsidP="00C076C1"/>
        </w:tc>
      </w:tr>
      <w:tr w:rsidR="0095484F" w14:paraId="7D65FFE4" w14:textId="77777777" w:rsidTr="001A5213">
        <w:tc>
          <w:tcPr>
            <w:tcW w:w="495" w:type="dxa"/>
          </w:tcPr>
          <w:p w14:paraId="64D3C6E7" w14:textId="5327F0D8" w:rsidR="0095484F" w:rsidRDefault="001E692F" w:rsidP="006E3BD1">
            <w:r>
              <w:t>10.</w:t>
            </w:r>
          </w:p>
        </w:tc>
        <w:tc>
          <w:tcPr>
            <w:tcW w:w="8147" w:type="dxa"/>
          </w:tcPr>
          <w:p w14:paraId="478D65A7" w14:textId="77777777" w:rsidR="0095484F" w:rsidRDefault="0095484F" w:rsidP="0095484F">
            <w:pPr>
              <w:rPr>
                <w:b/>
                <w:bCs/>
                <w:u w:val="single"/>
              </w:rPr>
            </w:pPr>
            <w:r w:rsidRPr="00BB1ACB">
              <w:rPr>
                <w:b/>
                <w:bCs/>
                <w:u w:val="single"/>
              </w:rPr>
              <w:t>Financial Report:</w:t>
            </w:r>
          </w:p>
          <w:p w14:paraId="6B5AD765" w14:textId="3D8B530C" w:rsidR="0095484F" w:rsidRDefault="00EE58D9" w:rsidP="0095484F">
            <w:r>
              <w:t>Parish Council funds are health</w:t>
            </w:r>
            <w:r w:rsidR="00D618E7">
              <w:t>y with</w:t>
            </w:r>
            <w:r>
              <w:t xml:space="preserve"> </w:t>
            </w:r>
            <w:r w:rsidR="00824275">
              <w:t>a</w:t>
            </w:r>
            <w:r w:rsidR="00CA1CE6">
              <w:t xml:space="preserve"> VAT</w:t>
            </w:r>
            <w:r w:rsidR="00824275">
              <w:t xml:space="preserve"> refund of £1500 from</w:t>
            </w:r>
            <w:r w:rsidR="0095484F">
              <w:t xml:space="preserve"> HMRC </w:t>
            </w:r>
            <w:r w:rsidR="00824275">
              <w:t>expected.</w:t>
            </w:r>
            <w:r w:rsidR="0095484F">
              <w:t xml:space="preserve"> </w:t>
            </w:r>
            <w:r w:rsidR="00D7584B">
              <w:t xml:space="preserve">The draft </w:t>
            </w:r>
            <w:r w:rsidR="0095484F">
              <w:t xml:space="preserve">precept </w:t>
            </w:r>
            <w:r w:rsidR="00DA5F2C">
              <w:t xml:space="preserve">is to be reviewed by the councillors. </w:t>
            </w:r>
          </w:p>
          <w:p w14:paraId="5CEEDF8C" w14:textId="77777777" w:rsidR="00DA5F2C" w:rsidRDefault="00DA5F2C" w:rsidP="0095484F"/>
          <w:p w14:paraId="17063428" w14:textId="57B368F2" w:rsidR="0095484F" w:rsidRPr="00D12E12" w:rsidRDefault="00DC3652" w:rsidP="00D12E12">
            <w:pPr>
              <w:pStyle w:val="CommentText"/>
              <w:rPr>
                <w:sz w:val="22"/>
                <w:szCs w:val="22"/>
              </w:rPr>
            </w:pPr>
            <w:r w:rsidRPr="00DE6179">
              <w:rPr>
                <w:sz w:val="22"/>
                <w:szCs w:val="22"/>
              </w:rPr>
              <w:t xml:space="preserve">A new compliance </w:t>
            </w:r>
            <w:r w:rsidR="005E0508" w:rsidRPr="00DE6179">
              <w:rPr>
                <w:sz w:val="22"/>
                <w:szCs w:val="22"/>
              </w:rPr>
              <w:t>“</w:t>
            </w:r>
            <w:r w:rsidR="0095484F" w:rsidRPr="00DE6179">
              <w:rPr>
                <w:sz w:val="22"/>
                <w:szCs w:val="22"/>
              </w:rPr>
              <w:t>Assertion 10</w:t>
            </w:r>
            <w:r w:rsidR="005E0508" w:rsidRPr="00DE6179">
              <w:rPr>
                <w:sz w:val="22"/>
                <w:szCs w:val="22"/>
              </w:rPr>
              <w:t xml:space="preserve">” has come into play, insisting that </w:t>
            </w:r>
            <w:r w:rsidR="002F1578" w:rsidRPr="00DE6179">
              <w:rPr>
                <w:sz w:val="22"/>
                <w:szCs w:val="22"/>
              </w:rPr>
              <w:t xml:space="preserve">at the very least the clerk is to have a .gov.uk email address.  </w:t>
            </w:r>
            <w:r w:rsidR="00CA1CE6" w:rsidRPr="00DE6179">
              <w:rPr>
                <w:sz w:val="22"/>
                <w:szCs w:val="22"/>
              </w:rPr>
              <w:t>In addition, the Parish Council</w:t>
            </w:r>
            <w:r w:rsidR="002F1578" w:rsidRPr="00DE6179">
              <w:rPr>
                <w:sz w:val="22"/>
                <w:szCs w:val="22"/>
              </w:rPr>
              <w:t xml:space="preserve"> </w:t>
            </w:r>
            <w:r w:rsidR="00C862E7" w:rsidRPr="00DE6179">
              <w:rPr>
                <w:sz w:val="22"/>
                <w:szCs w:val="22"/>
              </w:rPr>
              <w:t>website is not compliant</w:t>
            </w:r>
            <w:r w:rsidR="00CA1CE6" w:rsidRPr="00DE6179">
              <w:rPr>
                <w:sz w:val="22"/>
                <w:szCs w:val="22"/>
              </w:rPr>
              <w:t xml:space="preserve"> with current Accessibility legislation</w:t>
            </w:r>
            <w:r w:rsidR="001B71C9" w:rsidRPr="00DE6179">
              <w:rPr>
                <w:sz w:val="22"/>
                <w:szCs w:val="22"/>
              </w:rPr>
              <w:t xml:space="preserve">.  </w:t>
            </w:r>
            <w:r w:rsidR="001B71C9" w:rsidRPr="00DE6179">
              <w:rPr>
                <w:b/>
                <w:bCs/>
                <w:sz w:val="22"/>
                <w:szCs w:val="22"/>
              </w:rPr>
              <w:t>Hugo Fox</w:t>
            </w:r>
            <w:r w:rsidR="001B71C9" w:rsidRPr="00DE6179">
              <w:rPr>
                <w:sz w:val="22"/>
                <w:szCs w:val="22"/>
              </w:rPr>
              <w:t xml:space="preserve"> can provide compliant email addresses for all councillors</w:t>
            </w:r>
            <w:r w:rsidR="002426E9" w:rsidRPr="00DE6179">
              <w:rPr>
                <w:sz w:val="22"/>
                <w:szCs w:val="22"/>
              </w:rPr>
              <w:t xml:space="preserve">, the clerk and </w:t>
            </w:r>
            <w:r w:rsidR="00640616" w:rsidRPr="00DE6179">
              <w:rPr>
                <w:sz w:val="22"/>
                <w:szCs w:val="22"/>
              </w:rPr>
              <w:t xml:space="preserve">host, enhance and </w:t>
            </w:r>
            <w:r w:rsidR="002426E9" w:rsidRPr="00DE6179">
              <w:rPr>
                <w:sz w:val="22"/>
                <w:szCs w:val="22"/>
              </w:rPr>
              <w:t>administer the website for an annual cost of £300</w:t>
            </w:r>
            <w:r w:rsidR="002F093E" w:rsidRPr="00DE6179">
              <w:rPr>
                <w:sz w:val="22"/>
                <w:szCs w:val="22"/>
              </w:rPr>
              <w:t xml:space="preserve">. </w:t>
            </w:r>
            <w:r w:rsidR="0095484F" w:rsidRPr="00DE6179">
              <w:rPr>
                <w:sz w:val="22"/>
                <w:szCs w:val="22"/>
              </w:rPr>
              <w:t xml:space="preserve"> PS </w:t>
            </w:r>
            <w:r w:rsidR="002F093E" w:rsidRPr="00DE6179">
              <w:rPr>
                <w:sz w:val="22"/>
                <w:szCs w:val="22"/>
              </w:rPr>
              <w:t>asked</w:t>
            </w:r>
            <w:r w:rsidR="0095484F" w:rsidRPr="00DE6179">
              <w:rPr>
                <w:sz w:val="22"/>
                <w:szCs w:val="22"/>
              </w:rPr>
              <w:t xml:space="preserve"> what </w:t>
            </w:r>
            <w:r w:rsidR="00B42A8B" w:rsidRPr="00DE6179">
              <w:rPr>
                <w:sz w:val="22"/>
                <w:szCs w:val="22"/>
              </w:rPr>
              <w:t>the implications would</w:t>
            </w:r>
            <w:r w:rsidR="0095484F" w:rsidRPr="00DE6179">
              <w:rPr>
                <w:sz w:val="22"/>
                <w:szCs w:val="22"/>
              </w:rPr>
              <w:t xml:space="preserve"> </w:t>
            </w:r>
            <w:r w:rsidR="002F093E" w:rsidRPr="00DE6179">
              <w:rPr>
                <w:sz w:val="22"/>
                <w:szCs w:val="22"/>
              </w:rPr>
              <w:t xml:space="preserve">be </w:t>
            </w:r>
            <w:r w:rsidR="0095484F" w:rsidRPr="00DE6179">
              <w:rPr>
                <w:sz w:val="22"/>
                <w:szCs w:val="22"/>
              </w:rPr>
              <w:t>if we were choose not to be compliant</w:t>
            </w:r>
            <w:r w:rsidR="002F093E" w:rsidRPr="00DE6179">
              <w:rPr>
                <w:sz w:val="22"/>
                <w:szCs w:val="22"/>
              </w:rPr>
              <w:t xml:space="preserve"> and ignore </w:t>
            </w:r>
            <w:r w:rsidR="005B224C" w:rsidRPr="00DE6179">
              <w:rPr>
                <w:sz w:val="22"/>
                <w:szCs w:val="22"/>
              </w:rPr>
              <w:t xml:space="preserve">the ruling. </w:t>
            </w:r>
            <w:r w:rsidR="00DE6179" w:rsidRPr="00DE6179">
              <w:rPr>
                <w:sz w:val="22"/>
                <w:szCs w:val="22"/>
              </w:rPr>
              <w:t xml:space="preserve"> DP advised that the likelihood and nature of a fine is unclear, but that it is a reputational (and potentially financial) risk that the Parish Council should do its utmost to avoid.</w:t>
            </w:r>
            <w:r w:rsidR="00D12E12">
              <w:rPr>
                <w:sz w:val="22"/>
                <w:szCs w:val="22"/>
              </w:rPr>
              <w:t xml:space="preserve">  </w:t>
            </w:r>
            <w:r w:rsidR="0095484F" w:rsidRPr="00D12E12">
              <w:rPr>
                <w:sz w:val="22"/>
                <w:szCs w:val="22"/>
              </w:rPr>
              <w:t xml:space="preserve">DP will attempt to achieve more clarity despite the emphasis to comply. </w:t>
            </w:r>
          </w:p>
          <w:p w14:paraId="640B9CC0" w14:textId="77777777" w:rsidR="0095484F" w:rsidRDefault="0095484F" w:rsidP="0095484F"/>
          <w:p w14:paraId="2C8950C3" w14:textId="62EB107D" w:rsidR="0095484F" w:rsidRDefault="00801218" w:rsidP="0095484F">
            <w:r>
              <w:t>DP</w:t>
            </w:r>
            <w:r w:rsidR="003F3312">
              <w:t xml:space="preserve"> confirmed that</w:t>
            </w:r>
            <w:r w:rsidR="00640616">
              <w:t xml:space="preserve"> local event</w:t>
            </w:r>
            <w:r w:rsidR="003F3312">
              <w:t xml:space="preserve"> s</w:t>
            </w:r>
            <w:r w:rsidR="0095484F">
              <w:t xml:space="preserve">ponsorship is available from PC </w:t>
            </w:r>
            <w:r w:rsidR="00050744">
              <w:t xml:space="preserve">and urged councillors to </w:t>
            </w:r>
            <w:r w:rsidR="009543DE">
              <w:t>share any opportunities which may benefit from PC support</w:t>
            </w:r>
            <w:r w:rsidR="0095484F">
              <w:t>.</w:t>
            </w:r>
          </w:p>
          <w:p w14:paraId="450581AC" w14:textId="77777777" w:rsidR="00050744" w:rsidRDefault="00050744" w:rsidP="0095484F"/>
          <w:p w14:paraId="2B827EA2" w14:textId="40E8656A" w:rsidR="0095484F" w:rsidRDefault="00050744" w:rsidP="0095484F">
            <w:pPr>
              <w:rPr>
                <w:b/>
                <w:bCs/>
              </w:rPr>
            </w:pPr>
            <w:r>
              <w:t xml:space="preserve">DP stated that the parish council will be sponsoring the </w:t>
            </w:r>
            <w:r w:rsidR="00EC7CBA">
              <w:t>catering (mulled wine &amp; mince pies) for the c</w:t>
            </w:r>
            <w:r w:rsidR="0095484F">
              <w:t xml:space="preserve">arol service </w:t>
            </w:r>
            <w:r w:rsidR="00EC7CBA">
              <w:t>in the</w:t>
            </w:r>
            <w:r w:rsidR="00640616">
              <w:t xml:space="preserve"> Old Swan</w:t>
            </w:r>
            <w:r w:rsidR="00EC7CBA">
              <w:t xml:space="preserve"> pub.</w:t>
            </w:r>
          </w:p>
        </w:tc>
        <w:tc>
          <w:tcPr>
            <w:tcW w:w="1094" w:type="dxa"/>
          </w:tcPr>
          <w:p w14:paraId="3D0CECB9" w14:textId="77777777" w:rsidR="0095484F" w:rsidRDefault="0095484F" w:rsidP="00C076C1"/>
          <w:p w14:paraId="0C137021" w14:textId="77777777" w:rsidR="003E7024" w:rsidRDefault="003E7024" w:rsidP="00C076C1"/>
          <w:p w14:paraId="75545840" w14:textId="77777777" w:rsidR="003E7024" w:rsidRDefault="003E7024" w:rsidP="00C076C1"/>
          <w:p w14:paraId="58DFC79C" w14:textId="77777777" w:rsidR="003E7024" w:rsidRDefault="003E7024" w:rsidP="00C076C1"/>
          <w:p w14:paraId="4DDFEBA2" w14:textId="77777777" w:rsidR="003E7024" w:rsidRDefault="003E7024" w:rsidP="00C076C1"/>
          <w:p w14:paraId="4556539A" w14:textId="77777777" w:rsidR="003E7024" w:rsidRDefault="003E7024" w:rsidP="00C076C1"/>
          <w:p w14:paraId="64ADDD9D" w14:textId="77777777" w:rsidR="003E7024" w:rsidRDefault="003E7024" w:rsidP="00C076C1"/>
          <w:p w14:paraId="2B9E0D89" w14:textId="77777777" w:rsidR="003E7024" w:rsidRDefault="003E7024" w:rsidP="00C076C1"/>
          <w:p w14:paraId="0C2DA66B" w14:textId="77777777" w:rsidR="003E7024" w:rsidRDefault="003E7024" w:rsidP="00C076C1"/>
          <w:p w14:paraId="15CF3CC5" w14:textId="77777777" w:rsidR="00D12E12" w:rsidRDefault="00D12E12" w:rsidP="00C076C1">
            <w:pPr>
              <w:rPr>
                <w:b/>
                <w:bCs/>
              </w:rPr>
            </w:pPr>
          </w:p>
          <w:p w14:paraId="226716F4" w14:textId="77777777" w:rsidR="00D12E12" w:rsidRDefault="00D12E12" w:rsidP="00C076C1">
            <w:pPr>
              <w:rPr>
                <w:b/>
                <w:bCs/>
              </w:rPr>
            </w:pPr>
          </w:p>
          <w:p w14:paraId="55CCD898" w14:textId="77777777" w:rsidR="00D12E12" w:rsidRDefault="00D12E12" w:rsidP="00C076C1">
            <w:pPr>
              <w:rPr>
                <w:b/>
                <w:bCs/>
              </w:rPr>
            </w:pPr>
          </w:p>
          <w:p w14:paraId="4840EA36" w14:textId="2E9E1B3B" w:rsidR="003E7024" w:rsidRPr="003E7024" w:rsidRDefault="003E7024" w:rsidP="00C076C1">
            <w:pPr>
              <w:rPr>
                <w:b/>
                <w:bCs/>
              </w:rPr>
            </w:pPr>
            <w:r w:rsidRPr="003E7024">
              <w:rPr>
                <w:b/>
                <w:bCs/>
              </w:rPr>
              <w:t>DP</w:t>
            </w:r>
          </w:p>
        </w:tc>
      </w:tr>
      <w:tr w:rsidR="00D65948" w14:paraId="2F6C7315" w14:textId="5BC45B6B" w:rsidTr="001A5213">
        <w:tc>
          <w:tcPr>
            <w:tcW w:w="495" w:type="dxa"/>
          </w:tcPr>
          <w:p w14:paraId="5D82EDAF" w14:textId="41444265" w:rsidR="00D65948" w:rsidRDefault="00D65948" w:rsidP="006E3BD1"/>
        </w:tc>
        <w:tc>
          <w:tcPr>
            <w:tcW w:w="8147" w:type="dxa"/>
          </w:tcPr>
          <w:p w14:paraId="02E53D47" w14:textId="30DA498C" w:rsidR="00D65948" w:rsidRPr="00FC1493" w:rsidRDefault="00D65948" w:rsidP="00C076C1">
            <w:pPr>
              <w:rPr>
                <w:b/>
                <w:bCs/>
              </w:rPr>
            </w:pPr>
          </w:p>
        </w:tc>
        <w:tc>
          <w:tcPr>
            <w:tcW w:w="1094" w:type="dxa"/>
          </w:tcPr>
          <w:p w14:paraId="16F3F41C" w14:textId="77777777" w:rsidR="00D65948" w:rsidRDefault="00D65948" w:rsidP="00C076C1"/>
        </w:tc>
      </w:tr>
      <w:tr w:rsidR="0095484F" w14:paraId="7202D10A" w14:textId="77777777" w:rsidTr="001A5213">
        <w:tc>
          <w:tcPr>
            <w:tcW w:w="495" w:type="dxa"/>
          </w:tcPr>
          <w:p w14:paraId="3724A976" w14:textId="42252868" w:rsidR="0095484F" w:rsidRDefault="006C023C" w:rsidP="006E3BD1">
            <w:r>
              <w:t>9.</w:t>
            </w:r>
          </w:p>
        </w:tc>
        <w:tc>
          <w:tcPr>
            <w:tcW w:w="8147" w:type="dxa"/>
          </w:tcPr>
          <w:p w14:paraId="1485DD3A" w14:textId="55080CA7" w:rsidR="0095484F" w:rsidRDefault="006C023C" w:rsidP="00C076C1">
            <w:pPr>
              <w:rPr>
                <w:b/>
                <w:bCs/>
              </w:rPr>
            </w:pPr>
            <w:r>
              <w:rPr>
                <w:b/>
                <w:bCs/>
              </w:rPr>
              <w:t>Village Hall &amp; Green Report</w:t>
            </w:r>
          </w:p>
        </w:tc>
        <w:tc>
          <w:tcPr>
            <w:tcW w:w="1094" w:type="dxa"/>
          </w:tcPr>
          <w:p w14:paraId="6E84A6E0" w14:textId="77777777" w:rsidR="0095484F" w:rsidRDefault="0095484F" w:rsidP="00C076C1"/>
        </w:tc>
      </w:tr>
      <w:tr w:rsidR="00D65948" w14:paraId="1ABAD1D4" w14:textId="08532AA6" w:rsidTr="001A5213">
        <w:trPr>
          <w:trHeight w:val="410"/>
        </w:trPr>
        <w:tc>
          <w:tcPr>
            <w:tcW w:w="495" w:type="dxa"/>
          </w:tcPr>
          <w:p w14:paraId="16AFD29B" w14:textId="77777777" w:rsidR="00D65948" w:rsidRDefault="00D65948" w:rsidP="006E3BD1"/>
        </w:tc>
        <w:tc>
          <w:tcPr>
            <w:tcW w:w="8147" w:type="dxa"/>
          </w:tcPr>
          <w:p w14:paraId="1A404838" w14:textId="2EB71795" w:rsidR="00175574" w:rsidRPr="002A0634" w:rsidRDefault="00206B6E" w:rsidP="00B043F9">
            <w:pPr>
              <w:rPr>
                <w:color w:val="000000" w:themeColor="text1"/>
              </w:rPr>
            </w:pPr>
            <w:r w:rsidRPr="002A0634">
              <w:rPr>
                <w:color w:val="000000" w:themeColor="text1"/>
              </w:rPr>
              <w:t xml:space="preserve">DP </w:t>
            </w:r>
            <w:r w:rsidR="002522F0" w:rsidRPr="002A0634">
              <w:rPr>
                <w:color w:val="000000" w:themeColor="text1"/>
              </w:rPr>
              <w:t xml:space="preserve">has investigated </w:t>
            </w:r>
            <w:r w:rsidR="00FE12FE" w:rsidRPr="002A0634">
              <w:rPr>
                <w:color w:val="000000" w:themeColor="text1"/>
              </w:rPr>
              <w:t>the</w:t>
            </w:r>
            <w:r w:rsidR="002522F0" w:rsidRPr="002A0634">
              <w:rPr>
                <w:color w:val="000000" w:themeColor="text1"/>
              </w:rPr>
              <w:t xml:space="preserve"> annual running costs for the village hall </w:t>
            </w:r>
            <w:r w:rsidR="00DF2479" w:rsidRPr="002A0634">
              <w:rPr>
                <w:color w:val="000000" w:themeColor="text1"/>
              </w:rPr>
              <w:t xml:space="preserve">which </w:t>
            </w:r>
            <w:r w:rsidR="00FE12FE" w:rsidRPr="002A0634">
              <w:rPr>
                <w:color w:val="000000" w:themeColor="text1"/>
              </w:rPr>
              <w:t xml:space="preserve">amount to </w:t>
            </w:r>
            <w:r w:rsidR="00FA510C" w:rsidRPr="002A0634">
              <w:rPr>
                <w:color w:val="000000" w:themeColor="text1"/>
              </w:rPr>
              <w:t>£2000</w:t>
            </w:r>
            <w:r w:rsidR="000C1A78">
              <w:rPr>
                <w:color w:val="000000" w:themeColor="text1"/>
              </w:rPr>
              <w:t>.</w:t>
            </w:r>
            <w:r w:rsidR="00FA510C" w:rsidRPr="002A0634">
              <w:rPr>
                <w:color w:val="000000" w:themeColor="text1"/>
              </w:rPr>
              <w:t xml:space="preserve"> </w:t>
            </w:r>
          </w:p>
          <w:p w14:paraId="5BF366A5" w14:textId="2348C164" w:rsidR="00FE12FE" w:rsidRDefault="00DF2479" w:rsidP="00B043F9">
            <w:pPr>
              <w:rPr>
                <w:color w:val="000000" w:themeColor="text1"/>
              </w:rPr>
            </w:pPr>
            <w:r w:rsidRPr="002A0634">
              <w:rPr>
                <w:color w:val="000000" w:themeColor="text1"/>
              </w:rPr>
              <w:t xml:space="preserve">DP proposed an uplift of </w:t>
            </w:r>
            <w:r w:rsidR="007C7A36" w:rsidRPr="002A0634">
              <w:rPr>
                <w:color w:val="000000" w:themeColor="text1"/>
              </w:rPr>
              <w:t xml:space="preserve">the current </w:t>
            </w:r>
            <w:r w:rsidRPr="002A0634">
              <w:rPr>
                <w:color w:val="000000" w:themeColor="text1"/>
              </w:rPr>
              <w:t xml:space="preserve">support </w:t>
            </w:r>
            <w:r w:rsidR="00364909" w:rsidRPr="002A0634">
              <w:rPr>
                <w:color w:val="000000" w:themeColor="text1"/>
              </w:rPr>
              <w:t xml:space="preserve">of £1200 </w:t>
            </w:r>
            <w:r w:rsidR="00C9253E" w:rsidRPr="002A0634">
              <w:rPr>
                <w:color w:val="000000" w:themeColor="text1"/>
              </w:rPr>
              <w:t>by</w:t>
            </w:r>
            <w:r w:rsidR="00110342" w:rsidRPr="002A0634">
              <w:rPr>
                <w:color w:val="000000" w:themeColor="text1"/>
              </w:rPr>
              <w:t xml:space="preserve"> a further </w:t>
            </w:r>
            <w:r w:rsidR="00C52E60" w:rsidRPr="002A0634">
              <w:rPr>
                <w:color w:val="000000" w:themeColor="text1"/>
              </w:rPr>
              <w:t>£800</w:t>
            </w:r>
            <w:r w:rsidR="00C9253E" w:rsidRPr="002A0634">
              <w:rPr>
                <w:color w:val="000000" w:themeColor="text1"/>
              </w:rPr>
              <w:t xml:space="preserve">.  This will </w:t>
            </w:r>
            <w:r w:rsidR="007C4393" w:rsidRPr="002A0634">
              <w:rPr>
                <w:color w:val="000000" w:themeColor="text1"/>
              </w:rPr>
              <w:t xml:space="preserve">give the volunteers assurance </w:t>
            </w:r>
            <w:r w:rsidR="006805BE" w:rsidRPr="002A0634">
              <w:rPr>
                <w:color w:val="000000" w:themeColor="text1"/>
              </w:rPr>
              <w:t xml:space="preserve">that the utilities </w:t>
            </w:r>
            <w:r w:rsidR="00126AEF" w:rsidRPr="002A0634">
              <w:rPr>
                <w:color w:val="000000" w:themeColor="text1"/>
              </w:rPr>
              <w:t xml:space="preserve">are met and allow focus on creating </w:t>
            </w:r>
            <w:r w:rsidR="00EF35BC" w:rsidRPr="002A0634">
              <w:rPr>
                <w:color w:val="000000" w:themeColor="text1"/>
              </w:rPr>
              <w:t xml:space="preserve">more </w:t>
            </w:r>
            <w:r w:rsidR="009C0A11" w:rsidRPr="002A0634">
              <w:rPr>
                <w:color w:val="000000" w:themeColor="text1"/>
              </w:rPr>
              <w:t>fundraising events</w:t>
            </w:r>
            <w:r w:rsidR="00EF35BC" w:rsidRPr="002A0634">
              <w:rPr>
                <w:color w:val="000000" w:themeColor="text1"/>
              </w:rPr>
              <w:t xml:space="preserve"> for the residents</w:t>
            </w:r>
            <w:r w:rsidR="00854DFD">
              <w:rPr>
                <w:color w:val="000000" w:themeColor="text1"/>
              </w:rPr>
              <w:t>.</w:t>
            </w:r>
          </w:p>
          <w:p w14:paraId="7DA50067" w14:textId="77777777" w:rsidR="00854DFD" w:rsidRPr="002A0634" w:rsidRDefault="00854DFD" w:rsidP="00B043F9">
            <w:pPr>
              <w:rPr>
                <w:color w:val="000000" w:themeColor="text1"/>
              </w:rPr>
            </w:pPr>
          </w:p>
          <w:p w14:paraId="1BE70507" w14:textId="0823FC50" w:rsidR="00FA510C" w:rsidRPr="002A0634" w:rsidRDefault="00EB2C76" w:rsidP="00B043F9">
            <w:pPr>
              <w:rPr>
                <w:color w:val="000000" w:themeColor="text1"/>
              </w:rPr>
            </w:pPr>
            <w:r w:rsidRPr="002A0634">
              <w:rPr>
                <w:color w:val="000000" w:themeColor="text1"/>
              </w:rPr>
              <w:t>For the record</w:t>
            </w:r>
            <w:r w:rsidR="001344D1" w:rsidRPr="002A0634">
              <w:rPr>
                <w:color w:val="000000" w:themeColor="text1"/>
              </w:rPr>
              <w:t xml:space="preserve">, </w:t>
            </w:r>
            <w:r w:rsidRPr="002A0634">
              <w:rPr>
                <w:color w:val="000000" w:themeColor="text1"/>
              </w:rPr>
              <w:t xml:space="preserve">the </w:t>
            </w:r>
            <w:r w:rsidR="00FA510C" w:rsidRPr="002A0634">
              <w:rPr>
                <w:color w:val="000000" w:themeColor="text1"/>
              </w:rPr>
              <w:t xml:space="preserve">PC was gifted </w:t>
            </w:r>
            <w:r w:rsidRPr="002A0634">
              <w:rPr>
                <w:color w:val="000000" w:themeColor="text1"/>
              </w:rPr>
              <w:t xml:space="preserve">the village </w:t>
            </w:r>
            <w:r w:rsidR="00FA510C" w:rsidRPr="002A0634">
              <w:rPr>
                <w:color w:val="000000" w:themeColor="text1"/>
              </w:rPr>
              <w:t xml:space="preserve">hall by </w:t>
            </w:r>
            <w:r w:rsidRPr="002A0634">
              <w:rPr>
                <w:color w:val="000000" w:themeColor="text1"/>
              </w:rPr>
              <w:t xml:space="preserve">the </w:t>
            </w:r>
            <w:r w:rsidR="00FA510C" w:rsidRPr="002A0634">
              <w:rPr>
                <w:color w:val="000000" w:themeColor="text1"/>
              </w:rPr>
              <w:t xml:space="preserve">Boswell </w:t>
            </w:r>
            <w:r w:rsidRPr="002A0634">
              <w:rPr>
                <w:color w:val="000000" w:themeColor="text1"/>
              </w:rPr>
              <w:t>family.</w:t>
            </w:r>
            <w:r w:rsidR="0018137A" w:rsidRPr="002A0634">
              <w:rPr>
                <w:color w:val="000000" w:themeColor="text1"/>
              </w:rPr>
              <w:t xml:space="preserve">  Therefore, if the volunteers </w:t>
            </w:r>
            <w:r w:rsidR="00C3098C" w:rsidRPr="002A0634">
              <w:rPr>
                <w:color w:val="000000" w:themeColor="text1"/>
              </w:rPr>
              <w:t xml:space="preserve">were to dissipate then </w:t>
            </w:r>
            <w:r w:rsidR="00C3098C" w:rsidRPr="00854DFD">
              <w:rPr>
                <w:b/>
                <w:bCs/>
                <w:color w:val="000000" w:themeColor="text1"/>
              </w:rPr>
              <w:t>all</w:t>
            </w:r>
            <w:r w:rsidR="00C3098C" w:rsidRPr="002A0634">
              <w:rPr>
                <w:color w:val="000000" w:themeColor="text1"/>
              </w:rPr>
              <w:t xml:space="preserve"> costs would fall to the PC</w:t>
            </w:r>
            <w:r w:rsidR="001344D1" w:rsidRPr="002A0634">
              <w:rPr>
                <w:color w:val="000000" w:themeColor="text1"/>
              </w:rPr>
              <w:t xml:space="preserve"> to maintain </w:t>
            </w:r>
            <w:r w:rsidR="00365852" w:rsidRPr="002A0634">
              <w:rPr>
                <w:color w:val="000000" w:themeColor="text1"/>
              </w:rPr>
              <w:t xml:space="preserve">the community asset. </w:t>
            </w:r>
          </w:p>
          <w:p w14:paraId="7CDEDEFA" w14:textId="77777777" w:rsidR="00AD7B50" w:rsidRPr="002A0634" w:rsidRDefault="00AD7B50" w:rsidP="00B043F9">
            <w:pPr>
              <w:rPr>
                <w:color w:val="000000" w:themeColor="text1"/>
              </w:rPr>
            </w:pPr>
          </w:p>
          <w:p w14:paraId="172D044E" w14:textId="5B96E65C" w:rsidR="00365852" w:rsidRPr="002A0634" w:rsidRDefault="00365852" w:rsidP="00B043F9">
            <w:pPr>
              <w:rPr>
                <w:color w:val="000000" w:themeColor="text1"/>
              </w:rPr>
            </w:pPr>
            <w:r w:rsidRPr="002A0634">
              <w:rPr>
                <w:color w:val="000000" w:themeColor="text1"/>
              </w:rPr>
              <w:t xml:space="preserve">DP confirmed that funds are available </w:t>
            </w:r>
            <w:r w:rsidR="002A0634" w:rsidRPr="002A0634">
              <w:rPr>
                <w:color w:val="000000" w:themeColor="text1"/>
              </w:rPr>
              <w:t xml:space="preserve">to support this motion and all councillors voted in favour. </w:t>
            </w:r>
          </w:p>
          <w:p w14:paraId="722F46C4" w14:textId="471031DC" w:rsidR="00AD7B50" w:rsidRPr="002A0634" w:rsidRDefault="00AD7B50" w:rsidP="00B043F9">
            <w:pPr>
              <w:rPr>
                <w:color w:val="000000" w:themeColor="text1"/>
              </w:rPr>
            </w:pPr>
          </w:p>
        </w:tc>
        <w:tc>
          <w:tcPr>
            <w:tcW w:w="1094" w:type="dxa"/>
          </w:tcPr>
          <w:p w14:paraId="7997CA17" w14:textId="618A024A" w:rsidR="00B004DD" w:rsidRPr="00C71AEF" w:rsidRDefault="00B004DD" w:rsidP="00C076C1">
            <w:pPr>
              <w:rPr>
                <w:b/>
                <w:bCs/>
              </w:rPr>
            </w:pPr>
          </w:p>
        </w:tc>
      </w:tr>
      <w:tr w:rsidR="00D65948" w14:paraId="0CAA7861" w14:textId="6685889D" w:rsidTr="001A5213">
        <w:tc>
          <w:tcPr>
            <w:tcW w:w="495" w:type="dxa"/>
          </w:tcPr>
          <w:p w14:paraId="1827CE61" w14:textId="127FA905" w:rsidR="00D65948" w:rsidRDefault="00175574" w:rsidP="00687691">
            <w:r>
              <w:t>1</w:t>
            </w:r>
            <w:r w:rsidR="00EE58D9">
              <w:t>0.</w:t>
            </w:r>
          </w:p>
        </w:tc>
        <w:tc>
          <w:tcPr>
            <w:tcW w:w="8147" w:type="dxa"/>
          </w:tcPr>
          <w:p w14:paraId="4A251BDB" w14:textId="21B2A7B9" w:rsidR="004E6E55" w:rsidRPr="00916FCE" w:rsidRDefault="00DF4DD3" w:rsidP="005057D2">
            <w:pPr>
              <w:rPr>
                <w:b/>
                <w:bCs/>
              </w:rPr>
            </w:pPr>
            <w:r>
              <w:rPr>
                <w:b/>
                <w:bCs/>
              </w:rPr>
              <w:t>Management of Culvert &amp; Hedgerow</w:t>
            </w:r>
          </w:p>
        </w:tc>
        <w:tc>
          <w:tcPr>
            <w:tcW w:w="1094" w:type="dxa"/>
          </w:tcPr>
          <w:p w14:paraId="2BD6E533" w14:textId="77777777" w:rsidR="00D65948" w:rsidRDefault="00D65948" w:rsidP="00687691"/>
        </w:tc>
      </w:tr>
      <w:tr w:rsidR="00D65948" w14:paraId="79BA143B" w14:textId="42DEC804" w:rsidTr="001A5213">
        <w:tc>
          <w:tcPr>
            <w:tcW w:w="495" w:type="dxa"/>
          </w:tcPr>
          <w:p w14:paraId="43C78A33" w14:textId="0190F6F3" w:rsidR="00D65948" w:rsidRDefault="00D65948" w:rsidP="00687691"/>
        </w:tc>
        <w:tc>
          <w:tcPr>
            <w:tcW w:w="8147" w:type="dxa"/>
          </w:tcPr>
          <w:p w14:paraId="0573769B" w14:textId="5DB2C4C4" w:rsidR="009E0F2B" w:rsidRDefault="005356F2" w:rsidP="00DF4DD3">
            <w:r>
              <w:t xml:space="preserve">Astwood – Lewenscroft </w:t>
            </w:r>
            <w:r w:rsidR="00FB3FCF">
              <w:t xml:space="preserve">junction </w:t>
            </w:r>
            <w:r>
              <w:t>overgrown</w:t>
            </w:r>
            <w:r w:rsidR="00A942CD">
              <w:t xml:space="preserve"> hedging</w:t>
            </w:r>
            <w:r>
              <w:t xml:space="preserve"> </w:t>
            </w:r>
            <w:r w:rsidR="00FB3FCF">
              <w:t>causing a difficult line of sight</w:t>
            </w:r>
            <w:r w:rsidR="00834C7B">
              <w:t>.  TG stated that</w:t>
            </w:r>
            <w:r>
              <w:t xml:space="preserve"> MKC </w:t>
            </w:r>
            <w:r w:rsidR="00834C7B">
              <w:t xml:space="preserve">are responsible for the </w:t>
            </w:r>
            <w:r w:rsidR="00B42A8B">
              <w:t>maintenance,</w:t>
            </w:r>
            <w:r w:rsidR="00834C7B">
              <w:t xml:space="preserve"> and the p</w:t>
            </w:r>
            <w:r>
              <w:t xml:space="preserve">roperty owners are responsible for trimming.  </w:t>
            </w:r>
            <w:r w:rsidR="00834C7B">
              <w:t>TG stated that a l</w:t>
            </w:r>
            <w:r>
              <w:t>etter from MKC believe Glendale</w:t>
            </w:r>
            <w:r w:rsidR="00C3114B">
              <w:t xml:space="preserve"> contractors</w:t>
            </w:r>
            <w:r>
              <w:t xml:space="preserve"> should be responsible.  MKC visited a year ago and suggested possibly grassing the culverts.  No action</w:t>
            </w:r>
            <w:r w:rsidR="00C3114B">
              <w:t xml:space="preserve"> has been </w:t>
            </w:r>
            <w:r w:rsidR="00B42A8B">
              <w:t>taken,</w:t>
            </w:r>
            <w:r>
              <w:t xml:space="preserve"> and TG is pursuing. DP will re-escalate with MW regarding highway issue.</w:t>
            </w:r>
          </w:p>
          <w:p w14:paraId="5A0F4801" w14:textId="77777777" w:rsidR="007A173E" w:rsidRDefault="007A173E" w:rsidP="00DF4DD3"/>
          <w:p w14:paraId="590D992C" w14:textId="2E8773DE" w:rsidR="007A173E" w:rsidRDefault="007A173E" w:rsidP="00640616">
            <w:r>
              <w:t>Junction of Main Road</w:t>
            </w:r>
            <w:r w:rsidR="0071465F">
              <w:t xml:space="preserve"> and Cranfield Road</w:t>
            </w:r>
            <w:r w:rsidR="00410495">
              <w:t xml:space="preserve"> overgrown hedge is being investigated by </w:t>
            </w:r>
            <w:r>
              <w:t>MKC</w:t>
            </w:r>
            <w:r w:rsidR="00410495">
              <w:t>.</w:t>
            </w:r>
            <w:r>
              <w:t xml:space="preserve"> </w:t>
            </w:r>
            <w:r w:rsidR="00410495">
              <w:t>Established that it’s</w:t>
            </w:r>
            <w:r>
              <w:t xml:space="preserve"> adopted highway and with legal department as it may have been in situ for too long.  DP will revisit with MW.  </w:t>
            </w:r>
          </w:p>
        </w:tc>
        <w:tc>
          <w:tcPr>
            <w:tcW w:w="1094" w:type="dxa"/>
          </w:tcPr>
          <w:p w14:paraId="17EAB252" w14:textId="77777777" w:rsidR="00A50855" w:rsidRDefault="00A50855" w:rsidP="00A50855">
            <w:pPr>
              <w:rPr>
                <w:b/>
                <w:bCs/>
              </w:rPr>
            </w:pPr>
          </w:p>
          <w:p w14:paraId="048DE030" w14:textId="77777777" w:rsidR="005B38AD" w:rsidRDefault="005B38AD" w:rsidP="00A50855">
            <w:pPr>
              <w:rPr>
                <w:b/>
                <w:bCs/>
              </w:rPr>
            </w:pPr>
          </w:p>
          <w:p w14:paraId="5734949C" w14:textId="77777777" w:rsidR="005B38AD" w:rsidRDefault="005B38AD" w:rsidP="00A50855">
            <w:pPr>
              <w:rPr>
                <w:b/>
                <w:bCs/>
              </w:rPr>
            </w:pPr>
          </w:p>
          <w:p w14:paraId="0EFE676B" w14:textId="77777777" w:rsidR="005B38AD" w:rsidRDefault="005B38AD" w:rsidP="00A50855">
            <w:pPr>
              <w:rPr>
                <w:b/>
                <w:bCs/>
              </w:rPr>
            </w:pPr>
          </w:p>
          <w:p w14:paraId="61DECD9B" w14:textId="77777777" w:rsidR="005B38AD" w:rsidRDefault="005B38AD" w:rsidP="00A50855">
            <w:pPr>
              <w:rPr>
                <w:b/>
                <w:bCs/>
              </w:rPr>
            </w:pPr>
            <w:r>
              <w:rPr>
                <w:b/>
                <w:bCs/>
              </w:rPr>
              <w:t>TG/DP</w:t>
            </w:r>
          </w:p>
          <w:p w14:paraId="1CA40300" w14:textId="77777777" w:rsidR="005A1D65" w:rsidRDefault="005A1D65" w:rsidP="00A50855">
            <w:pPr>
              <w:rPr>
                <w:b/>
                <w:bCs/>
              </w:rPr>
            </w:pPr>
          </w:p>
          <w:p w14:paraId="260B654A" w14:textId="77777777" w:rsidR="005A1D65" w:rsidRDefault="005A1D65" w:rsidP="00A50855">
            <w:pPr>
              <w:rPr>
                <w:b/>
                <w:bCs/>
              </w:rPr>
            </w:pPr>
          </w:p>
          <w:p w14:paraId="77AC0BEE" w14:textId="216605C1" w:rsidR="005A1D65" w:rsidRPr="00795E2A" w:rsidRDefault="005A1D65" w:rsidP="00A50855">
            <w:pPr>
              <w:rPr>
                <w:b/>
                <w:bCs/>
              </w:rPr>
            </w:pPr>
            <w:r>
              <w:rPr>
                <w:b/>
                <w:bCs/>
              </w:rPr>
              <w:t>DP</w:t>
            </w:r>
          </w:p>
        </w:tc>
      </w:tr>
      <w:tr w:rsidR="00884E72" w14:paraId="20DD8272" w14:textId="77777777" w:rsidTr="001A5213">
        <w:tc>
          <w:tcPr>
            <w:tcW w:w="495" w:type="dxa"/>
          </w:tcPr>
          <w:p w14:paraId="143F0EEA" w14:textId="77777777" w:rsidR="00884E72" w:rsidRDefault="00884E72" w:rsidP="00687691"/>
        </w:tc>
        <w:tc>
          <w:tcPr>
            <w:tcW w:w="8147" w:type="dxa"/>
          </w:tcPr>
          <w:p w14:paraId="522BE80B" w14:textId="77777777" w:rsidR="00884E72" w:rsidRPr="00D66B35" w:rsidRDefault="00884E72" w:rsidP="00687691">
            <w:pPr>
              <w:rPr>
                <w:b/>
                <w:bCs/>
              </w:rPr>
            </w:pPr>
          </w:p>
        </w:tc>
        <w:tc>
          <w:tcPr>
            <w:tcW w:w="1094" w:type="dxa"/>
          </w:tcPr>
          <w:p w14:paraId="7971E14F" w14:textId="77777777" w:rsidR="00884E72" w:rsidRDefault="00884E72" w:rsidP="00687691"/>
        </w:tc>
      </w:tr>
      <w:tr w:rsidR="00D65948" w14:paraId="243ADF1A" w14:textId="5C6378A4" w:rsidTr="001A5213">
        <w:tc>
          <w:tcPr>
            <w:tcW w:w="495" w:type="dxa"/>
          </w:tcPr>
          <w:p w14:paraId="72560592" w14:textId="16F2F778" w:rsidR="00D65948" w:rsidRDefault="00D65948" w:rsidP="00687691">
            <w:r>
              <w:t>1</w:t>
            </w:r>
            <w:r w:rsidR="0069752A">
              <w:t>2</w:t>
            </w:r>
            <w:r w:rsidR="0045053F">
              <w:t>.</w:t>
            </w:r>
          </w:p>
        </w:tc>
        <w:tc>
          <w:tcPr>
            <w:tcW w:w="8147" w:type="dxa"/>
          </w:tcPr>
          <w:p w14:paraId="6920A3DA" w14:textId="51F1E433" w:rsidR="00D65948" w:rsidRPr="00061324" w:rsidRDefault="00B807E3" w:rsidP="00687691">
            <w:pPr>
              <w:rPr>
                <w:b/>
                <w:bCs/>
                <w:highlight w:val="yellow"/>
              </w:rPr>
            </w:pPr>
            <w:r>
              <w:rPr>
                <w:b/>
                <w:bCs/>
              </w:rPr>
              <w:t>Other Items</w:t>
            </w:r>
          </w:p>
        </w:tc>
        <w:tc>
          <w:tcPr>
            <w:tcW w:w="1094" w:type="dxa"/>
          </w:tcPr>
          <w:p w14:paraId="6F18264F" w14:textId="77777777" w:rsidR="00D65948" w:rsidRDefault="00D65948" w:rsidP="00687691"/>
        </w:tc>
      </w:tr>
      <w:tr w:rsidR="00D65948" w14:paraId="7D9C31BC" w14:textId="68F25793" w:rsidTr="001A5213">
        <w:tc>
          <w:tcPr>
            <w:tcW w:w="495" w:type="dxa"/>
          </w:tcPr>
          <w:p w14:paraId="5D278EAC" w14:textId="2BB425BC" w:rsidR="00D65948" w:rsidRDefault="00D65948" w:rsidP="00687691"/>
        </w:tc>
        <w:tc>
          <w:tcPr>
            <w:tcW w:w="8147" w:type="dxa"/>
          </w:tcPr>
          <w:p w14:paraId="5199353C" w14:textId="49866A08" w:rsidR="00F47A21" w:rsidRPr="00702ACF" w:rsidRDefault="007A173E" w:rsidP="00D66B35">
            <w:r>
              <w:t>None</w:t>
            </w:r>
          </w:p>
        </w:tc>
        <w:tc>
          <w:tcPr>
            <w:tcW w:w="1094" w:type="dxa"/>
          </w:tcPr>
          <w:p w14:paraId="341684EF" w14:textId="19F5BC50" w:rsidR="00A012A0" w:rsidRPr="005C27CC" w:rsidRDefault="00A012A0" w:rsidP="00687691">
            <w:pPr>
              <w:rPr>
                <w:b/>
                <w:bCs/>
              </w:rPr>
            </w:pPr>
          </w:p>
        </w:tc>
      </w:tr>
      <w:tr w:rsidR="00D65948" w14:paraId="668C44A5" w14:textId="395C7055" w:rsidTr="001A5213">
        <w:tc>
          <w:tcPr>
            <w:tcW w:w="495" w:type="dxa"/>
          </w:tcPr>
          <w:p w14:paraId="18F9BFCC" w14:textId="484F3C43" w:rsidR="00D65948" w:rsidRDefault="00D65948" w:rsidP="00687691"/>
        </w:tc>
        <w:tc>
          <w:tcPr>
            <w:tcW w:w="8147" w:type="dxa"/>
          </w:tcPr>
          <w:p w14:paraId="403FB194" w14:textId="0C8F17DE" w:rsidR="00D65948" w:rsidRDefault="00D65948" w:rsidP="00687691"/>
        </w:tc>
        <w:tc>
          <w:tcPr>
            <w:tcW w:w="1094" w:type="dxa"/>
          </w:tcPr>
          <w:p w14:paraId="2A4E461F" w14:textId="77777777" w:rsidR="00D65948" w:rsidRDefault="00D65948" w:rsidP="00687691"/>
        </w:tc>
      </w:tr>
      <w:tr w:rsidR="005E0D09" w14:paraId="56D9C95B" w14:textId="77777777" w:rsidTr="001A5213">
        <w:tc>
          <w:tcPr>
            <w:tcW w:w="495" w:type="dxa"/>
          </w:tcPr>
          <w:p w14:paraId="19A6650B" w14:textId="1C8DFA6B" w:rsidR="005E0D09" w:rsidRDefault="00D1713D" w:rsidP="00687691">
            <w:r>
              <w:t>13.</w:t>
            </w:r>
          </w:p>
        </w:tc>
        <w:tc>
          <w:tcPr>
            <w:tcW w:w="8147" w:type="dxa"/>
          </w:tcPr>
          <w:p w14:paraId="1F7F1EB4" w14:textId="342DE693" w:rsidR="00174BE2" w:rsidRPr="00D1713D" w:rsidRDefault="00D1713D" w:rsidP="00687691">
            <w:pPr>
              <w:rPr>
                <w:b/>
                <w:bCs/>
              </w:rPr>
            </w:pPr>
            <w:r w:rsidRPr="00D1713D">
              <w:rPr>
                <w:b/>
                <w:bCs/>
              </w:rPr>
              <w:t>Chairman’s Report</w:t>
            </w:r>
          </w:p>
        </w:tc>
        <w:tc>
          <w:tcPr>
            <w:tcW w:w="1094" w:type="dxa"/>
          </w:tcPr>
          <w:p w14:paraId="6AC9B2B5" w14:textId="20BE562C" w:rsidR="009B73A8" w:rsidRPr="00D27733" w:rsidRDefault="009B73A8" w:rsidP="00687691">
            <w:pPr>
              <w:rPr>
                <w:b/>
                <w:bCs/>
              </w:rPr>
            </w:pPr>
          </w:p>
        </w:tc>
      </w:tr>
      <w:tr w:rsidR="00D65948" w14:paraId="7AAC716D" w14:textId="75B15B1D" w:rsidTr="001A5213">
        <w:tc>
          <w:tcPr>
            <w:tcW w:w="495" w:type="dxa"/>
          </w:tcPr>
          <w:p w14:paraId="3A463F70" w14:textId="1A1537D7" w:rsidR="00D65948" w:rsidRDefault="00D65948" w:rsidP="00687691"/>
        </w:tc>
        <w:tc>
          <w:tcPr>
            <w:tcW w:w="8147" w:type="dxa"/>
          </w:tcPr>
          <w:p w14:paraId="2443B4D4" w14:textId="294D7F70" w:rsidR="0037227D" w:rsidRPr="0037227D" w:rsidRDefault="0037227D" w:rsidP="0037227D">
            <w:pPr>
              <w:pStyle w:val="CommentText"/>
              <w:rPr>
                <w:sz w:val="22"/>
                <w:szCs w:val="22"/>
              </w:rPr>
            </w:pPr>
            <w:r w:rsidRPr="0037227D">
              <w:rPr>
                <w:sz w:val="22"/>
                <w:szCs w:val="22"/>
              </w:rPr>
              <w:t xml:space="preserve">The proposal made in the Chair’s Report was that, with the expansion of the Council by 50%, and with the expectation of all councillors holding at least one area of specialism in the SIG, the time allocated in a Quarterly meeting is unlikely to accommodate the existing agenda whilst permitting discussion &amp; debate on SIG subjects.  Equally there are aspects of PC activities which require more urgent attention than the </w:t>
            </w:r>
            <w:r w:rsidR="00121284">
              <w:rPr>
                <w:sz w:val="22"/>
                <w:szCs w:val="22"/>
              </w:rPr>
              <w:t>q</w:t>
            </w:r>
            <w:r w:rsidRPr="0037227D">
              <w:rPr>
                <w:sz w:val="22"/>
                <w:szCs w:val="22"/>
              </w:rPr>
              <w:t>uarterly cycle accommodates.</w:t>
            </w:r>
            <w:r w:rsidRPr="0037227D">
              <w:rPr>
                <w:sz w:val="22"/>
                <w:szCs w:val="22"/>
              </w:rPr>
              <w:br/>
            </w:r>
            <w:r w:rsidRPr="0037227D">
              <w:rPr>
                <w:sz w:val="22"/>
                <w:szCs w:val="22"/>
              </w:rPr>
              <w:br/>
              <w:t>A proposal was raised, therefore, to trial a move to bi-monthly meetings, with consideration of either extending the meeting (starting at 7pm, rather than 8pm, but accommodating Ward Councillor &amp; Police updates from 8pm onwards) or spanning the SIG elements across the meetings, rather than combining all SIG updates in one meeting (unless, by exception, there are SIG issues which require prioritisation).</w:t>
            </w:r>
            <w:r w:rsidRPr="0037227D">
              <w:rPr>
                <w:sz w:val="22"/>
                <w:szCs w:val="22"/>
              </w:rPr>
              <w:br/>
            </w:r>
            <w:r w:rsidRPr="0037227D">
              <w:rPr>
                <w:sz w:val="22"/>
                <w:szCs w:val="22"/>
              </w:rPr>
              <w:br/>
              <w:t xml:space="preserve">All Councillors were supportive of the trial proposal, which will be reviewed as an element of June 2026 agenda.  The </w:t>
            </w:r>
            <w:r w:rsidR="00353508">
              <w:rPr>
                <w:sz w:val="22"/>
                <w:szCs w:val="22"/>
              </w:rPr>
              <w:t>m</w:t>
            </w:r>
            <w:r w:rsidRPr="0037227D">
              <w:rPr>
                <w:sz w:val="22"/>
                <w:szCs w:val="22"/>
              </w:rPr>
              <w:t xml:space="preserve">eeting </w:t>
            </w:r>
            <w:r w:rsidR="00353508">
              <w:rPr>
                <w:sz w:val="22"/>
                <w:szCs w:val="22"/>
              </w:rPr>
              <w:t>d</w:t>
            </w:r>
            <w:r w:rsidRPr="0037227D">
              <w:rPr>
                <w:sz w:val="22"/>
                <w:szCs w:val="22"/>
              </w:rPr>
              <w:t>ates for 2026 have been scheduled to support the trial.</w:t>
            </w:r>
          </w:p>
          <w:p w14:paraId="33FC8CA5" w14:textId="161E3B70" w:rsidR="007A173E" w:rsidRPr="0037227D" w:rsidRDefault="007A173E" w:rsidP="00603224">
            <w:pPr>
              <w:rPr>
                <w:highlight w:val="yellow"/>
              </w:rPr>
            </w:pPr>
          </w:p>
        </w:tc>
        <w:tc>
          <w:tcPr>
            <w:tcW w:w="1094" w:type="dxa"/>
          </w:tcPr>
          <w:p w14:paraId="30014FC3" w14:textId="0183CB1D" w:rsidR="00D65948" w:rsidRPr="00D1713D" w:rsidRDefault="00D65948" w:rsidP="00687691">
            <w:pPr>
              <w:rPr>
                <w:b/>
                <w:bCs/>
              </w:rPr>
            </w:pPr>
          </w:p>
        </w:tc>
      </w:tr>
      <w:tr w:rsidR="006B6DFA" w14:paraId="7EFAD7F0" w14:textId="77777777" w:rsidTr="001A5213">
        <w:tc>
          <w:tcPr>
            <w:tcW w:w="495" w:type="dxa"/>
          </w:tcPr>
          <w:p w14:paraId="2F39B65A" w14:textId="77777777" w:rsidR="006B6DFA" w:rsidRDefault="006B6DFA" w:rsidP="00687691"/>
        </w:tc>
        <w:tc>
          <w:tcPr>
            <w:tcW w:w="8147" w:type="dxa"/>
          </w:tcPr>
          <w:p w14:paraId="5415560A" w14:textId="77777777" w:rsidR="006B6DFA" w:rsidRDefault="006B6DFA" w:rsidP="00687691"/>
        </w:tc>
        <w:tc>
          <w:tcPr>
            <w:tcW w:w="1094" w:type="dxa"/>
          </w:tcPr>
          <w:p w14:paraId="51929214" w14:textId="77777777" w:rsidR="006B6DFA" w:rsidRDefault="006B6DFA" w:rsidP="00687691"/>
        </w:tc>
      </w:tr>
      <w:tr w:rsidR="00D65948" w14:paraId="3E5FFD75" w14:textId="10B1A3A5" w:rsidTr="001A5213">
        <w:tc>
          <w:tcPr>
            <w:tcW w:w="495" w:type="dxa"/>
          </w:tcPr>
          <w:p w14:paraId="198C62F9" w14:textId="0D283210" w:rsidR="00D65948" w:rsidRDefault="00D65948" w:rsidP="00687691">
            <w:r>
              <w:t>1</w:t>
            </w:r>
            <w:r w:rsidR="00294501">
              <w:t>4</w:t>
            </w:r>
            <w:r>
              <w:t>.</w:t>
            </w:r>
          </w:p>
        </w:tc>
        <w:tc>
          <w:tcPr>
            <w:tcW w:w="8147" w:type="dxa"/>
          </w:tcPr>
          <w:p w14:paraId="68D7B482" w14:textId="01211582" w:rsidR="000775FB" w:rsidRPr="000775FB" w:rsidRDefault="002B6269" w:rsidP="000775FB">
            <w:pPr>
              <w:pStyle w:val="CommentText"/>
              <w:ind w:left="360"/>
              <w:rPr>
                <w:b/>
                <w:bCs/>
                <w:color w:val="000000" w:themeColor="text1"/>
              </w:rPr>
            </w:pPr>
            <w:r w:rsidRPr="000775FB">
              <w:rPr>
                <w:b/>
                <w:bCs/>
                <w:color w:val="000000" w:themeColor="text1"/>
              </w:rPr>
              <w:t>Meeting Dates for 202</w:t>
            </w:r>
            <w:r w:rsidR="00603224" w:rsidRPr="000775FB">
              <w:rPr>
                <w:b/>
                <w:bCs/>
                <w:color w:val="000000" w:themeColor="text1"/>
              </w:rPr>
              <w:t>6</w:t>
            </w:r>
            <w:r w:rsidR="005B11BC">
              <w:rPr>
                <w:b/>
                <w:bCs/>
                <w:color w:val="000000" w:themeColor="text1"/>
              </w:rPr>
              <w:br/>
            </w:r>
          </w:p>
          <w:p w14:paraId="4838080A" w14:textId="21C75948" w:rsidR="000775FB" w:rsidRPr="000775FB" w:rsidRDefault="000775FB" w:rsidP="000775FB">
            <w:pPr>
              <w:pStyle w:val="CommentText"/>
              <w:numPr>
                <w:ilvl w:val="0"/>
                <w:numId w:val="6"/>
              </w:numPr>
              <w:rPr>
                <w:sz w:val="22"/>
                <w:szCs w:val="22"/>
              </w:rPr>
            </w:pPr>
            <w:r w:rsidRPr="000775FB">
              <w:rPr>
                <w:sz w:val="22"/>
                <w:szCs w:val="22"/>
              </w:rPr>
              <w:t xml:space="preserve">Thursday </w:t>
            </w:r>
            <w:r w:rsidR="00EA4CBE">
              <w:rPr>
                <w:sz w:val="22"/>
                <w:szCs w:val="22"/>
              </w:rPr>
              <w:t>26</w:t>
            </w:r>
            <w:r w:rsidR="00EA4CBE" w:rsidRPr="00EA4CBE">
              <w:rPr>
                <w:sz w:val="22"/>
                <w:szCs w:val="22"/>
                <w:vertAlign w:val="superscript"/>
              </w:rPr>
              <w:t>th</w:t>
            </w:r>
            <w:r w:rsidR="00EA4CBE">
              <w:rPr>
                <w:sz w:val="22"/>
                <w:szCs w:val="22"/>
              </w:rPr>
              <w:t xml:space="preserve"> February</w:t>
            </w:r>
            <w:r w:rsidRPr="000775FB">
              <w:rPr>
                <w:sz w:val="22"/>
                <w:szCs w:val="22"/>
              </w:rPr>
              <w:t>, 8pm - 10pm</w:t>
            </w:r>
            <w:r w:rsidR="005B11BC">
              <w:rPr>
                <w:sz w:val="22"/>
                <w:szCs w:val="22"/>
              </w:rPr>
              <w:t xml:space="preserve"> (</w:t>
            </w:r>
            <w:r w:rsidR="005B11BC" w:rsidRPr="005B11BC">
              <w:rPr>
                <w:i/>
                <w:iCs/>
                <w:sz w:val="22"/>
                <w:szCs w:val="22"/>
              </w:rPr>
              <w:t>date proposed to avoid clashes with half-term</w:t>
            </w:r>
            <w:r w:rsidR="00EA4CBE">
              <w:rPr>
                <w:i/>
                <w:iCs/>
                <w:sz w:val="22"/>
                <w:szCs w:val="22"/>
              </w:rPr>
              <w:t xml:space="preserve"> </w:t>
            </w:r>
            <w:r w:rsidR="005B11BC" w:rsidRPr="005B11BC">
              <w:rPr>
                <w:i/>
                <w:iCs/>
                <w:sz w:val="22"/>
                <w:szCs w:val="22"/>
              </w:rPr>
              <w:t>and NERC dates</w:t>
            </w:r>
            <w:r w:rsidR="005B11BC">
              <w:rPr>
                <w:sz w:val="22"/>
                <w:szCs w:val="22"/>
              </w:rPr>
              <w:t>)</w:t>
            </w:r>
          </w:p>
          <w:p w14:paraId="289931AA" w14:textId="77777777" w:rsidR="000775FB" w:rsidRPr="000775FB" w:rsidRDefault="000775FB" w:rsidP="000775FB">
            <w:pPr>
              <w:pStyle w:val="CommentText"/>
              <w:numPr>
                <w:ilvl w:val="0"/>
                <w:numId w:val="6"/>
              </w:numPr>
              <w:rPr>
                <w:sz w:val="22"/>
                <w:szCs w:val="22"/>
              </w:rPr>
            </w:pPr>
            <w:r w:rsidRPr="000775FB">
              <w:rPr>
                <w:sz w:val="22"/>
                <w:szCs w:val="22"/>
              </w:rPr>
              <w:t>Thursday 16</w:t>
            </w:r>
            <w:r w:rsidRPr="000775FB">
              <w:rPr>
                <w:sz w:val="22"/>
                <w:szCs w:val="22"/>
                <w:vertAlign w:val="superscript"/>
              </w:rPr>
              <w:t>th</w:t>
            </w:r>
            <w:r w:rsidRPr="000775FB">
              <w:rPr>
                <w:sz w:val="22"/>
                <w:szCs w:val="22"/>
              </w:rPr>
              <w:t xml:space="preserve"> April, 8pm - 10pm</w:t>
            </w:r>
          </w:p>
          <w:p w14:paraId="18130BEB" w14:textId="1B5BEDB3" w:rsidR="000775FB" w:rsidRPr="000775FB" w:rsidRDefault="000775FB" w:rsidP="000775FB">
            <w:pPr>
              <w:pStyle w:val="CommentText"/>
              <w:numPr>
                <w:ilvl w:val="0"/>
                <w:numId w:val="6"/>
              </w:numPr>
              <w:rPr>
                <w:sz w:val="22"/>
                <w:szCs w:val="22"/>
              </w:rPr>
            </w:pPr>
            <w:r w:rsidRPr="000775FB">
              <w:rPr>
                <w:sz w:val="22"/>
                <w:szCs w:val="22"/>
              </w:rPr>
              <w:t>Thursday 18</w:t>
            </w:r>
            <w:r w:rsidRPr="000775FB">
              <w:rPr>
                <w:sz w:val="22"/>
                <w:szCs w:val="22"/>
                <w:vertAlign w:val="superscript"/>
              </w:rPr>
              <w:t>th</w:t>
            </w:r>
            <w:r w:rsidRPr="000775FB">
              <w:rPr>
                <w:sz w:val="22"/>
                <w:szCs w:val="22"/>
              </w:rPr>
              <w:t xml:space="preserve"> June, 8pm - 10pm</w:t>
            </w:r>
            <w:r w:rsidRPr="000775FB">
              <w:rPr>
                <w:sz w:val="22"/>
                <w:szCs w:val="22"/>
              </w:rPr>
              <w:br/>
            </w:r>
            <w:r w:rsidRPr="000775FB">
              <w:rPr>
                <w:sz w:val="22"/>
                <w:szCs w:val="22"/>
              </w:rPr>
              <w:br/>
            </w:r>
            <w:r w:rsidRPr="005B11BC">
              <w:rPr>
                <w:b/>
                <w:bCs/>
                <w:sz w:val="22"/>
                <w:szCs w:val="22"/>
              </w:rPr>
              <w:t>THEN</w:t>
            </w:r>
            <w:r w:rsidRPr="000775FB">
              <w:rPr>
                <w:sz w:val="22"/>
                <w:szCs w:val="22"/>
              </w:rPr>
              <w:t xml:space="preserve">, subject to </w:t>
            </w:r>
            <w:r w:rsidR="005B11BC">
              <w:rPr>
                <w:sz w:val="22"/>
                <w:szCs w:val="22"/>
              </w:rPr>
              <w:t>trial</w:t>
            </w:r>
            <w:r w:rsidRPr="000775FB">
              <w:rPr>
                <w:sz w:val="22"/>
                <w:szCs w:val="22"/>
              </w:rPr>
              <w:t xml:space="preserve"> approval / rejection:</w:t>
            </w:r>
            <w:r w:rsidRPr="000775FB">
              <w:rPr>
                <w:sz w:val="22"/>
                <w:szCs w:val="22"/>
              </w:rPr>
              <w:br/>
            </w:r>
            <w:r w:rsidRPr="000775FB">
              <w:rPr>
                <w:sz w:val="22"/>
                <w:szCs w:val="22"/>
              </w:rPr>
              <w:br/>
            </w:r>
            <w:r w:rsidRPr="000775FB">
              <w:rPr>
                <w:b/>
                <w:bCs/>
                <w:sz w:val="22"/>
                <w:szCs w:val="22"/>
              </w:rPr>
              <w:t>Either</w:t>
            </w:r>
          </w:p>
          <w:p w14:paraId="2DBD02F3" w14:textId="40F48F0F" w:rsidR="000775FB" w:rsidRPr="000775FB" w:rsidRDefault="000775FB" w:rsidP="000775FB">
            <w:pPr>
              <w:pStyle w:val="CommentText"/>
              <w:numPr>
                <w:ilvl w:val="0"/>
                <w:numId w:val="6"/>
              </w:numPr>
              <w:rPr>
                <w:sz w:val="22"/>
                <w:szCs w:val="22"/>
              </w:rPr>
            </w:pPr>
            <w:r w:rsidRPr="000775FB">
              <w:rPr>
                <w:sz w:val="22"/>
                <w:szCs w:val="22"/>
              </w:rPr>
              <w:t xml:space="preserve">Thursday </w:t>
            </w:r>
            <w:r w:rsidR="005B11BC">
              <w:rPr>
                <w:sz w:val="22"/>
                <w:szCs w:val="22"/>
              </w:rPr>
              <w:t>3</w:t>
            </w:r>
            <w:r w:rsidR="005B11BC" w:rsidRPr="005B11BC">
              <w:rPr>
                <w:sz w:val="22"/>
                <w:szCs w:val="22"/>
                <w:vertAlign w:val="superscript"/>
              </w:rPr>
              <w:t>rd</w:t>
            </w:r>
            <w:r w:rsidR="005B11BC">
              <w:rPr>
                <w:sz w:val="22"/>
                <w:szCs w:val="22"/>
              </w:rPr>
              <w:t xml:space="preserve"> September</w:t>
            </w:r>
            <w:r w:rsidRPr="000775FB">
              <w:rPr>
                <w:sz w:val="22"/>
                <w:szCs w:val="22"/>
              </w:rPr>
              <w:t>, 8pm - 10pm</w:t>
            </w:r>
            <w:r w:rsidR="005B11BC">
              <w:rPr>
                <w:sz w:val="22"/>
                <w:szCs w:val="22"/>
              </w:rPr>
              <w:t xml:space="preserve"> (</w:t>
            </w:r>
            <w:r w:rsidR="005B11BC" w:rsidRPr="005B11BC">
              <w:rPr>
                <w:i/>
                <w:iCs/>
                <w:sz w:val="22"/>
                <w:szCs w:val="22"/>
              </w:rPr>
              <w:t>date proposed to avoid August, as traditional holiday time</w:t>
            </w:r>
            <w:r w:rsidR="005B11BC">
              <w:rPr>
                <w:sz w:val="22"/>
                <w:szCs w:val="22"/>
              </w:rPr>
              <w:t>)</w:t>
            </w:r>
          </w:p>
          <w:p w14:paraId="4726F02E" w14:textId="77777777" w:rsidR="000775FB" w:rsidRPr="000775FB" w:rsidRDefault="000775FB" w:rsidP="000775FB">
            <w:pPr>
              <w:pStyle w:val="CommentText"/>
              <w:numPr>
                <w:ilvl w:val="0"/>
                <w:numId w:val="6"/>
              </w:numPr>
              <w:rPr>
                <w:sz w:val="22"/>
                <w:szCs w:val="22"/>
              </w:rPr>
            </w:pPr>
            <w:r w:rsidRPr="000775FB">
              <w:rPr>
                <w:sz w:val="22"/>
                <w:szCs w:val="22"/>
              </w:rPr>
              <w:t>Thursday 15</w:t>
            </w:r>
            <w:r w:rsidRPr="000775FB">
              <w:rPr>
                <w:sz w:val="22"/>
                <w:szCs w:val="22"/>
                <w:vertAlign w:val="superscript"/>
              </w:rPr>
              <w:t>th</w:t>
            </w:r>
            <w:r w:rsidRPr="000775FB">
              <w:rPr>
                <w:sz w:val="22"/>
                <w:szCs w:val="22"/>
              </w:rPr>
              <w:t xml:space="preserve"> October, 8pm - 10pm</w:t>
            </w:r>
          </w:p>
          <w:p w14:paraId="3BD8EEA0" w14:textId="77777777" w:rsidR="000775FB" w:rsidRPr="000775FB" w:rsidRDefault="000775FB" w:rsidP="000775FB">
            <w:pPr>
              <w:pStyle w:val="CommentText"/>
              <w:numPr>
                <w:ilvl w:val="0"/>
                <w:numId w:val="6"/>
              </w:numPr>
              <w:rPr>
                <w:sz w:val="22"/>
                <w:szCs w:val="22"/>
              </w:rPr>
            </w:pPr>
            <w:r w:rsidRPr="000775FB">
              <w:rPr>
                <w:sz w:val="22"/>
                <w:szCs w:val="22"/>
              </w:rPr>
              <w:t>Thursday 17</w:t>
            </w:r>
            <w:r w:rsidRPr="000775FB">
              <w:rPr>
                <w:sz w:val="22"/>
                <w:szCs w:val="22"/>
                <w:vertAlign w:val="superscript"/>
              </w:rPr>
              <w:t>th</w:t>
            </w:r>
            <w:r w:rsidRPr="000775FB">
              <w:rPr>
                <w:sz w:val="22"/>
                <w:szCs w:val="22"/>
              </w:rPr>
              <w:t xml:space="preserve"> December, 8pm - 10pm</w:t>
            </w:r>
          </w:p>
          <w:p w14:paraId="0C4748C5" w14:textId="77777777" w:rsidR="000775FB" w:rsidRPr="000775FB" w:rsidRDefault="000775FB" w:rsidP="000775FB">
            <w:pPr>
              <w:pStyle w:val="CommentText"/>
              <w:rPr>
                <w:sz w:val="22"/>
                <w:szCs w:val="22"/>
              </w:rPr>
            </w:pPr>
          </w:p>
          <w:p w14:paraId="25BF5C79" w14:textId="77777777" w:rsidR="000775FB" w:rsidRPr="000775FB" w:rsidRDefault="000775FB" w:rsidP="000775FB">
            <w:pPr>
              <w:pStyle w:val="CommentText"/>
              <w:numPr>
                <w:ilvl w:val="0"/>
                <w:numId w:val="6"/>
              </w:numPr>
              <w:rPr>
                <w:sz w:val="22"/>
                <w:szCs w:val="22"/>
              </w:rPr>
            </w:pPr>
            <w:r w:rsidRPr="000775FB">
              <w:rPr>
                <w:b/>
                <w:bCs/>
                <w:sz w:val="22"/>
                <w:szCs w:val="22"/>
              </w:rPr>
              <w:t>OR</w:t>
            </w:r>
          </w:p>
          <w:p w14:paraId="394B5C8F" w14:textId="77777777" w:rsidR="000775FB" w:rsidRPr="000775FB" w:rsidRDefault="000775FB" w:rsidP="000775FB">
            <w:pPr>
              <w:pStyle w:val="CommentText"/>
              <w:numPr>
                <w:ilvl w:val="0"/>
                <w:numId w:val="6"/>
              </w:numPr>
              <w:rPr>
                <w:sz w:val="22"/>
                <w:szCs w:val="22"/>
              </w:rPr>
            </w:pPr>
            <w:r w:rsidRPr="000775FB">
              <w:rPr>
                <w:sz w:val="22"/>
                <w:szCs w:val="22"/>
              </w:rPr>
              <w:t>Thursday 17</w:t>
            </w:r>
            <w:r w:rsidRPr="000775FB">
              <w:rPr>
                <w:sz w:val="22"/>
                <w:szCs w:val="22"/>
                <w:vertAlign w:val="superscript"/>
              </w:rPr>
              <w:t>th</w:t>
            </w:r>
            <w:r w:rsidRPr="000775FB">
              <w:rPr>
                <w:sz w:val="22"/>
                <w:szCs w:val="22"/>
              </w:rPr>
              <w:t xml:space="preserve"> September, 8pm - 10pm</w:t>
            </w:r>
          </w:p>
          <w:p w14:paraId="39BDB89C" w14:textId="1B2AA22F" w:rsidR="00D65948" w:rsidRPr="007133CC" w:rsidRDefault="000775FB" w:rsidP="000775FB">
            <w:pPr>
              <w:pStyle w:val="ListParagraph"/>
              <w:numPr>
                <w:ilvl w:val="0"/>
                <w:numId w:val="6"/>
              </w:numPr>
            </w:pPr>
            <w:r w:rsidRPr="000775FB">
              <w:t>Thursday 17</w:t>
            </w:r>
            <w:r w:rsidRPr="000775FB">
              <w:rPr>
                <w:vertAlign w:val="superscript"/>
              </w:rPr>
              <w:t>th</w:t>
            </w:r>
            <w:r w:rsidRPr="000775FB">
              <w:t xml:space="preserve"> December, 8pm - 10pm</w:t>
            </w:r>
          </w:p>
        </w:tc>
        <w:tc>
          <w:tcPr>
            <w:tcW w:w="1094" w:type="dxa"/>
          </w:tcPr>
          <w:p w14:paraId="09DFA7A5" w14:textId="77777777" w:rsidR="00D65948" w:rsidRDefault="00D65948" w:rsidP="00687691"/>
        </w:tc>
      </w:tr>
      <w:tr w:rsidR="00D65948" w14:paraId="48F249A5" w14:textId="56018268" w:rsidTr="001A5213">
        <w:tc>
          <w:tcPr>
            <w:tcW w:w="495" w:type="dxa"/>
          </w:tcPr>
          <w:p w14:paraId="10405471" w14:textId="58F5B1CB" w:rsidR="00D65948" w:rsidRDefault="00D65948" w:rsidP="00687691"/>
        </w:tc>
        <w:tc>
          <w:tcPr>
            <w:tcW w:w="8147" w:type="dxa"/>
          </w:tcPr>
          <w:p w14:paraId="0EF4306C" w14:textId="4DB1224B" w:rsidR="00D65948" w:rsidRDefault="00D65948" w:rsidP="00687691"/>
        </w:tc>
        <w:tc>
          <w:tcPr>
            <w:tcW w:w="1094" w:type="dxa"/>
          </w:tcPr>
          <w:p w14:paraId="12F4C400" w14:textId="77777777" w:rsidR="00D65948" w:rsidRDefault="00D65948" w:rsidP="00687691"/>
        </w:tc>
      </w:tr>
    </w:tbl>
    <w:p w14:paraId="421DFFBD" w14:textId="77777777" w:rsidR="00246B5C" w:rsidRDefault="00246B5C" w:rsidP="004B770E"/>
    <w:p w14:paraId="186CC241" w14:textId="399F132D" w:rsidR="004B770E" w:rsidRDefault="003B5CC5" w:rsidP="004B770E">
      <w:r>
        <w:lastRenderedPageBreak/>
        <w:t>Approved:  ………………………………………………..…….</w:t>
      </w:r>
      <w:r w:rsidR="00246B5C">
        <w:t xml:space="preserve">         Date: …………………………………………………………….</w:t>
      </w:r>
    </w:p>
    <w:p w14:paraId="73C13F41" w14:textId="52422168" w:rsidR="003B5CC5" w:rsidRDefault="00265086" w:rsidP="004B770E">
      <w:r>
        <w:t>Close: ………………………………………………………………</w:t>
      </w:r>
    </w:p>
    <w:sectPr w:rsidR="003B5CC5" w:rsidSect="00D35C48">
      <w:headerReference w:type="even" r:id="rId11"/>
      <w:headerReference w:type="default" r:id="rId12"/>
      <w:headerReference w:type="first" r:id="rId13"/>
      <w:pgSz w:w="11906" w:h="16838"/>
      <w:pgMar w:top="426" w:right="1080" w:bottom="1276"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Pauline Mitchelmore" w:date="2025-11-19T21:36:00Z" w:initials="PM">
    <w:p w14:paraId="17573028" w14:textId="06DF2A7A" w:rsidR="00D5229E" w:rsidRDefault="00D5229E">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57302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8F41E2" w16cex:dateUtc="2025-11-19T2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573028" w16cid:durableId="1C8F41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09C9A" w14:textId="77777777" w:rsidR="005E41D4" w:rsidRDefault="005E41D4" w:rsidP="00022F46">
      <w:pPr>
        <w:spacing w:after="0" w:line="240" w:lineRule="auto"/>
      </w:pPr>
      <w:r>
        <w:separator/>
      </w:r>
    </w:p>
  </w:endnote>
  <w:endnote w:type="continuationSeparator" w:id="0">
    <w:p w14:paraId="2AEA1DF3" w14:textId="77777777" w:rsidR="005E41D4" w:rsidRDefault="005E41D4" w:rsidP="00022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940B0" w14:textId="77777777" w:rsidR="005E41D4" w:rsidRDefault="005E41D4" w:rsidP="00022F46">
      <w:pPr>
        <w:spacing w:after="0" w:line="240" w:lineRule="auto"/>
      </w:pPr>
      <w:r>
        <w:separator/>
      </w:r>
    </w:p>
  </w:footnote>
  <w:footnote w:type="continuationSeparator" w:id="0">
    <w:p w14:paraId="6BEA3CA8" w14:textId="77777777" w:rsidR="005E41D4" w:rsidRDefault="005E41D4" w:rsidP="00022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139C" w14:textId="2309AC03" w:rsidR="00022F46" w:rsidRDefault="00022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098BA" w14:textId="48ACAA2F" w:rsidR="00022F46" w:rsidRDefault="00022F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73782" w14:textId="72FC0084" w:rsidR="00022F46" w:rsidRDefault="00022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07A1A"/>
    <w:multiLevelType w:val="hybridMultilevel"/>
    <w:tmpl w:val="F1FC1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6B4919"/>
    <w:multiLevelType w:val="hybridMultilevel"/>
    <w:tmpl w:val="0E426B20"/>
    <w:lvl w:ilvl="0" w:tplc="32B23898">
      <w:start w:val="1"/>
      <w:numFmt w:val="bullet"/>
      <w:lvlText w:val=""/>
      <w:lvlJc w:val="left"/>
      <w:pPr>
        <w:ind w:left="720" w:hanging="360"/>
      </w:pPr>
      <w:rPr>
        <w:rFonts w:ascii="Symbol" w:hAnsi="Symbol"/>
      </w:rPr>
    </w:lvl>
    <w:lvl w:ilvl="1" w:tplc="7A7415E0">
      <w:start w:val="1"/>
      <w:numFmt w:val="bullet"/>
      <w:lvlText w:val=""/>
      <w:lvlJc w:val="left"/>
      <w:pPr>
        <w:ind w:left="720" w:hanging="360"/>
      </w:pPr>
      <w:rPr>
        <w:rFonts w:ascii="Symbol" w:hAnsi="Symbol"/>
      </w:rPr>
    </w:lvl>
    <w:lvl w:ilvl="2" w:tplc="A022BF26">
      <w:start w:val="1"/>
      <w:numFmt w:val="bullet"/>
      <w:lvlText w:val=""/>
      <w:lvlJc w:val="left"/>
      <w:pPr>
        <w:ind w:left="720" w:hanging="360"/>
      </w:pPr>
      <w:rPr>
        <w:rFonts w:ascii="Symbol" w:hAnsi="Symbol"/>
      </w:rPr>
    </w:lvl>
    <w:lvl w:ilvl="3" w:tplc="AF284848">
      <w:start w:val="1"/>
      <w:numFmt w:val="bullet"/>
      <w:lvlText w:val=""/>
      <w:lvlJc w:val="left"/>
      <w:pPr>
        <w:ind w:left="720" w:hanging="360"/>
      </w:pPr>
      <w:rPr>
        <w:rFonts w:ascii="Symbol" w:hAnsi="Symbol"/>
      </w:rPr>
    </w:lvl>
    <w:lvl w:ilvl="4" w:tplc="74BCC3F6">
      <w:start w:val="1"/>
      <w:numFmt w:val="bullet"/>
      <w:lvlText w:val=""/>
      <w:lvlJc w:val="left"/>
      <w:pPr>
        <w:ind w:left="720" w:hanging="360"/>
      </w:pPr>
      <w:rPr>
        <w:rFonts w:ascii="Symbol" w:hAnsi="Symbol"/>
      </w:rPr>
    </w:lvl>
    <w:lvl w:ilvl="5" w:tplc="5A748D68">
      <w:start w:val="1"/>
      <w:numFmt w:val="bullet"/>
      <w:lvlText w:val=""/>
      <w:lvlJc w:val="left"/>
      <w:pPr>
        <w:ind w:left="720" w:hanging="360"/>
      </w:pPr>
      <w:rPr>
        <w:rFonts w:ascii="Symbol" w:hAnsi="Symbol"/>
      </w:rPr>
    </w:lvl>
    <w:lvl w:ilvl="6" w:tplc="72F820DC">
      <w:start w:val="1"/>
      <w:numFmt w:val="bullet"/>
      <w:lvlText w:val=""/>
      <w:lvlJc w:val="left"/>
      <w:pPr>
        <w:ind w:left="720" w:hanging="360"/>
      </w:pPr>
      <w:rPr>
        <w:rFonts w:ascii="Symbol" w:hAnsi="Symbol"/>
      </w:rPr>
    </w:lvl>
    <w:lvl w:ilvl="7" w:tplc="DA8CAEE8">
      <w:start w:val="1"/>
      <w:numFmt w:val="bullet"/>
      <w:lvlText w:val=""/>
      <w:lvlJc w:val="left"/>
      <w:pPr>
        <w:ind w:left="720" w:hanging="360"/>
      </w:pPr>
      <w:rPr>
        <w:rFonts w:ascii="Symbol" w:hAnsi="Symbol"/>
      </w:rPr>
    </w:lvl>
    <w:lvl w:ilvl="8" w:tplc="9A8C5898">
      <w:start w:val="1"/>
      <w:numFmt w:val="bullet"/>
      <w:lvlText w:val=""/>
      <w:lvlJc w:val="left"/>
      <w:pPr>
        <w:ind w:left="720" w:hanging="360"/>
      </w:pPr>
      <w:rPr>
        <w:rFonts w:ascii="Symbol" w:hAnsi="Symbol"/>
      </w:rPr>
    </w:lvl>
  </w:abstractNum>
  <w:abstractNum w:abstractNumId="2" w15:restartNumberingAfterBreak="0">
    <w:nsid w:val="55102180"/>
    <w:multiLevelType w:val="hybridMultilevel"/>
    <w:tmpl w:val="B8DEC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1E3CDB"/>
    <w:multiLevelType w:val="multilevel"/>
    <w:tmpl w:val="B33ED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AC7114F"/>
    <w:multiLevelType w:val="hybridMultilevel"/>
    <w:tmpl w:val="5BA64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CF6B25"/>
    <w:multiLevelType w:val="hybridMultilevel"/>
    <w:tmpl w:val="75BE6EB4"/>
    <w:lvl w:ilvl="0" w:tplc="70A015F2">
      <w:start w:val="1"/>
      <w:numFmt w:val="bullet"/>
      <w:lvlText w:val=""/>
      <w:lvlJc w:val="left"/>
      <w:pPr>
        <w:ind w:left="720" w:hanging="360"/>
      </w:pPr>
      <w:rPr>
        <w:rFonts w:ascii="Symbol" w:hAnsi="Symbol"/>
      </w:rPr>
    </w:lvl>
    <w:lvl w:ilvl="1" w:tplc="252E9A6A">
      <w:start w:val="1"/>
      <w:numFmt w:val="bullet"/>
      <w:lvlText w:val=""/>
      <w:lvlJc w:val="left"/>
      <w:pPr>
        <w:ind w:left="720" w:hanging="360"/>
      </w:pPr>
      <w:rPr>
        <w:rFonts w:ascii="Symbol" w:hAnsi="Symbol"/>
      </w:rPr>
    </w:lvl>
    <w:lvl w:ilvl="2" w:tplc="6204CA50">
      <w:start w:val="1"/>
      <w:numFmt w:val="bullet"/>
      <w:lvlText w:val=""/>
      <w:lvlJc w:val="left"/>
      <w:pPr>
        <w:ind w:left="720" w:hanging="360"/>
      </w:pPr>
      <w:rPr>
        <w:rFonts w:ascii="Symbol" w:hAnsi="Symbol"/>
      </w:rPr>
    </w:lvl>
    <w:lvl w:ilvl="3" w:tplc="EB8280FA">
      <w:start w:val="1"/>
      <w:numFmt w:val="bullet"/>
      <w:lvlText w:val=""/>
      <w:lvlJc w:val="left"/>
      <w:pPr>
        <w:ind w:left="720" w:hanging="360"/>
      </w:pPr>
      <w:rPr>
        <w:rFonts w:ascii="Symbol" w:hAnsi="Symbol"/>
      </w:rPr>
    </w:lvl>
    <w:lvl w:ilvl="4" w:tplc="8D14D3E6">
      <w:start w:val="1"/>
      <w:numFmt w:val="bullet"/>
      <w:lvlText w:val=""/>
      <w:lvlJc w:val="left"/>
      <w:pPr>
        <w:ind w:left="720" w:hanging="360"/>
      </w:pPr>
      <w:rPr>
        <w:rFonts w:ascii="Symbol" w:hAnsi="Symbol"/>
      </w:rPr>
    </w:lvl>
    <w:lvl w:ilvl="5" w:tplc="B6BAA67A">
      <w:start w:val="1"/>
      <w:numFmt w:val="bullet"/>
      <w:lvlText w:val=""/>
      <w:lvlJc w:val="left"/>
      <w:pPr>
        <w:ind w:left="720" w:hanging="360"/>
      </w:pPr>
      <w:rPr>
        <w:rFonts w:ascii="Symbol" w:hAnsi="Symbol"/>
      </w:rPr>
    </w:lvl>
    <w:lvl w:ilvl="6" w:tplc="0E7ABAD4">
      <w:start w:val="1"/>
      <w:numFmt w:val="bullet"/>
      <w:lvlText w:val=""/>
      <w:lvlJc w:val="left"/>
      <w:pPr>
        <w:ind w:left="720" w:hanging="360"/>
      </w:pPr>
      <w:rPr>
        <w:rFonts w:ascii="Symbol" w:hAnsi="Symbol"/>
      </w:rPr>
    </w:lvl>
    <w:lvl w:ilvl="7" w:tplc="FCFE56F2">
      <w:start w:val="1"/>
      <w:numFmt w:val="bullet"/>
      <w:lvlText w:val=""/>
      <w:lvlJc w:val="left"/>
      <w:pPr>
        <w:ind w:left="720" w:hanging="360"/>
      </w:pPr>
      <w:rPr>
        <w:rFonts w:ascii="Symbol" w:hAnsi="Symbol"/>
      </w:rPr>
    </w:lvl>
    <w:lvl w:ilvl="8" w:tplc="0E8690E6">
      <w:start w:val="1"/>
      <w:numFmt w:val="bullet"/>
      <w:lvlText w:val=""/>
      <w:lvlJc w:val="left"/>
      <w:pPr>
        <w:ind w:left="720" w:hanging="360"/>
      </w:pPr>
      <w:rPr>
        <w:rFonts w:ascii="Symbol" w:hAnsi="Symbol"/>
      </w:rPr>
    </w:lvl>
  </w:abstractNum>
  <w:num w:numId="1" w16cid:durableId="9236084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1269662">
    <w:abstractNumId w:val="1"/>
  </w:num>
  <w:num w:numId="3" w16cid:durableId="678116767">
    <w:abstractNumId w:val="5"/>
  </w:num>
  <w:num w:numId="4" w16cid:durableId="1452477673">
    <w:abstractNumId w:val="0"/>
  </w:num>
  <w:num w:numId="5" w16cid:durableId="1493250703">
    <w:abstractNumId w:val="2"/>
  </w:num>
  <w:num w:numId="6" w16cid:durableId="127883168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ine Mitchelmore">
    <w15:presenceInfo w15:providerId="Windows Live" w15:userId="6ec2dd8ca7ee7d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BD1"/>
    <w:rsid w:val="00001B5E"/>
    <w:rsid w:val="00003C55"/>
    <w:rsid w:val="00007009"/>
    <w:rsid w:val="00007BAF"/>
    <w:rsid w:val="00010B6E"/>
    <w:rsid w:val="00014847"/>
    <w:rsid w:val="00014BE2"/>
    <w:rsid w:val="000169FD"/>
    <w:rsid w:val="000203D8"/>
    <w:rsid w:val="00021D8C"/>
    <w:rsid w:val="00022F46"/>
    <w:rsid w:val="00032636"/>
    <w:rsid w:val="000334B4"/>
    <w:rsid w:val="000348C3"/>
    <w:rsid w:val="00035E4E"/>
    <w:rsid w:val="0004291A"/>
    <w:rsid w:val="00044F3E"/>
    <w:rsid w:val="0004522B"/>
    <w:rsid w:val="00050744"/>
    <w:rsid w:val="00052AFA"/>
    <w:rsid w:val="0006000D"/>
    <w:rsid w:val="00061324"/>
    <w:rsid w:val="000663E4"/>
    <w:rsid w:val="00066DFC"/>
    <w:rsid w:val="000724CA"/>
    <w:rsid w:val="00073923"/>
    <w:rsid w:val="0007428F"/>
    <w:rsid w:val="00075644"/>
    <w:rsid w:val="000775FB"/>
    <w:rsid w:val="00080090"/>
    <w:rsid w:val="000805A5"/>
    <w:rsid w:val="0008356A"/>
    <w:rsid w:val="000838B7"/>
    <w:rsid w:val="00084AB9"/>
    <w:rsid w:val="00084CD1"/>
    <w:rsid w:val="000864EA"/>
    <w:rsid w:val="000933CF"/>
    <w:rsid w:val="00094606"/>
    <w:rsid w:val="00097178"/>
    <w:rsid w:val="0009761F"/>
    <w:rsid w:val="00097E60"/>
    <w:rsid w:val="000A0139"/>
    <w:rsid w:val="000A4C39"/>
    <w:rsid w:val="000A5609"/>
    <w:rsid w:val="000A60DF"/>
    <w:rsid w:val="000A6B81"/>
    <w:rsid w:val="000B19A8"/>
    <w:rsid w:val="000B274B"/>
    <w:rsid w:val="000B35D3"/>
    <w:rsid w:val="000B59A1"/>
    <w:rsid w:val="000B7EFD"/>
    <w:rsid w:val="000C1A78"/>
    <w:rsid w:val="000C3707"/>
    <w:rsid w:val="000C4674"/>
    <w:rsid w:val="000C5C37"/>
    <w:rsid w:val="000D3DF9"/>
    <w:rsid w:val="000D5E58"/>
    <w:rsid w:val="000E0C72"/>
    <w:rsid w:val="000E5D6C"/>
    <w:rsid w:val="000E5D92"/>
    <w:rsid w:val="000E64F0"/>
    <w:rsid w:val="000E6E7F"/>
    <w:rsid w:val="000E75C0"/>
    <w:rsid w:val="000F174C"/>
    <w:rsid w:val="000F34E2"/>
    <w:rsid w:val="001010C6"/>
    <w:rsid w:val="00104D28"/>
    <w:rsid w:val="00105D30"/>
    <w:rsid w:val="001071E0"/>
    <w:rsid w:val="001077EE"/>
    <w:rsid w:val="00110342"/>
    <w:rsid w:val="00114513"/>
    <w:rsid w:val="001152EE"/>
    <w:rsid w:val="00117FF6"/>
    <w:rsid w:val="00121284"/>
    <w:rsid w:val="00121A74"/>
    <w:rsid w:val="00121AE6"/>
    <w:rsid w:val="00126AEF"/>
    <w:rsid w:val="0013195E"/>
    <w:rsid w:val="001335C2"/>
    <w:rsid w:val="001344D1"/>
    <w:rsid w:val="0013607F"/>
    <w:rsid w:val="0013762E"/>
    <w:rsid w:val="00141011"/>
    <w:rsid w:val="00144C14"/>
    <w:rsid w:val="001502F0"/>
    <w:rsid w:val="00152DCD"/>
    <w:rsid w:val="00153660"/>
    <w:rsid w:val="001542F8"/>
    <w:rsid w:val="00154DC5"/>
    <w:rsid w:val="0015799E"/>
    <w:rsid w:val="00160073"/>
    <w:rsid w:val="00163FAF"/>
    <w:rsid w:val="001648BC"/>
    <w:rsid w:val="001674B0"/>
    <w:rsid w:val="001709B0"/>
    <w:rsid w:val="00174757"/>
    <w:rsid w:val="00174BE2"/>
    <w:rsid w:val="00174F85"/>
    <w:rsid w:val="00175178"/>
    <w:rsid w:val="00175574"/>
    <w:rsid w:val="0018137A"/>
    <w:rsid w:val="001856EC"/>
    <w:rsid w:val="00186828"/>
    <w:rsid w:val="00187DDE"/>
    <w:rsid w:val="00191BD5"/>
    <w:rsid w:val="001943DD"/>
    <w:rsid w:val="0019720B"/>
    <w:rsid w:val="001A24CA"/>
    <w:rsid w:val="001A47BC"/>
    <w:rsid w:val="001A4C92"/>
    <w:rsid w:val="001A5213"/>
    <w:rsid w:val="001A69A7"/>
    <w:rsid w:val="001A75BC"/>
    <w:rsid w:val="001B130E"/>
    <w:rsid w:val="001B5972"/>
    <w:rsid w:val="001B64AA"/>
    <w:rsid w:val="001B71C9"/>
    <w:rsid w:val="001B7507"/>
    <w:rsid w:val="001B751C"/>
    <w:rsid w:val="001D058C"/>
    <w:rsid w:val="001D4E73"/>
    <w:rsid w:val="001D6766"/>
    <w:rsid w:val="001E04E4"/>
    <w:rsid w:val="001E07F2"/>
    <w:rsid w:val="001E1116"/>
    <w:rsid w:val="001E692F"/>
    <w:rsid w:val="001F6004"/>
    <w:rsid w:val="001F73EC"/>
    <w:rsid w:val="00200647"/>
    <w:rsid w:val="00200A34"/>
    <w:rsid w:val="002043E1"/>
    <w:rsid w:val="002056FA"/>
    <w:rsid w:val="00205C50"/>
    <w:rsid w:val="002061B5"/>
    <w:rsid w:val="00206B6E"/>
    <w:rsid w:val="00210E3D"/>
    <w:rsid w:val="00211277"/>
    <w:rsid w:val="0021137C"/>
    <w:rsid w:val="0021188C"/>
    <w:rsid w:val="00216222"/>
    <w:rsid w:val="00217262"/>
    <w:rsid w:val="00220723"/>
    <w:rsid w:val="0022338D"/>
    <w:rsid w:val="00223450"/>
    <w:rsid w:val="002246F7"/>
    <w:rsid w:val="00226667"/>
    <w:rsid w:val="00226763"/>
    <w:rsid w:val="0023106C"/>
    <w:rsid w:val="00232CE8"/>
    <w:rsid w:val="00233308"/>
    <w:rsid w:val="00235F2B"/>
    <w:rsid w:val="002426E9"/>
    <w:rsid w:val="00242B90"/>
    <w:rsid w:val="00242C24"/>
    <w:rsid w:val="00246B5C"/>
    <w:rsid w:val="002522F0"/>
    <w:rsid w:val="00262BF3"/>
    <w:rsid w:val="00265086"/>
    <w:rsid w:val="002650CC"/>
    <w:rsid w:val="00266AB1"/>
    <w:rsid w:val="00270067"/>
    <w:rsid w:val="0027412A"/>
    <w:rsid w:val="00274DD6"/>
    <w:rsid w:val="002775A3"/>
    <w:rsid w:val="002806EE"/>
    <w:rsid w:val="002829F6"/>
    <w:rsid w:val="00282E37"/>
    <w:rsid w:val="002863CC"/>
    <w:rsid w:val="00287073"/>
    <w:rsid w:val="00294501"/>
    <w:rsid w:val="00295220"/>
    <w:rsid w:val="00295D8C"/>
    <w:rsid w:val="00295DED"/>
    <w:rsid w:val="00296D56"/>
    <w:rsid w:val="002A0634"/>
    <w:rsid w:val="002A183C"/>
    <w:rsid w:val="002A1C87"/>
    <w:rsid w:val="002A6821"/>
    <w:rsid w:val="002B3096"/>
    <w:rsid w:val="002B3F14"/>
    <w:rsid w:val="002B44A7"/>
    <w:rsid w:val="002B48D8"/>
    <w:rsid w:val="002B6269"/>
    <w:rsid w:val="002B673B"/>
    <w:rsid w:val="002B75CD"/>
    <w:rsid w:val="002C0496"/>
    <w:rsid w:val="002C2133"/>
    <w:rsid w:val="002C38EB"/>
    <w:rsid w:val="002C6062"/>
    <w:rsid w:val="002C7CB9"/>
    <w:rsid w:val="002D0283"/>
    <w:rsid w:val="002D0576"/>
    <w:rsid w:val="002D308E"/>
    <w:rsid w:val="002D3816"/>
    <w:rsid w:val="002D4B46"/>
    <w:rsid w:val="002D4C70"/>
    <w:rsid w:val="002E0E1E"/>
    <w:rsid w:val="002E19AC"/>
    <w:rsid w:val="002E20B3"/>
    <w:rsid w:val="002E328B"/>
    <w:rsid w:val="002E4DCD"/>
    <w:rsid w:val="002E540C"/>
    <w:rsid w:val="002F093E"/>
    <w:rsid w:val="002F1578"/>
    <w:rsid w:val="002F1947"/>
    <w:rsid w:val="002F2778"/>
    <w:rsid w:val="002F7838"/>
    <w:rsid w:val="00302E92"/>
    <w:rsid w:val="00305C04"/>
    <w:rsid w:val="00306A48"/>
    <w:rsid w:val="00306DBE"/>
    <w:rsid w:val="0031021D"/>
    <w:rsid w:val="00310F7F"/>
    <w:rsid w:val="00311090"/>
    <w:rsid w:val="003125C4"/>
    <w:rsid w:val="003172B0"/>
    <w:rsid w:val="0032180E"/>
    <w:rsid w:val="00321B53"/>
    <w:rsid w:val="003233E5"/>
    <w:rsid w:val="00324D92"/>
    <w:rsid w:val="00325B14"/>
    <w:rsid w:val="00326FC4"/>
    <w:rsid w:val="003275D1"/>
    <w:rsid w:val="003361B4"/>
    <w:rsid w:val="003376B2"/>
    <w:rsid w:val="0034243F"/>
    <w:rsid w:val="003479F8"/>
    <w:rsid w:val="00353508"/>
    <w:rsid w:val="00361C88"/>
    <w:rsid w:val="0036248F"/>
    <w:rsid w:val="003637BF"/>
    <w:rsid w:val="00364909"/>
    <w:rsid w:val="00365852"/>
    <w:rsid w:val="00371799"/>
    <w:rsid w:val="0037227D"/>
    <w:rsid w:val="00374C39"/>
    <w:rsid w:val="00376B5D"/>
    <w:rsid w:val="00377780"/>
    <w:rsid w:val="003778CF"/>
    <w:rsid w:val="00381568"/>
    <w:rsid w:val="003817C5"/>
    <w:rsid w:val="003867CF"/>
    <w:rsid w:val="0038798F"/>
    <w:rsid w:val="00392872"/>
    <w:rsid w:val="00394E9A"/>
    <w:rsid w:val="0039690F"/>
    <w:rsid w:val="00396C3B"/>
    <w:rsid w:val="003A02E8"/>
    <w:rsid w:val="003A4088"/>
    <w:rsid w:val="003A6992"/>
    <w:rsid w:val="003A72C7"/>
    <w:rsid w:val="003A75DA"/>
    <w:rsid w:val="003B050F"/>
    <w:rsid w:val="003B1211"/>
    <w:rsid w:val="003B2BEB"/>
    <w:rsid w:val="003B50C2"/>
    <w:rsid w:val="003B5CC5"/>
    <w:rsid w:val="003B6EE7"/>
    <w:rsid w:val="003C3B0E"/>
    <w:rsid w:val="003C6BD4"/>
    <w:rsid w:val="003C6FAB"/>
    <w:rsid w:val="003D0624"/>
    <w:rsid w:val="003D0980"/>
    <w:rsid w:val="003D0A16"/>
    <w:rsid w:val="003D0BD8"/>
    <w:rsid w:val="003D25B3"/>
    <w:rsid w:val="003D63CD"/>
    <w:rsid w:val="003D679A"/>
    <w:rsid w:val="003D6BF3"/>
    <w:rsid w:val="003E306B"/>
    <w:rsid w:val="003E58D5"/>
    <w:rsid w:val="003E7024"/>
    <w:rsid w:val="003E762A"/>
    <w:rsid w:val="003F05CB"/>
    <w:rsid w:val="003F3312"/>
    <w:rsid w:val="00401C24"/>
    <w:rsid w:val="00405846"/>
    <w:rsid w:val="00410495"/>
    <w:rsid w:val="00411685"/>
    <w:rsid w:val="00411E03"/>
    <w:rsid w:val="00412821"/>
    <w:rsid w:val="00420263"/>
    <w:rsid w:val="00422B48"/>
    <w:rsid w:val="00422ED9"/>
    <w:rsid w:val="00432D62"/>
    <w:rsid w:val="00435529"/>
    <w:rsid w:val="0043572E"/>
    <w:rsid w:val="0043598C"/>
    <w:rsid w:val="00440F3C"/>
    <w:rsid w:val="0044759A"/>
    <w:rsid w:val="0045053F"/>
    <w:rsid w:val="004547DB"/>
    <w:rsid w:val="004577CF"/>
    <w:rsid w:val="00471339"/>
    <w:rsid w:val="00475671"/>
    <w:rsid w:val="00476E00"/>
    <w:rsid w:val="00480471"/>
    <w:rsid w:val="00484C4D"/>
    <w:rsid w:val="0048723D"/>
    <w:rsid w:val="00492DED"/>
    <w:rsid w:val="00493337"/>
    <w:rsid w:val="00494670"/>
    <w:rsid w:val="004954F9"/>
    <w:rsid w:val="00496763"/>
    <w:rsid w:val="00497183"/>
    <w:rsid w:val="004A11EF"/>
    <w:rsid w:val="004A24D6"/>
    <w:rsid w:val="004A4429"/>
    <w:rsid w:val="004B10DD"/>
    <w:rsid w:val="004B21F5"/>
    <w:rsid w:val="004B31B0"/>
    <w:rsid w:val="004B4B77"/>
    <w:rsid w:val="004B6CA8"/>
    <w:rsid w:val="004B71D2"/>
    <w:rsid w:val="004B770E"/>
    <w:rsid w:val="004C0627"/>
    <w:rsid w:val="004C07D3"/>
    <w:rsid w:val="004C2971"/>
    <w:rsid w:val="004C500F"/>
    <w:rsid w:val="004C5E59"/>
    <w:rsid w:val="004C7355"/>
    <w:rsid w:val="004D37F8"/>
    <w:rsid w:val="004D4075"/>
    <w:rsid w:val="004D69E4"/>
    <w:rsid w:val="004E2043"/>
    <w:rsid w:val="004E3702"/>
    <w:rsid w:val="004E4AD4"/>
    <w:rsid w:val="004E6E55"/>
    <w:rsid w:val="004F0BB5"/>
    <w:rsid w:val="004F3D6B"/>
    <w:rsid w:val="004F6B1B"/>
    <w:rsid w:val="00503B70"/>
    <w:rsid w:val="00503C31"/>
    <w:rsid w:val="005057D2"/>
    <w:rsid w:val="005136CA"/>
    <w:rsid w:val="00514913"/>
    <w:rsid w:val="00515B72"/>
    <w:rsid w:val="00517208"/>
    <w:rsid w:val="0052272F"/>
    <w:rsid w:val="00522D02"/>
    <w:rsid w:val="00526659"/>
    <w:rsid w:val="005349A0"/>
    <w:rsid w:val="00535489"/>
    <w:rsid w:val="005356F2"/>
    <w:rsid w:val="00536003"/>
    <w:rsid w:val="0054183D"/>
    <w:rsid w:val="0054198B"/>
    <w:rsid w:val="00541E1F"/>
    <w:rsid w:val="005440F5"/>
    <w:rsid w:val="0054491D"/>
    <w:rsid w:val="00544A60"/>
    <w:rsid w:val="00551502"/>
    <w:rsid w:val="00552FD1"/>
    <w:rsid w:val="00553BC5"/>
    <w:rsid w:val="00553CC0"/>
    <w:rsid w:val="005552F9"/>
    <w:rsid w:val="0056376C"/>
    <w:rsid w:val="00565B6A"/>
    <w:rsid w:val="005671F3"/>
    <w:rsid w:val="00570854"/>
    <w:rsid w:val="00571396"/>
    <w:rsid w:val="0057645D"/>
    <w:rsid w:val="005777E8"/>
    <w:rsid w:val="00581DDF"/>
    <w:rsid w:val="00581FB1"/>
    <w:rsid w:val="00585193"/>
    <w:rsid w:val="00590FBB"/>
    <w:rsid w:val="005936C6"/>
    <w:rsid w:val="005942F8"/>
    <w:rsid w:val="005972D5"/>
    <w:rsid w:val="005A0DD3"/>
    <w:rsid w:val="005A1D65"/>
    <w:rsid w:val="005A2012"/>
    <w:rsid w:val="005A2872"/>
    <w:rsid w:val="005A2AA7"/>
    <w:rsid w:val="005A524F"/>
    <w:rsid w:val="005A7865"/>
    <w:rsid w:val="005B04AE"/>
    <w:rsid w:val="005B11BC"/>
    <w:rsid w:val="005B137A"/>
    <w:rsid w:val="005B224C"/>
    <w:rsid w:val="005B2850"/>
    <w:rsid w:val="005B38AD"/>
    <w:rsid w:val="005B571B"/>
    <w:rsid w:val="005C0476"/>
    <w:rsid w:val="005C0854"/>
    <w:rsid w:val="005C27CC"/>
    <w:rsid w:val="005C2A0F"/>
    <w:rsid w:val="005C56F4"/>
    <w:rsid w:val="005C5D59"/>
    <w:rsid w:val="005D1086"/>
    <w:rsid w:val="005D1936"/>
    <w:rsid w:val="005D4529"/>
    <w:rsid w:val="005D48C2"/>
    <w:rsid w:val="005D628A"/>
    <w:rsid w:val="005D6F8B"/>
    <w:rsid w:val="005E0508"/>
    <w:rsid w:val="005E0D09"/>
    <w:rsid w:val="005E176F"/>
    <w:rsid w:val="005E1E67"/>
    <w:rsid w:val="005E37D9"/>
    <w:rsid w:val="005E41D4"/>
    <w:rsid w:val="005F2BA2"/>
    <w:rsid w:val="005F3B56"/>
    <w:rsid w:val="005F434E"/>
    <w:rsid w:val="005F6A23"/>
    <w:rsid w:val="005F7E53"/>
    <w:rsid w:val="00600D98"/>
    <w:rsid w:val="006016FC"/>
    <w:rsid w:val="00602C4E"/>
    <w:rsid w:val="00603224"/>
    <w:rsid w:val="00606739"/>
    <w:rsid w:val="00612855"/>
    <w:rsid w:val="00612BD7"/>
    <w:rsid w:val="00614738"/>
    <w:rsid w:val="006161F1"/>
    <w:rsid w:val="006171B6"/>
    <w:rsid w:val="00620A6E"/>
    <w:rsid w:val="00621BA2"/>
    <w:rsid w:val="006223BF"/>
    <w:rsid w:val="00626FE7"/>
    <w:rsid w:val="00631290"/>
    <w:rsid w:val="00637E0D"/>
    <w:rsid w:val="00640616"/>
    <w:rsid w:val="00645E28"/>
    <w:rsid w:val="00652E54"/>
    <w:rsid w:val="00653911"/>
    <w:rsid w:val="00653F39"/>
    <w:rsid w:val="0065449E"/>
    <w:rsid w:val="0065495F"/>
    <w:rsid w:val="00656D5A"/>
    <w:rsid w:val="0066611F"/>
    <w:rsid w:val="00666196"/>
    <w:rsid w:val="00666BC5"/>
    <w:rsid w:val="00670B88"/>
    <w:rsid w:val="00674005"/>
    <w:rsid w:val="00674406"/>
    <w:rsid w:val="00674B43"/>
    <w:rsid w:val="0067751D"/>
    <w:rsid w:val="006805BE"/>
    <w:rsid w:val="00682B94"/>
    <w:rsid w:val="00684A6B"/>
    <w:rsid w:val="00687691"/>
    <w:rsid w:val="00687CC0"/>
    <w:rsid w:val="00691AFD"/>
    <w:rsid w:val="0069203F"/>
    <w:rsid w:val="006922EC"/>
    <w:rsid w:val="00693817"/>
    <w:rsid w:val="006939C8"/>
    <w:rsid w:val="00695253"/>
    <w:rsid w:val="0069752A"/>
    <w:rsid w:val="006976B8"/>
    <w:rsid w:val="006A3BD8"/>
    <w:rsid w:val="006A43A7"/>
    <w:rsid w:val="006A479E"/>
    <w:rsid w:val="006A53F4"/>
    <w:rsid w:val="006A5E31"/>
    <w:rsid w:val="006B09F9"/>
    <w:rsid w:val="006B12F7"/>
    <w:rsid w:val="006B33F4"/>
    <w:rsid w:val="006B42B8"/>
    <w:rsid w:val="006B645B"/>
    <w:rsid w:val="006B6DFA"/>
    <w:rsid w:val="006B75A7"/>
    <w:rsid w:val="006C023C"/>
    <w:rsid w:val="006C217B"/>
    <w:rsid w:val="006C388F"/>
    <w:rsid w:val="006C3C88"/>
    <w:rsid w:val="006C6E8F"/>
    <w:rsid w:val="006D2737"/>
    <w:rsid w:val="006D629B"/>
    <w:rsid w:val="006E04CD"/>
    <w:rsid w:val="006E3BD1"/>
    <w:rsid w:val="006E5284"/>
    <w:rsid w:val="006E7024"/>
    <w:rsid w:val="006E7D84"/>
    <w:rsid w:val="006F0CA8"/>
    <w:rsid w:val="006F115A"/>
    <w:rsid w:val="006F1AA9"/>
    <w:rsid w:val="006F1D7D"/>
    <w:rsid w:val="006F7990"/>
    <w:rsid w:val="006F7A76"/>
    <w:rsid w:val="00700199"/>
    <w:rsid w:val="00702ACF"/>
    <w:rsid w:val="00702B79"/>
    <w:rsid w:val="0070449A"/>
    <w:rsid w:val="0070705F"/>
    <w:rsid w:val="007118E6"/>
    <w:rsid w:val="00712240"/>
    <w:rsid w:val="007133CC"/>
    <w:rsid w:val="00714066"/>
    <w:rsid w:val="0071465F"/>
    <w:rsid w:val="007146D0"/>
    <w:rsid w:val="00714BBC"/>
    <w:rsid w:val="00716D6D"/>
    <w:rsid w:val="0072030E"/>
    <w:rsid w:val="00722028"/>
    <w:rsid w:val="00723A68"/>
    <w:rsid w:val="00726539"/>
    <w:rsid w:val="00726B3D"/>
    <w:rsid w:val="00732056"/>
    <w:rsid w:val="007327C6"/>
    <w:rsid w:val="00735AA2"/>
    <w:rsid w:val="00735BD5"/>
    <w:rsid w:val="00735E2E"/>
    <w:rsid w:val="00736985"/>
    <w:rsid w:val="0073763C"/>
    <w:rsid w:val="00745AE0"/>
    <w:rsid w:val="00746020"/>
    <w:rsid w:val="00746C8B"/>
    <w:rsid w:val="007474A4"/>
    <w:rsid w:val="00747F2A"/>
    <w:rsid w:val="007547EB"/>
    <w:rsid w:val="007561A1"/>
    <w:rsid w:val="00763BDB"/>
    <w:rsid w:val="00766F3D"/>
    <w:rsid w:val="00771B2C"/>
    <w:rsid w:val="00771E01"/>
    <w:rsid w:val="00772AE2"/>
    <w:rsid w:val="00772C72"/>
    <w:rsid w:val="007814BD"/>
    <w:rsid w:val="007821BC"/>
    <w:rsid w:val="00782D82"/>
    <w:rsid w:val="00787E00"/>
    <w:rsid w:val="00793625"/>
    <w:rsid w:val="00795C16"/>
    <w:rsid w:val="00795E2A"/>
    <w:rsid w:val="00796785"/>
    <w:rsid w:val="007A173E"/>
    <w:rsid w:val="007A295E"/>
    <w:rsid w:val="007A3395"/>
    <w:rsid w:val="007A5F67"/>
    <w:rsid w:val="007A6353"/>
    <w:rsid w:val="007B0B8D"/>
    <w:rsid w:val="007C04E9"/>
    <w:rsid w:val="007C3C69"/>
    <w:rsid w:val="007C413A"/>
    <w:rsid w:val="007C4393"/>
    <w:rsid w:val="007C5D8E"/>
    <w:rsid w:val="007C7A36"/>
    <w:rsid w:val="007C7D6D"/>
    <w:rsid w:val="007D3148"/>
    <w:rsid w:val="007D360B"/>
    <w:rsid w:val="007D4FBC"/>
    <w:rsid w:val="007D5674"/>
    <w:rsid w:val="007D5AF2"/>
    <w:rsid w:val="007E0828"/>
    <w:rsid w:val="007E208A"/>
    <w:rsid w:val="007E4FF0"/>
    <w:rsid w:val="007E5F1B"/>
    <w:rsid w:val="007E7A6C"/>
    <w:rsid w:val="007E7B93"/>
    <w:rsid w:val="007F0ED1"/>
    <w:rsid w:val="007F3954"/>
    <w:rsid w:val="007F5FD3"/>
    <w:rsid w:val="007F7DA0"/>
    <w:rsid w:val="00801218"/>
    <w:rsid w:val="008063A3"/>
    <w:rsid w:val="008063CA"/>
    <w:rsid w:val="00806D2C"/>
    <w:rsid w:val="00807232"/>
    <w:rsid w:val="008105F4"/>
    <w:rsid w:val="00810837"/>
    <w:rsid w:val="00811FC1"/>
    <w:rsid w:val="00814E1B"/>
    <w:rsid w:val="008168A6"/>
    <w:rsid w:val="00817C41"/>
    <w:rsid w:val="00822F13"/>
    <w:rsid w:val="00823140"/>
    <w:rsid w:val="008235B9"/>
    <w:rsid w:val="00824275"/>
    <w:rsid w:val="00825DD9"/>
    <w:rsid w:val="00826208"/>
    <w:rsid w:val="0082688E"/>
    <w:rsid w:val="00826B92"/>
    <w:rsid w:val="00830290"/>
    <w:rsid w:val="00831277"/>
    <w:rsid w:val="00831700"/>
    <w:rsid w:val="0083219E"/>
    <w:rsid w:val="00834C7B"/>
    <w:rsid w:val="008355EF"/>
    <w:rsid w:val="0083611F"/>
    <w:rsid w:val="00842294"/>
    <w:rsid w:val="00846807"/>
    <w:rsid w:val="00851483"/>
    <w:rsid w:val="00851997"/>
    <w:rsid w:val="00854DAE"/>
    <w:rsid w:val="00854DFD"/>
    <w:rsid w:val="00855FE4"/>
    <w:rsid w:val="0085686E"/>
    <w:rsid w:val="00856D53"/>
    <w:rsid w:val="00860B49"/>
    <w:rsid w:val="0086173C"/>
    <w:rsid w:val="008619A2"/>
    <w:rsid w:val="00862B81"/>
    <w:rsid w:val="00862E2D"/>
    <w:rsid w:val="008633F4"/>
    <w:rsid w:val="008636A8"/>
    <w:rsid w:val="00866B61"/>
    <w:rsid w:val="008672BE"/>
    <w:rsid w:val="008711CF"/>
    <w:rsid w:val="00871425"/>
    <w:rsid w:val="00876A1D"/>
    <w:rsid w:val="00882196"/>
    <w:rsid w:val="00884E72"/>
    <w:rsid w:val="008861A5"/>
    <w:rsid w:val="00887CB7"/>
    <w:rsid w:val="00891137"/>
    <w:rsid w:val="00893946"/>
    <w:rsid w:val="00895F25"/>
    <w:rsid w:val="008A35DE"/>
    <w:rsid w:val="008B07BA"/>
    <w:rsid w:val="008B0920"/>
    <w:rsid w:val="008B27DC"/>
    <w:rsid w:val="008B571E"/>
    <w:rsid w:val="008C41E5"/>
    <w:rsid w:val="008C6FB1"/>
    <w:rsid w:val="008D18F6"/>
    <w:rsid w:val="008D25C7"/>
    <w:rsid w:val="008D56FA"/>
    <w:rsid w:val="008D5D0B"/>
    <w:rsid w:val="008D643F"/>
    <w:rsid w:val="008E054A"/>
    <w:rsid w:val="008E2462"/>
    <w:rsid w:val="008E25D3"/>
    <w:rsid w:val="008E3331"/>
    <w:rsid w:val="008E4260"/>
    <w:rsid w:val="008E467B"/>
    <w:rsid w:val="008F2103"/>
    <w:rsid w:val="008F2E23"/>
    <w:rsid w:val="008F52E8"/>
    <w:rsid w:val="008F6C86"/>
    <w:rsid w:val="00900528"/>
    <w:rsid w:val="00902093"/>
    <w:rsid w:val="00903DEC"/>
    <w:rsid w:val="00906CBC"/>
    <w:rsid w:val="00907F52"/>
    <w:rsid w:val="009149BE"/>
    <w:rsid w:val="0091539D"/>
    <w:rsid w:val="00915FE3"/>
    <w:rsid w:val="00916FCE"/>
    <w:rsid w:val="00917079"/>
    <w:rsid w:val="00921503"/>
    <w:rsid w:val="009219A2"/>
    <w:rsid w:val="00923A85"/>
    <w:rsid w:val="009247EA"/>
    <w:rsid w:val="009247FA"/>
    <w:rsid w:val="00925764"/>
    <w:rsid w:val="00927283"/>
    <w:rsid w:val="0093091F"/>
    <w:rsid w:val="0093193D"/>
    <w:rsid w:val="009341A8"/>
    <w:rsid w:val="00940242"/>
    <w:rsid w:val="00943981"/>
    <w:rsid w:val="009446EA"/>
    <w:rsid w:val="00944A73"/>
    <w:rsid w:val="00946395"/>
    <w:rsid w:val="009525AC"/>
    <w:rsid w:val="00953079"/>
    <w:rsid w:val="009543DE"/>
    <w:rsid w:val="0095484F"/>
    <w:rsid w:val="00962120"/>
    <w:rsid w:val="0096288B"/>
    <w:rsid w:val="00964B79"/>
    <w:rsid w:val="00966851"/>
    <w:rsid w:val="00967BD6"/>
    <w:rsid w:val="00970E2B"/>
    <w:rsid w:val="00973BDE"/>
    <w:rsid w:val="009746D7"/>
    <w:rsid w:val="0097572E"/>
    <w:rsid w:val="0097690C"/>
    <w:rsid w:val="00976986"/>
    <w:rsid w:val="00976D09"/>
    <w:rsid w:val="00981BBB"/>
    <w:rsid w:val="009853CD"/>
    <w:rsid w:val="009878A1"/>
    <w:rsid w:val="00991553"/>
    <w:rsid w:val="00991EB7"/>
    <w:rsid w:val="00994827"/>
    <w:rsid w:val="00995431"/>
    <w:rsid w:val="00995631"/>
    <w:rsid w:val="009A0F99"/>
    <w:rsid w:val="009A315D"/>
    <w:rsid w:val="009A5047"/>
    <w:rsid w:val="009A65CD"/>
    <w:rsid w:val="009B0E2C"/>
    <w:rsid w:val="009B1BE1"/>
    <w:rsid w:val="009B2946"/>
    <w:rsid w:val="009B73A8"/>
    <w:rsid w:val="009B7A30"/>
    <w:rsid w:val="009B7BCA"/>
    <w:rsid w:val="009C0A11"/>
    <w:rsid w:val="009C745A"/>
    <w:rsid w:val="009D1CE2"/>
    <w:rsid w:val="009D3153"/>
    <w:rsid w:val="009D392F"/>
    <w:rsid w:val="009D4878"/>
    <w:rsid w:val="009D4C59"/>
    <w:rsid w:val="009D6FED"/>
    <w:rsid w:val="009E0F2B"/>
    <w:rsid w:val="009E0FA4"/>
    <w:rsid w:val="009E4E38"/>
    <w:rsid w:val="009E6873"/>
    <w:rsid w:val="009E6917"/>
    <w:rsid w:val="009E6C88"/>
    <w:rsid w:val="009E6DDA"/>
    <w:rsid w:val="009F0986"/>
    <w:rsid w:val="009F1E68"/>
    <w:rsid w:val="009F38C9"/>
    <w:rsid w:val="009F53CB"/>
    <w:rsid w:val="009F7B40"/>
    <w:rsid w:val="009F7D88"/>
    <w:rsid w:val="00A012A0"/>
    <w:rsid w:val="00A01E2B"/>
    <w:rsid w:val="00A06F69"/>
    <w:rsid w:val="00A11322"/>
    <w:rsid w:val="00A1320A"/>
    <w:rsid w:val="00A136E9"/>
    <w:rsid w:val="00A15259"/>
    <w:rsid w:val="00A179EB"/>
    <w:rsid w:val="00A215D6"/>
    <w:rsid w:val="00A24D22"/>
    <w:rsid w:val="00A25C4D"/>
    <w:rsid w:val="00A26978"/>
    <w:rsid w:val="00A271C8"/>
    <w:rsid w:val="00A318AA"/>
    <w:rsid w:val="00A31F41"/>
    <w:rsid w:val="00A3496A"/>
    <w:rsid w:val="00A35AD1"/>
    <w:rsid w:val="00A37FF4"/>
    <w:rsid w:val="00A428BD"/>
    <w:rsid w:val="00A44AEB"/>
    <w:rsid w:val="00A45BEF"/>
    <w:rsid w:val="00A45F88"/>
    <w:rsid w:val="00A460DB"/>
    <w:rsid w:val="00A50467"/>
    <w:rsid w:val="00A50637"/>
    <w:rsid w:val="00A50855"/>
    <w:rsid w:val="00A535F5"/>
    <w:rsid w:val="00A53814"/>
    <w:rsid w:val="00A53EEA"/>
    <w:rsid w:val="00A54AA3"/>
    <w:rsid w:val="00A5620F"/>
    <w:rsid w:val="00A56AD9"/>
    <w:rsid w:val="00A620C9"/>
    <w:rsid w:val="00A62238"/>
    <w:rsid w:val="00A6342D"/>
    <w:rsid w:val="00A67C94"/>
    <w:rsid w:val="00A74DAD"/>
    <w:rsid w:val="00A82DAE"/>
    <w:rsid w:val="00A84F4F"/>
    <w:rsid w:val="00A86862"/>
    <w:rsid w:val="00A86A98"/>
    <w:rsid w:val="00A942CD"/>
    <w:rsid w:val="00A95B6D"/>
    <w:rsid w:val="00A966AB"/>
    <w:rsid w:val="00A97934"/>
    <w:rsid w:val="00AA0480"/>
    <w:rsid w:val="00AA2E0B"/>
    <w:rsid w:val="00AB024E"/>
    <w:rsid w:val="00AB08FF"/>
    <w:rsid w:val="00AB2E4C"/>
    <w:rsid w:val="00AB4039"/>
    <w:rsid w:val="00AB62E9"/>
    <w:rsid w:val="00AB65D4"/>
    <w:rsid w:val="00AB7147"/>
    <w:rsid w:val="00AC077D"/>
    <w:rsid w:val="00AC3A2F"/>
    <w:rsid w:val="00AC456F"/>
    <w:rsid w:val="00AC4A73"/>
    <w:rsid w:val="00AC79ED"/>
    <w:rsid w:val="00AD218F"/>
    <w:rsid w:val="00AD24AC"/>
    <w:rsid w:val="00AD2ECB"/>
    <w:rsid w:val="00AD754A"/>
    <w:rsid w:val="00AD7B50"/>
    <w:rsid w:val="00AE0010"/>
    <w:rsid w:val="00AE00F0"/>
    <w:rsid w:val="00AE09F8"/>
    <w:rsid w:val="00AE2ABE"/>
    <w:rsid w:val="00AE58EB"/>
    <w:rsid w:val="00AE5E2B"/>
    <w:rsid w:val="00AF1BE2"/>
    <w:rsid w:val="00AF42B4"/>
    <w:rsid w:val="00B004DD"/>
    <w:rsid w:val="00B0073A"/>
    <w:rsid w:val="00B010DD"/>
    <w:rsid w:val="00B01D3C"/>
    <w:rsid w:val="00B043F9"/>
    <w:rsid w:val="00B05031"/>
    <w:rsid w:val="00B06BD3"/>
    <w:rsid w:val="00B11467"/>
    <w:rsid w:val="00B12DE1"/>
    <w:rsid w:val="00B14E29"/>
    <w:rsid w:val="00B16B4E"/>
    <w:rsid w:val="00B175AB"/>
    <w:rsid w:val="00B20C6B"/>
    <w:rsid w:val="00B21548"/>
    <w:rsid w:val="00B227F2"/>
    <w:rsid w:val="00B27BEB"/>
    <w:rsid w:val="00B34961"/>
    <w:rsid w:val="00B35F61"/>
    <w:rsid w:val="00B37C81"/>
    <w:rsid w:val="00B40ECB"/>
    <w:rsid w:val="00B42696"/>
    <w:rsid w:val="00B42A8B"/>
    <w:rsid w:val="00B44009"/>
    <w:rsid w:val="00B47C83"/>
    <w:rsid w:val="00B50DD7"/>
    <w:rsid w:val="00B512E5"/>
    <w:rsid w:val="00B52117"/>
    <w:rsid w:val="00B550B7"/>
    <w:rsid w:val="00B67865"/>
    <w:rsid w:val="00B7209B"/>
    <w:rsid w:val="00B722B4"/>
    <w:rsid w:val="00B725A2"/>
    <w:rsid w:val="00B807E3"/>
    <w:rsid w:val="00B83044"/>
    <w:rsid w:val="00B835CD"/>
    <w:rsid w:val="00B83CEB"/>
    <w:rsid w:val="00B86E74"/>
    <w:rsid w:val="00B90906"/>
    <w:rsid w:val="00B91EEF"/>
    <w:rsid w:val="00B9298A"/>
    <w:rsid w:val="00B95E5A"/>
    <w:rsid w:val="00B96133"/>
    <w:rsid w:val="00BA208B"/>
    <w:rsid w:val="00BA2707"/>
    <w:rsid w:val="00BA351C"/>
    <w:rsid w:val="00BA6B74"/>
    <w:rsid w:val="00BB1ACB"/>
    <w:rsid w:val="00BB28E5"/>
    <w:rsid w:val="00BB37D7"/>
    <w:rsid w:val="00BB3B2D"/>
    <w:rsid w:val="00BB3FBB"/>
    <w:rsid w:val="00BB47D0"/>
    <w:rsid w:val="00BB492E"/>
    <w:rsid w:val="00BC01D4"/>
    <w:rsid w:val="00BC4938"/>
    <w:rsid w:val="00BC584A"/>
    <w:rsid w:val="00BD16BD"/>
    <w:rsid w:val="00BD2715"/>
    <w:rsid w:val="00BD2CF1"/>
    <w:rsid w:val="00BD4177"/>
    <w:rsid w:val="00BD4323"/>
    <w:rsid w:val="00BD4636"/>
    <w:rsid w:val="00BD4CCE"/>
    <w:rsid w:val="00BD5A65"/>
    <w:rsid w:val="00BD7539"/>
    <w:rsid w:val="00BE0355"/>
    <w:rsid w:val="00BE3589"/>
    <w:rsid w:val="00BE5204"/>
    <w:rsid w:val="00BE60E3"/>
    <w:rsid w:val="00BE69A2"/>
    <w:rsid w:val="00BE77C7"/>
    <w:rsid w:val="00BF1022"/>
    <w:rsid w:val="00BF1F69"/>
    <w:rsid w:val="00BF2860"/>
    <w:rsid w:val="00BF6855"/>
    <w:rsid w:val="00C04438"/>
    <w:rsid w:val="00C05134"/>
    <w:rsid w:val="00C05D61"/>
    <w:rsid w:val="00C05F87"/>
    <w:rsid w:val="00C076C1"/>
    <w:rsid w:val="00C07B42"/>
    <w:rsid w:val="00C12943"/>
    <w:rsid w:val="00C1384C"/>
    <w:rsid w:val="00C144C0"/>
    <w:rsid w:val="00C15CEC"/>
    <w:rsid w:val="00C20347"/>
    <w:rsid w:val="00C20BDF"/>
    <w:rsid w:val="00C2214F"/>
    <w:rsid w:val="00C22C40"/>
    <w:rsid w:val="00C25E8B"/>
    <w:rsid w:val="00C265C2"/>
    <w:rsid w:val="00C26B7E"/>
    <w:rsid w:val="00C3098C"/>
    <w:rsid w:val="00C3114B"/>
    <w:rsid w:val="00C3146B"/>
    <w:rsid w:val="00C36CAC"/>
    <w:rsid w:val="00C412DC"/>
    <w:rsid w:val="00C424DC"/>
    <w:rsid w:val="00C4342C"/>
    <w:rsid w:val="00C43AD2"/>
    <w:rsid w:val="00C44215"/>
    <w:rsid w:val="00C44DB6"/>
    <w:rsid w:val="00C45D64"/>
    <w:rsid w:val="00C50229"/>
    <w:rsid w:val="00C5039E"/>
    <w:rsid w:val="00C5274F"/>
    <w:rsid w:val="00C52E60"/>
    <w:rsid w:val="00C644A7"/>
    <w:rsid w:val="00C71507"/>
    <w:rsid w:val="00C71AEF"/>
    <w:rsid w:val="00C71F50"/>
    <w:rsid w:val="00C7304E"/>
    <w:rsid w:val="00C75D70"/>
    <w:rsid w:val="00C77590"/>
    <w:rsid w:val="00C80324"/>
    <w:rsid w:val="00C818E0"/>
    <w:rsid w:val="00C862E7"/>
    <w:rsid w:val="00C8672A"/>
    <w:rsid w:val="00C8714A"/>
    <w:rsid w:val="00C9253E"/>
    <w:rsid w:val="00CA0FB7"/>
    <w:rsid w:val="00CA1CE6"/>
    <w:rsid w:val="00CA1E28"/>
    <w:rsid w:val="00CA20D4"/>
    <w:rsid w:val="00CA6162"/>
    <w:rsid w:val="00CB181E"/>
    <w:rsid w:val="00CB26C0"/>
    <w:rsid w:val="00CB289E"/>
    <w:rsid w:val="00CB2A40"/>
    <w:rsid w:val="00CB2FF6"/>
    <w:rsid w:val="00CC2229"/>
    <w:rsid w:val="00CC2456"/>
    <w:rsid w:val="00CC2CAD"/>
    <w:rsid w:val="00CC6336"/>
    <w:rsid w:val="00CC7ABF"/>
    <w:rsid w:val="00CC7EDB"/>
    <w:rsid w:val="00CD073B"/>
    <w:rsid w:val="00CD154C"/>
    <w:rsid w:val="00CD19CC"/>
    <w:rsid w:val="00CD4A10"/>
    <w:rsid w:val="00CD657E"/>
    <w:rsid w:val="00CD6943"/>
    <w:rsid w:val="00CD6F56"/>
    <w:rsid w:val="00CE1377"/>
    <w:rsid w:val="00CE266D"/>
    <w:rsid w:val="00CE343A"/>
    <w:rsid w:val="00CF0F16"/>
    <w:rsid w:val="00CF399C"/>
    <w:rsid w:val="00CF4D3C"/>
    <w:rsid w:val="00CF568C"/>
    <w:rsid w:val="00D03272"/>
    <w:rsid w:val="00D0459B"/>
    <w:rsid w:val="00D11A2B"/>
    <w:rsid w:val="00D12BB0"/>
    <w:rsid w:val="00D12E12"/>
    <w:rsid w:val="00D150F0"/>
    <w:rsid w:val="00D1713D"/>
    <w:rsid w:val="00D20F77"/>
    <w:rsid w:val="00D216D1"/>
    <w:rsid w:val="00D2182A"/>
    <w:rsid w:val="00D21F41"/>
    <w:rsid w:val="00D21FC9"/>
    <w:rsid w:val="00D27733"/>
    <w:rsid w:val="00D27F04"/>
    <w:rsid w:val="00D319EE"/>
    <w:rsid w:val="00D33E3A"/>
    <w:rsid w:val="00D3442E"/>
    <w:rsid w:val="00D34721"/>
    <w:rsid w:val="00D35409"/>
    <w:rsid w:val="00D35C48"/>
    <w:rsid w:val="00D43848"/>
    <w:rsid w:val="00D4511B"/>
    <w:rsid w:val="00D4665C"/>
    <w:rsid w:val="00D46E92"/>
    <w:rsid w:val="00D46FC1"/>
    <w:rsid w:val="00D50B82"/>
    <w:rsid w:val="00D5229E"/>
    <w:rsid w:val="00D558FC"/>
    <w:rsid w:val="00D569E3"/>
    <w:rsid w:val="00D572E5"/>
    <w:rsid w:val="00D57305"/>
    <w:rsid w:val="00D618E7"/>
    <w:rsid w:val="00D620DC"/>
    <w:rsid w:val="00D6229E"/>
    <w:rsid w:val="00D65948"/>
    <w:rsid w:val="00D66B35"/>
    <w:rsid w:val="00D71142"/>
    <w:rsid w:val="00D712D2"/>
    <w:rsid w:val="00D7582F"/>
    <w:rsid w:val="00D7584B"/>
    <w:rsid w:val="00D83F21"/>
    <w:rsid w:val="00D841D2"/>
    <w:rsid w:val="00D84276"/>
    <w:rsid w:val="00D84495"/>
    <w:rsid w:val="00D84E70"/>
    <w:rsid w:val="00D85590"/>
    <w:rsid w:val="00D867C4"/>
    <w:rsid w:val="00D86F01"/>
    <w:rsid w:val="00D90427"/>
    <w:rsid w:val="00D945F3"/>
    <w:rsid w:val="00D95F39"/>
    <w:rsid w:val="00DA02A3"/>
    <w:rsid w:val="00DA0315"/>
    <w:rsid w:val="00DA0997"/>
    <w:rsid w:val="00DA500B"/>
    <w:rsid w:val="00DA5E86"/>
    <w:rsid w:val="00DA5F2C"/>
    <w:rsid w:val="00DB2953"/>
    <w:rsid w:val="00DB3D85"/>
    <w:rsid w:val="00DB44E3"/>
    <w:rsid w:val="00DB4FA4"/>
    <w:rsid w:val="00DB7E66"/>
    <w:rsid w:val="00DC3652"/>
    <w:rsid w:val="00DD063B"/>
    <w:rsid w:val="00DD4A4B"/>
    <w:rsid w:val="00DD6035"/>
    <w:rsid w:val="00DE1097"/>
    <w:rsid w:val="00DE6179"/>
    <w:rsid w:val="00DE70C2"/>
    <w:rsid w:val="00DE7DBC"/>
    <w:rsid w:val="00DF2479"/>
    <w:rsid w:val="00DF462B"/>
    <w:rsid w:val="00DF4DD3"/>
    <w:rsid w:val="00DF73E8"/>
    <w:rsid w:val="00E012C9"/>
    <w:rsid w:val="00E0257E"/>
    <w:rsid w:val="00E02944"/>
    <w:rsid w:val="00E032D5"/>
    <w:rsid w:val="00E073A2"/>
    <w:rsid w:val="00E07542"/>
    <w:rsid w:val="00E26D66"/>
    <w:rsid w:val="00E310AC"/>
    <w:rsid w:val="00E31E4B"/>
    <w:rsid w:val="00E32192"/>
    <w:rsid w:val="00E36D28"/>
    <w:rsid w:val="00E408CB"/>
    <w:rsid w:val="00E41FEC"/>
    <w:rsid w:val="00E439EE"/>
    <w:rsid w:val="00E45E5E"/>
    <w:rsid w:val="00E56CA3"/>
    <w:rsid w:val="00E60B78"/>
    <w:rsid w:val="00E6123C"/>
    <w:rsid w:val="00E63E50"/>
    <w:rsid w:val="00E6551F"/>
    <w:rsid w:val="00E65E2C"/>
    <w:rsid w:val="00E70654"/>
    <w:rsid w:val="00E71733"/>
    <w:rsid w:val="00E7463F"/>
    <w:rsid w:val="00E7570D"/>
    <w:rsid w:val="00E75951"/>
    <w:rsid w:val="00E75B56"/>
    <w:rsid w:val="00E76149"/>
    <w:rsid w:val="00E772B3"/>
    <w:rsid w:val="00E77338"/>
    <w:rsid w:val="00E77DC2"/>
    <w:rsid w:val="00E77FCF"/>
    <w:rsid w:val="00E841B3"/>
    <w:rsid w:val="00E85AAF"/>
    <w:rsid w:val="00E86986"/>
    <w:rsid w:val="00E8743F"/>
    <w:rsid w:val="00E91AEE"/>
    <w:rsid w:val="00E93240"/>
    <w:rsid w:val="00E94E64"/>
    <w:rsid w:val="00E94E8A"/>
    <w:rsid w:val="00E951BA"/>
    <w:rsid w:val="00E97870"/>
    <w:rsid w:val="00EA346D"/>
    <w:rsid w:val="00EA454D"/>
    <w:rsid w:val="00EA4CBE"/>
    <w:rsid w:val="00EA53A6"/>
    <w:rsid w:val="00EA6C9A"/>
    <w:rsid w:val="00EB2C76"/>
    <w:rsid w:val="00EB2FCE"/>
    <w:rsid w:val="00EB3AE4"/>
    <w:rsid w:val="00EB3CF6"/>
    <w:rsid w:val="00EB524F"/>
    <w:rsid w:val="00EB57A6"/>
    <w:rsid w:val="00EB661D"/>
    <w:rsid w:val="00EB6F0A"/>
    <w:rsid w:val="00EC18CD"/>
    <w:rsid w:val="00EC4A95"/>
    <w:rsid w:val="00EC5010"/>
    <w:rsid w:val="00EC7CBA"/>
    <w:rsid w:val="00ED10B8"/>
    <w:rsid w:val="00ED206B"/>
    <w:rsid w:val="00ED4DD9"/>
    <w:rsid w:val="00ED7934"/>
    <w:rsid w:val="00EE0FA4"/>
    <w:rsid w:val="00EE326A"/>
    <w:rsid w:val="00EE3DAA"/>
    <w:rsid w:val="00EE3DEB"/>
    <w:rsid w:val="00EE4FE3"/>
    <w:rsid w:val="00EE55F7"/>
    <w:rsid w:val="00EE58D9"/>
    <w:rsid w:val="00EF0B39"/>
    <w:rsid w:val="00EF35BC"/>
    <w:rsid w:val="00EF6649"/>
    <w:rsid w:val="00EF6B4A"/>
    <w:rsid w:val="00EF76B9"/>
    <w:rsid w:val="00EF7A87"/>
    <w:rsid w:val="00F01158"/>
    <w:rsid w:val="00F037E3"/>
    <w:rsid w:val="00F04095"/>
    <w:rsid w:val="00F0748A"/>
    <w:rsid w:val="00F13BE6"/>
    <w:rsid w:val="00F14867"/>
    <w:rsid w:val="00F15833"/>
    <w:rsid w:val="00F15FF3"/>
    <w:rsid w:val="00F177BB"/>
    <w:rsid w:val="00F22593"/>
    <w:rsid w:val="00F23B77"/>
    <w:rsid w:val="00F25282"/>
    <w:rsid w:val="00F40C34"/>
    <w:rsid w:val="00F464FB"/>
    <w:rsid w:val="00F4774F"/>
    <w:rsid w:val="00F47A21"/>
    <w:rsid w:val="00F50AB7"/>
    <w:rsid w:val="00F50B94"/>
    <w:rsid w:val="00F56BB8"/>
    <w:rsid w:val="00F56D8B"/>
    <w:rsid w:val="00F60CF2"/>
    <w:rsid w:val="00F6235D"/>
    <w:rsid w:val="00F6276C"/>
    <w:rsid w:val="00F6461F"/>
    <w:rsid w:val="00F708AA"/>
    <w:rsid w:val="00F71F39"/>
    <w:rsid w:val="00F73064"/>
    <w:rsid w:val="00F73B68"/>
    <w:rsid w:val="00F760F8"/>
    <w:rsid w:val="00F76242"/>
    <w:rsid w:val="00F762D9"/>
    <w:rsid w:val="00F84C6C"/>
    <w:rsid w:val="00F8569C"/>
    <w:rsid w:val="00F90B0C"/>
    <w:rsid w:val="00F94652"/>
    <w:rsid w:val="00F94E00"/>
    <w:rsid w:val="00F953A6"/>
    <w:rsid w:val="00F95903"/>
    <w:rsid w:val="00F9592A"/>
    <w:rsid w:val="00F96AD5"/>
    <w:rsid w:val="00FA05AD"/>
    <w:rsid w:val="00FA0CBA"/>
    <w:rsid w:val="00FA2BBB"/>
    <w:rsid w:val="00FA510C"/>
    <w:rsid w:val="00FA68C7"/>
    <w:rsid w:val="00FA6FA6"/>
    <w:rsid w:val="00FB0648"/>
    <w:rsid w:val="00FB3064"/>
    <w:rsid w:val="00FB3083"/>
    <w:rsid w:val="00FB3FCF"/>
    <w:rsid w:val="00FB450B"/>
    <w:rsid w:val="00FB5D74"/>
    <w:rsid w:val="00FB6E2D"/>
    <w:rsid w:val="00FC0F3D"/>
    <w:rsid w:val="00FC1493"/>
    <w:rsid w:val="00FD20A1"/>
    <w:rsid w:val="00FD2E99"/>
    <w:rsid w:val="00FD6025"/>
    <w:rsid w:val="00FE043B"/>
    <w:rsid w:val="00FE122E"/>
    <w:rsid w:val="00FE12FE"/>
    <w:rsid w:val="00FE4EC8"/>
    <w:rsid w:val="00FF20FD"/>
    <w:rsid w:val="00FF2A68"/>
    <w:rsid w:val="00FF39B5"/>
    <w:rsid w:val="00FF6456"/>
    <w:rsid w:val="00FF7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BD9B8"/>
  <w15:chartTrackingRefBased/>
  <w15:docId w15:val="{F83773DB-4BCD-4C7F-A2A9-8F3096307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229E"/>
    <w:rPr>
      <w:sz w:val="16"/>
      <w:szCs w:val="16"/>
    </w:rPr>
  </w:style>
  <w:style w:type="paragraph" w:styleId="CommentText">
    <w:name w:val="annotation text"/>
    <w:basedOn w:val="Normal"/>
    <w:link w:val="CommentTextChar"/>
    <w:uiPriority w:val="99"/>
    <w:unhideWhenUsed/>
    <w:rsid w:val="00D5229E"/>
    <w:pPr>
      <w:spacing w:line="240" w:lineRule="auto"/>
    </w:pPr>
    <w:rPr>
      <w:sz w:val="20"/>
      <w:szCs w:val="20"/>
    </w:rPr>
  </w:style>
  <w:style w:type="character" w:customStyle="1" w:styleId="CommentTextChar">
    <w:name w:val="Comment Text Char"/>
    <w:basedOn w:val="DefaultParagraphFont"/>
    <w:link w:val="CommentText"/>
    <w:uiPriority w:val="99"/>
    <w:rsid w:val="00D5229E"/>
    <w:rPr>
      <w:sz w:val="20"/>
      <w:szCs w:val="20"/>
    </w:rPr>
  </w:style>
  <w:style w:type="paragraph" w:styleId="CommentSubject">
    <w:name w:val="annotation subject"/>
    <w:basedOn w:val="CommentText"/>
    <w:next w:val="CommentText"/>
    <w:link w:val="CommentSubjectChar"/>
    <w:uiPriority w:val="99"/>
    <w:semiHidden/>
    <w:unhideWhenUsed/>
    <w:rsid w:val="00D5229E"/>
    <w:rPr>
      <w:b/>
      <w:bCs/>
    </w:rPr>
  </w:style>
  <w:style w:type="character" w:customStyle="1" w:styleId="CommentSubjectChar">
    <w:name w:val="Comment Subject Char"/>
    <w:basedOn w:val="CommentTextChar"/>
    <w:link w:val="CommentSubject"/>
    <w:uiPriority w:val="99"/>
    <w:semiHidden/>
    <w:rsid w:val="00D5229E"/>
    <w:rPr>
      <w:b/>
      <w:bCs/>
      <w:sz w:val="20"/>
      <w:szCs w:val="20"/>
    </w:rPr>
  </w:style>
  <w:style w:type="paragraph" w:styleId="Header">
    <w:name w:val="header"/>
    <w:basedOn w:val="Normal"/>
    <w:link w:val="HeaderChar"/>
    <w:uiPriority w:val="99"/>
    <w:unhideWhenUsed/>
    <w:rsid w:val="00022F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F46"/>
  </w:style>
  <w:style w:type="paragraph" w:styleId="ListParagraph">
    <w:name w:val="List Paragraph"/>
    <w:basedOn w:val="Normal"/>
    <w:uiPriority w:val="34"/>
    <w:qFormat/>
    <w:rsid w:val="00CA1CE6"/>
    <w:pPr>
      <w:ind w:left="720"/>
      <w:contextualSpacing/>
    </w:pPr>
  </w:style>
  <w:style w:type="paragraph" w:styleId="Revision">
    <w:name w:val="Revision"/>
    <w:hidden/>
    <w:uiPriority w:val="99"/>
    <w:semiHidden/>
    <w:rsid w:val="005764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86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19ffa58-9d1c-42f8-b0e6-79cea428c945}" enabled="1" method="Privileged" siteId="{8b87af7d-8647-4dc7-8df4-5f69a2011bb5}"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1527</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Astwood&amp;Hardmead PC</dc:creator>
  <cp:keywords/>
  <dc:description/>
  <cp:lastModifiedBy>PHILLIPS Derek</cp:lastModifiedBy>
  <cp:revision>4</cp:revision>
  <dcterms:created xsi:type="dcterms:W3CDTF">2025-12-16T15:55:00Z</dcterms:created>
  <dcterms:modified xsi:type="dcterms:W3CDTF">2026-02-17T13:47:00Z</dcterms:modified>
</cp:coreProperties>
</file>