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1ED9FFA7"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r w:rsidR="00191181">
        <w:rPr>
          <w:rFonts w:ascii="Calibri" w:eastAsia="Calibri" w:hAnsi="Calibri" w:cs="Calibri"/>
          <w:b/>
          <w:sz w:val="28"/>
          <w:szCs w:val="28"/>
        </w:rPr>
        <w:t>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7AD78EE6"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931CC9">
        <w:rPr>
          <w:rFonts w:eastAsia="Calibri"/>
          <w:b/>
          <w:sz w:val="24"/>
          <w:szCs w:val="24"/>
        </w:rPr>
        <w:t xml:space="preserve">February </w:t>
      </w:r>
      <w:r w:rsidR="008851CA">
        <w:rPr>
          <w:rFonts w:eastAsia="Calibri"/>
          <w:b/>
          <w:sz w:val="24"/>
          <w:szCs w:val="24"/>
        </w:rPr>
        <w:t>25</w:t>
      </w:r>
      <w:r w:rsidR="009715F4">
        <w:rPr>
          <w:rFonts w:eastAsia="Calibri"/>
          <w:b/>
          <w:sz w:val="24"/>
          <w:szCs w:val="24"/>
        </w:rPr>
        <w:t>, 2026</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  Please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5D287FC" w14:textId="741B3CD8" w:rsidR="00B902E5" w:rsidRPr="00426EA5" w:rsidRDefault="001F4A47" w:rsidP="00542357">
      <w:pPr>
        <w:rPr>
          <w:rFonts w:eastAsia="Calibri"/>
          <w:b/>
          <w:bCs/>
          <w:sz w:val="24"/>
          <w:szCs w:val="24"/>
        </w:rPr>
      </w:pPr>
      <w:r w:rsidRPr="00994EFE">
        <w:rPr>
          <w:rFonts w:eastAsia="Calibri"/>
          <w:b/>
          <w:bCs/>
          <w:sz w:val="24"/>
          <w:szCs w:val="24"/>
        </w:rPr>
        <w:t xml:space="preserve">Pledge of Allegiance </w:t>
      </w:r>
    </w:p>
    <w:p w14:paraId="36617B91" w14:textId="53FA1A30" w:rsidR="009145D9" w:rsidRPr="00994EFE"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4A8FE77D"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regular Board of Aldermen meeting held on</w:t>
      </w:r>
      <w:r w:rsidR="00410A10">
        <w:rPr>
          <w:rFonts w:eastAsia="Calibri"/>
          <w:sz w:val="24"/>
          <w:szCs w:val="24"/>
        </w:rPr>
        <w:t xml:space="preserve"> </w:t>
      </w:r>
      <w:r w:rsidR="008851CA">
        <w:rPr>
          <w:rFonts w:eastAsia="Calibri"/>
          <w:sz w:val="24"/>
          <w:szCs w:val="24"/>
        </w:rPr>
        <w:t>February11</w:t>
      </w:r>
      <w:r w:rsidR="00410A10">
        <w:rPr>
          <w:rFonts w:eastAsia="Calibri"/>
          <w:sz w:val="24"/>
          <w:szCs w:val="24"/>
        </w:rPr>
        <w:t>, 2026</w:t>
      </w:r>
      <w:r w:rsidR="008851CA">
        <w:rPr>
          <w:rFonts w:eastAsia="Calibri"/>
          <w:sz w:val="24"/>
          <w:szCs w:val="24"/>
        </w:rPr>
        <w:t>, the closed minutes from February 11</w:t>
      </w:r>
      <w:r w:rsidR="009715F4" w:rsidRPr="00994EFE">
        <w:rPr>
          <w:rFonts w:eastAsia="Calibri"/>
          <w:sz w:val="24"/>
          <w:szCs w:val="24"/>
        </w:rPr>
        <w:t>,</w:t>
      </w:r>
      <w:r w:rsidR="008851CA">
        <w:rPr>
          <w:rFonts w:eastAsia="Calibri"/>
          <w:sz w:val="24"/>
          <w:szCs w:val="24"/>
        </w:rPr>
        <w:t>2026</w:t>
      </w:r>
      <w:r w:rsidR="00EC2DEB">
        <w:rPr>
          <w:rFonts w:eastAsia="Calibri"/>
          <w:sz w:val="24"/>
          <w:szCs w:val="24"/>
        </w:rPr>
        <w:t xml:space="preserve">, </w:t>
      </w:r>
      <w:r w:rsidR="008851CA">
        <w:rPr>
          <w:rFonts w:eastAsia="Calibri"/>
          <w:sz w:val="24"/>
          <w:szCs w:val="24"/>
        </w:rPr>
        <w:t>the Public Hearing Minutes from January 28,2026</w:t>
      </w:r>
      <w:r w:rsidR="00EC2DEB">
        <w:rPr>
          <w:rFonts w:eastAsia="Calibri"/>
          <w:sz w:val="24"/>
          <w:szCs w:val="24"/>
        </w:rPr>
        <w:t xml:space="preserve"> and the January 2026 Treasurer’s Report. The Treasurer’s Report will then be filed for audit purposes.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7970B0D0" w14:textId="35DF9B1A" w:rsidR="008851CA" w:rsidRDefault="001F4A47" w:rsidP="009715F4">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r w:rsidR="00B12A43" w:rsidRPr="009715F4">
        <w:rPr>
          <w:rFonts w:eastAsia="Calibri"/>
          <w:i/>
          <w:sz w:val="24"/>
          <w:szCs w:val="24"/>
        </w:rPr>
        <w:t xml:space="preserve"> </w:t>
      </w:r>
    </w:p>
    <w:p w14:paraId="74055280" w14:textId="22E2594C" w:rsidR="008851CA" w:rsidRDefault="008851CA" w:rsidP="008851CA">
      <w:pPr>
        <w:pStyle w:val="ListParagraph"/>
        <w:numPr>
          <w:ilvl w:val="0"/>
          <w:numId w:val="21"/>
        </w:numPr>
        <w:rPr>
          <w:rFonts w:eastAsia="Calibri"/>
          <w:i/>
          <w:sz w:val="24"/>
          <w:szCs w:val="24"/>
        </w:rPr>
      </w:pPr>
      <w:r>
        <w:rPr>
          <w:rFonts w:eastAsia="Calibri"/>
          <w:i/>
          <w:sz w:val="24"/>
          <w:szCs w:val="24"/>
        </w:rPr>
        <w:t>A&amp;A Towing, 1730 Daniel Boone Industrial Parkway, New Business License Request</w:t>
      </w:r>
    </w:p>
    <w:p w14:paraId="7CB28B4A" w14:textId="2B14F75C" w:rsidR="008851CA" w:rsidRPr="008851CA" w:rsidRDefault="008851CA" w:rsidP="008851CA">
      <w:pPr>
        <w:pStyle w:val="ListParagraph"/>
        <w:numPr>
          <w:ilvl w:val="0"/>
          <w:numId w:val="21"/>
        </w:numPr>
        <w:rPr>
          <w:rFonts w:eastAsia="Calibri"/>
          <w:i/>
          <w:sz w:val="24"/>
          <w:szCs w:val="24"/>
        </w:rPr>
      </w:pPr>
      <w:proofErr w:type="spellStart"/>
      <w:r>
        <w:rPr>
          <w:rFonts w:eastAsia="Calibri"/>
          <w:i/>
          <w:sz w:val="24"/>
          <w:szCs w:val="24"/>
        </w:rPr>
        <w:t>Charlestowne</w:t>
      </w:r>
      <w:proofErr w:type="spellEnd"/>
      <w:r>
        <w:rPr>
          <w:rFonts w:eastAsia="Calibri"/>
          <w:i/>
          <w:sz w:val="24"/>
          <w:szCs w:val="24"/>
        </w:rPr>
        <w:t xml:space="preserve"> Crossing</w:t>
      </w:r>
      <w:r w:rsidR="00421A96">
        <w:rPr>
          <w:rFonts w:eastAsia="Calibri"/>
          <w:i/>
          <w:sz w:val="24"/>
          <w:szCs w:val="24"/>
        </w:rPr>
        <w:t xml:space="preserve">, </w:t>
      </w:r>
      <w:r w:rsidR="00546BFA">
        <w:rPr>
          <w:rFonts w:eastAsia="Calibri"/>
          <w:i/>
          <w:sz w:val="24"/>
          <w:szCs w:val="24"/>
        </w:rPr>
        <w:t xml:space="preserve">Margie Nadler </w:t>
      </w:r>
      <w:r w:rsidR="00421A96">
        <w:rPr>
          <w:rFonts w:eastAsia="Calibri"/>
          <w:i/>
          <w:sz w:val="24"/>
          <w:szCs w:val="24"/>
        </w:rPr>
        <w:t>Voluntary Request for Annexation</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4A360220" w14:textId="7433319B" w:rsidR="00212C91" w:rsidRPr="00421A96" w:rsidRDefault="008851CA" w:rsidP="008851CA">
      <w:pPr>
        <w:pStyle w:val="ListParagraph"/>
        <w:numPr>
          <w:ilvl w:val="0"/>
          <w:numId w:val="22"/>
        </w:numPr>
        <w:rPr>
          <w:rFonts w:eastAsia="Calibri"/>
          <w:bCs/>
          <w:sz w:val="24"/>
          <w:szCs w:val="24"/>
        </w:rPr>
      </w:pPr>
      <w:r w:rsidRPr="00421A96">
        <w:rPr>
          <w:rFonts w:eastAsia="Calibri"/>
          <w:bCs/>
          <w:sz w:val="24"/>
          <w:szCs w:val="24"/>
        </w:rPr>
        <w:t>Water Study</w:t>
      </w:r>
    </w:p>
    <w:p w14:paraId="6C16576C" w14:textId="77777777" w:rsidR="008851CA" w:rsidRPr="008851CA" w:rsidRDefault="008851CA" w:rsidP="008851CA">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961F2D">
      <w:pPr>
        <w:pStyle w:val="ListParagraph"/>
        <w:numPr>
          <w:ilvl w:val="0"/>
          <w:numId w:val="7"/>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8851CA" w:rsidRDefault="00A3268C" w:rsidP="00961F2D">
      <w:pPr>
        <w:pStyle w:val="ListParagraph"/>
        <w:numPr>
          <w:ilvl w:val="0"/>
          <w:numId w:val="6"/>
        </w:numPr>
        <w:rPr>
          <w:sz w:val="24"/>
          <w:szCs w:val="24"/>
        </w:rPr>
      </w:pPr>
      <w:r>
        <w:rPr>
          <w:rFonts w:eastAsia="Calibri"/>
          <w:sz w:val="24"/>
          <w:szCs w:val="24"/>
        </w:rPr>
        <w:t xml:space="preserve">Water Department </w:t>
      </w:r>
    </w:p>
    <w:p w14:paraId="15915692" w14:textId="78B3F6E9" w:rsidR="008851CA" w:rsidRPr="00D54208" w:rsidRDefault="00220B7A" w:rsidP="008851CA">
      <w:pPr>
        <w:pStyle w:val="ListParagraph"/>
        <w:numPr>
          <w:ilvl w:val="0"/>
          <w:numId w:val="23"/>
        </w:numPr>
        <w:rPr>
          <w:sz w:val="24"/>
          <w:szCs w:val="24"/>
        </w:rPr>
      </w:pPr>
      <w:r>
        <w:rPr>
          <w:sz w:val="24"/>
          <w:szCs w:val="24"/>
        </w:rPr>
        <w:t>Schulte Quote S1240949 90 Meters $27</w:t>
      </w:r>
      <w:r w:rsidR="00EE6580">
        <w:rPr>
          <w:sz w:val="24"/>
          <w:szCs w:val="24"/>
        </w:rPr>
        <w:t>,</w:t>
      </w:r>
      <w:r>
        <w:rPr>
          <w:sz w:val="24"/>
          <w:szCs w:val="24"/>
        </w:rPr>
        <w:t>895.50</w:t>
      </w:r>
    </w:p>
    <w:p w14:paraId="62B88A13" w14:textId="26E98820" w:rsidR="00A3268C" w:rsidRPr="00D2726C" w:rsidRDefault="00A3268C" w:rsidP="00961F2D">
      <w:pPr>
        <w:pStyle w:val="ListParagraph"/>
        <w:numPr>
          <w:ilvl w:val="0"/>
          <w:numId w:val="6"/>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22EB21C6" w14:textId="0E422E33" w:rsidR="00E059B2" w:rsidRPr="00946A55" w:rsidRDefault="00B902E5" w:rsidP="00946A55">
      <w:pPr>
        <w:pStyle w:val="ListParagraph"/>
        <w:numPr>
          <w:ilvl w:val="0"/>
          <w:numId w:val="3"/>
        </w:numPr>
        <w:ind w:left="630"/>
        <w:rPr>
          <w:rFonts w:eastAsia="Calibri"/>
          <w:sz w:val="24"/>
          <w:szCs w:val="24"/>
        </w:rPr>
      </w:pPr>
      <w:r w:rsidRPr="00994EFE">
        <w:rPr>
          <w:rFonts w:eastAsia="Calibri"/>
          <w:sz w:val="24"/>
          <w:szCs w:val="24"/>
        </w:rPr>
        <w:t>Treasurer</w:t>
      </w:r>
    </w:p>
    <w:p w14:paraId="3AE91D1E" w14:textId="427FA308" w:rsidR="00F27DDC" w:rsidRDefault="00B902E5" w:rsidP="00961F2D">
      <w:pPr>
        <w:pStyle w:val="ListParagraph"/>
        <w:numPr>
          <w:ilvl w:val="0"/>
          <w:numId w:val="3"/>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0DF0081A" w14:textId="79DCFA06" w:rsidR="00220B7A" w:rsidRDefault="00220B7A" w:rsidP="00220B7A">
      <w:pPr>
        <w:pStyle w:val="ListParagraph"/>
        <w:numPr>
          <w:ilvl w:val="0"/>
          <w:numId w:val="24"/>
        </w:numPr>
        <w:rPr>
          <w:rFonts w:eastAsia="Calibri"/>
          <w:sz w:val="24"/>
          <w:szCs w:val="24"/>
        </w:rPr>
      </w:pPr>
      <w:r>
        <w:rPr>
          <w:rFonts w:eastAsia="Calibri"/>
          <w:sz w:val="24"/>
          <w:szCs w:val="24"/>
        </w:rPr>
        <w:t xml:space="preserve">General Code 360 Estimate to update digital codes and supplements for books $918.00 -$1,193.00. </w:t>
      </w:r>
    </w:p>
    <w:p w14:paraId="5616D387" w14:textId="37CD8C95" w:rsidR="00220B7A" w:rsidRDefault="00220B7A" w:rsidP="00220B7A">
      <w:pPr>
        <w:pStyle w:val="ListParagraph"/>
        <w:numPr>
          <w:ilvl w:val="0"/>
          <w:numId w:val="24"/>
        </w:numPr>
        <w:rPr>
          <w:rFonts w:eastAsia="Calibri"/>
          <w:sz w:val="24"/>
          <w:szCs w:val="24"/>
        </w:rPr>
      </w:pPr>
      <w:r>
        <w:rPr>
          <w:rFonts w:eastAsia="Calibri"/>
          <w:sz w:val="24"/>
          <w:szCs w:val="24"/>
        </w:rPr>
        <w:t>Received additional loss payment for 2024 Silverado Public Works Truck $8,183.28</w:t>
      </w:r>
    </w:p>
    <w:p w14:paraId="34BF5CC2" w14:textId="636D9239" w:rsidR="00220B7A" w:rsidRDefault="00220B7A" w:rsidP="00220B7A">
      <w:pPr>
        <w:pStyle w:val="ListParagraph"/>
        <w:numPr>
          <w:ilvl w:val="0"/>
          <w:numId w:val="24"/>
        </w:numPr>
        <w:rPr>
          <w:rFonts w:eastAsia="Calibri"/>
          <w:sz w:val="24"/>
          <w:szCs w:val="24"/>
        </w:rPr>
      </w:pPr>
      <w:r>
        <w:rPr>
          <w:rFonts w:eastAsia="Calibri"/>
          <w:sz w:val="24"/>
          <w:szCs w:val="24"/>
        </w:rPr>
        <w:t>Crime Bond Policy Renewal $660.00</w:t>
      </w:r>
    </w:p>
    <w:p w14:paraId="319786A3" w14:textId="38385675" w:rsidR="00EE6580" w:rsidRDefault="00EE6580" w:rsidP="00220B7A">
      <w:pPr>
        <w:pStyle w:val="ListParagraph"/>
        <w:numPr>
          <w:ilvl w:val="0"/>
          <w:numId w:val="24"/>
        </w:numPr>
        <w:rPr>
          <w:rFonts w:eastAsia="Calibri"/>
          <w:sz w:val="24"/>
          <w:szCs w:val="24"/>
        </w:rPr>
      </w:pPr>
      <w:r>
        <w:rPr>
          <w:rFonts w:eastAsia="Calibri"/>
          <w:sz w:val="24"/>
          <w:szCs w:val="24"/>
        </w:rPr>
        <w:lastRenderedPageBreak/>
        <w:t xml:space="preserve">MoCCFOA Conference </w:t>
      </w:r>
      <w:r w:rsidR="00421A96">
        <w:rPr>
          <w:rFonts w:eastAsia="Calibri"/>
          <w:sz w:val="24"/>
          <w:szCs w:val="24"/>
        </w:rPr>
        <w:t>March 8</w:t>
      </w:r>
      <w:r w:rsidR="00421A96" w:rsidRPr="00421A96">
        <w:rPr>
          <w:rFonts w:eastAsia="Calibri"/>
          <w:sz w:val="24"/>
          <w:szCs w:val="24"/>
          <w:vertAlign w:val="superscript"/>
        </w:rPr>
        <w:t>th</w:t>
      </w:r>
      <w:r w:rsidR="00421A96">
        <w:rPr>
          <w:rFonts w:eastAsia="Calibri"/>
          <w:sz w:val="24"/>
          <w:szCs w:val="24"/>
        </w:rPr>
        <w:t xml:space="preserve"> – March 1</w:t>
      </w:r>
      <w:r w:rsidR="008445D0">
        <w:rPr>
          <w:rFonts w:eastAsia="Calibri"/>
          <w:sz w:val="24"/>
          <w:szCs w:val="24"/>
        </w:rPr>
        <w:t>2</w:t>
      </w:r>
      <w:r w:rsidR="00421A96" w:rsidRPr="00421A96">
        <w:rPr>
          <w:rFonts w:eastAsia="Calibri"/>
          <w:sz w:val="24"/>
          <w:szCs w:val="24"/>
          <w:vertAlign w:val="superscript"/>
        </w:rPr>
        <w:t>th</w:t>
      </w:r>
      <w:r w:rsidR="00421A96">
        <w:rPr>
          <w:rFonts w:eastAsia="Calibri"/>
          <w:sz w:val="24"/>
          <w:szCs w:val="24"/>
        </w:rPr>
        <w:t xml:space="preserve"> Columbia </w:t>
      </w:r>
    </w:p>
    <w:p w14:paraId="22622E50" w14:textId="5C8CE2B7" w:rsidR="00421A96" w:rsidRPr="00426EA5" w:rsidRDefault="00421A96" w:rsidP="00426EA5">
      <w:pPr>
        <w:pStyle w:val="ListParagraph"/>
        <w:numPr>
          <w:ilvl w:val="0"/>
          <w:numId w:val="24"/>
        </w:numPr>
        <w:rPr>
          <w:rFonts w:eastAsia="Calibri"/>
          <w:sz w:val="24"/>
          <w:szCs w:val="24"/>
        </w:rPr>
      </w:pPr>
      <w:r>
        <w:rPr>
          <w:rFonts w:eastAsia="Calibri"/>
          <w:sz w:val="24"/>
          <w:szCs w:val="24"/>
        </w:rPr>
        <w:t>GFOA training day April 21, 2026 – Budget Training</w:t>
      </w:r>
    </w:p>
    <w:p w14:paraId="3236AE7C" w14:textId="4EA617B9" w:rsidR="005530F3" w:rsidRPr="005530F3" w:rsidRDefault="004B4DA7" w:rsidP="005530F3">
      <w:pPr>
        <w:pStyle w:val="ListParagraph"/>
        <w:numPr>
          <w:ilvl w:val="0"/>
          <w:numId w:val="3"/>
        </w:numPr>
        <w:ind w:left="630"/>
        <w:rPr>
          <w:rFonts w:eastAsia="Calibri"/>
          <w:sz w:val="24"/>
          <w:szCs w:val="24"/>
        </w:rPr>
      </w:pPr>
      <w:r w:rsidRPr="00994EFE">
        <w:rPr>
          <w:rFonts w:eastAsia="Calibri"/>
          <w:sz w:val="24"/>
          <w:szCs w:val="24"/>
        </w:rPr>
        <w:t>Planning and Zoning</w:t>
      </w:r>
    </w:p>
    <w:p w14:paraId="13F03F60" w14:textId="72B80DF6" w:rsidR="00611154" w:rsidRDefault="009F4E9C" w:rsidP="00961F2D">
      <w:pPr>
        <w:pStyle w:val="ListParagraph"/>
        <w:numPr>
          <w:ilvl w:val="0"/>
          <w:numId w:val="4"/>
        </w:numPr>
        <w:rPr>
          <w:rFonts w:eastAsia="Calibri"/>
          <w:sz w:val="24"/>
          <w:szCs w:val="24"/>
        </w:rPr>
      </w:pPr>
      <w:r>
        <w:rPr>
          <w:rFonts w:eastAsia="Calibri"/>
          <w:sz w:val="24"/>
          <w:szCs w:val="24"/>
        </w:rPr>
        <w:t>Next Meeting</w:t>
      </w:r>
      <w:r w:rsidR="00AE4F2D">
        <w:rPr>
          <w:rFonts w:eastAsia="Calibri"/>
          <w:sz w:val="24"/>
          <w:szCs w:val="24"/>
        </w:rPr>
        <w:t xml:space="preserve"> </w:t>
      </w:r>
      <w:r w:rsidR="00EE6580">
        <w:rPr>
          <w:rFonts w:eastAsia="Calibri"/>
          <w:sz w:val="24"/>
          <w:szCs w:val="24"/>
        </w:rPr>
        <w:t>March</w:t>
      </w:r>
      <w:r w:rsidR="002E4569">
        <w:rPr>
          <w:rFonts w:eastAsia="Calibri"/>
          <w:sz w:val="24"/>
          <w:szCs w:val="24"/>
        </w:rPr>
        <w:t xml:space="preserve"> 18th</w:t>
      </w:r>
      <w:r>
        <w:rPr>
          <w:rFonts w:eastAsia="Calibri"/>
          <w:sz w:val="24"/>
          <w:szCs w:val="24"/>
        </w:rPr>
        <w:t xml:space="preserve"> @ 6:00 pm </w:t>
      </w:r>
    </w:p>
    <w:p w14:paraId="642BB6DF" w14:textId="77777777" w:rsidR="00355FB1" w:rsidRPr="008D737E" w:rsidRDefault="00B744BC" w:rsidP="00961F2D">
      <w:pPr>
        <w:pStyle w:val="ListParagraph"/>
        <w:numPr>
          <w:ilvl w:val="0"/>
          <w:numId w:val="3"/>
        </w:numPr>
        <w:rPr>
          <w:rFonts w:eastAsia="Calibri"/>
          <w:sz w:val="24"/>
          <w:szCs w:val="24"/>
        </w:rPr>
      </w:pPr>
      <w:r w:rsidRPr="008D737E">
        <w:rPr>
          <w:rFonts w:eastAsia="Calibri"/>
          <w:sz w:val="24"/>
          <w:szCs w:val="24"/>
        </w:rPr>
        <w:t xml:space="preserve">Board of Adjustment </w:t>
      </w:r>
    </w:p>
    <w:p w14:paraId="2111973B" w14:textId="24D58141" w:rsidR="005D5EA5" w:rsidRDefault="00B744BC" w:rsidP="00961F2D">
      <w:pPr>
        <w:pStyle w:val="ListParagraph"/>
        <w:numPr>
          <w:ilvl w:val="0"/>
          <w:numId w:val="5"/>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32418B1D" w14:textId="77777777" w:rsidR="005530F3" w:rsidRPr="00B95DFE" w:rsidRDefault="005530F3" w:rsidP="005530F3">
      <w:pPr>
        <w:pStyle w:val="ListParagraph"/>
        <w:ind w:left="990"/>
        <w:rPr>
          <w:rFonts w:eastAsia="Calibri"/>
          <w:sz w:val="24"/>
          <w:szCs w:val="24"/>
        </w:rPr>
      </w:pP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1F2D">
      <w:pPr>
        <w:pStyle w:val="ListParagraph"/>
        <w:numPr>
          <w:ilvl w:val="0"/>
          <w:numId w:val="2"/>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1F2D">
      <w:pPr>
        <w:pStyle w:val="ListParagraph"/>
        <w:numPr>
          <w:ilvl w:val="0"/>
          <w:numId w:val="2"/>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1F2D">
      <w:pPr>
        <w:pStyle w:val="ListParagraph"/>
        <w:numPr>
          <w:ilvl w:val="0"/>
          <w:numId w:val="2"/>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1F2D">
      <w:pPr>
        <w:pStyle w:val="ListParagraph"/>
        <w:numPr>
          <w:ilvl w:val="0"/>
          <w:numId w:val="2"/>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961F2D">
      <w:pPr>
        <w:pStyle w:val="ListParagraph"/>
        <w:numPr>
          <w:ilvl w:val="0"/>
          <w:numId w:val="2"/>
        </w:numPr>
        <w:rPr>
          <w:sz w:val="24"/>
          <w:szCs w:val="24"/>
        </w:rPr>
      </w:pPr>
      <w:r w:rsidRPr="00994EFE">
        <w:rPr>
          <w:rFonts w:eastAsia="Calibri"/>
          <w:sz w:val="24"/>
          <w:szCs w:val="24"/>
        </w:rPr>
        <w:t>Boon</w:t>
      </w:r>
      <w:r w:rsidR="00E84CFC" w:rsidRPr="00994EFE">
        <w:rPr>
          <w:rFonts w:eastAsia="Calibri"/>
          <w:sz w:val="24"/>
          <w:szCs w:val="24"/>
        </w:rPr>
        <w:t xml:space="preserve">slick </w:t>
      </w:r>
      <w:r w:rsidR="00CD51D4" w:rsidRPr="00994EFE">
        <w:rPr>
          <w:rFonts w:eastAsia="Calibri"/>
          <w:sz w:val="24"/>
          <w:szCs w:val="24"/>
        </w:rPr>
        <w:t>Regional Planning Commission- Alderman Thomas</w:t>
      </w:r>
    </w:p>
    <w:p w14:paraId="67893849" w14:textId="2D331CCA" w:rsidR="0046479F" w:rsidRPr="00611154" w:rsidRDefault="0046479F" w:rsidP="00961F2D">
      <w:pPr>
        <w:pStyle w:val="ListParagraph"/>
        <w:numPr>
          <w:ilvl w:val="0"/>
          <w:numId w:val="2"/>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6709985D" w14:textId="77777777" w:rsidR="00EE6580" w:rsidRDefault="00445687" w:rsidP="00EE6580">
      <w:pPr>
        <w:rPr>
          <w:sz w:val="24"/>
          <w:szCs w:val="24"/>
        </w:rPr>
      </w:pPr>
      <w:r w:rsidRPr="00994EFE">
        <w:rPr>
          <w:rFonts w:eastAsia="Calibri"/>
          <w:b/>
          <w:sz w:val="24"/>
          <w:szCs w:val="24"/>
        </w:rPr>
        <w:t>First and second readings:</w:t>
      </w:r>
      <w:bookmarkStart w:id="1" w:name="_Hlk116398043"/>
      <w:r w:rsidR="00CF278C" w:rsidRPr="00CF278C">
        <w:rPr>
          <w:sz w:val="24"/>
          <w:szCs w:val="24"/>
        </w:rPr>
        <w:tab/>
      </w:r>
      <w:bookmarkEnd w:id="1"/>
    </w:p>
    <w:p w14:paraId="7F6B2390" w14:textId="13D63A39" w:rsidR="00EE6580" w:rsidRPr="00EE6580" w:rsidRDefault="00EE6580" w:rsidP="00EE6580">
      <w:pPr>
        <w:rPr>
          <w:sz w:val="24"/>
          <w:szCs w:val="24"/>
        </w:rPr>
      </w:pPr>
      <w:r w:rsidRPr="00EE6580">
        <w:rPr>
          <w:b/>
          <w:bCs/>
          <w:sz w:val="24"/>
          <w:szCs w:val="24"/>
        </w:rPr>
        <w:t>BILL# 4-2026</w:t>
      </w:r>
      <w:r w:rsidR="00D01D65" w:rsidRPr="00EE6580">
        <w:rPr>
          <w:b/>
          <w:bCs/>
          <w:sz w:val="24"/>
          <w:szCs w:val="24"/>
        </w:rPr>
        <w:t xml:space="preserve">: </w:t>
      </w:r>
      <w:r w:rsidR="008445D0" w:rsidRPr="00EE6580">
        <w:rPr>
          <w:sz w:val="24"/>
          <w:szCs w:val="24"/>
        </w:rPr>
        <w:t>AN ORDINANCE AMENDING THE ZONING MAP OF THE CITY OF TRUESDALE, MISSOURI, BY REZONING PROPERTY LOCATED AT 200 PINCKNEY STREET FROM R-1 (SINGLE-FAMILY RESIDENTIAL) TO C-2 (GENERAL COMMERCIAL).</w:t>
      </w:r>
    </w:p>
    <w:p w14:paraId="07017535" w14:textId="77777777" w:rsidR="00EE6580" w:rsidRPr="00EE6580" w:rsidRDefault="00EE6580" w:rsidP="00EE6580">
      <w:pPr>
        <w:rPr>
          <w:sz w:val="24"/>
          <w:szCs w:val="24"/>
        </w:rPr>
      </w:pPr>
    </w:p>
    <w:p w14:paraId="1CBFC93C" w14:textId="1C846397" w:rsidR="00D01D65" w:rsidRDefault="00EE6580" w:rsidP="00CF278C">
      <w:pPr>
        <w:rPr>
          <w:sz w:val="24"/>
          <w:szCs w:val="24"/>
        </w:rPr>
      </w:pPr>
      <w:r w:rsidRPr="00EE6580">
        <w:rPr>
          <w:b/>
          <w:bCs/>
          <w:sz w:val="24"/>
          <w:szCs w:val="24"/>
        </w:rPr>
        <w:t xml:space="preserve">BILL# 5-2026: </w:t>
      </w:r>
      <w:r w:rsidR="008445D0" w:rsidRPr="00EE6580">
        <w:rPr>
          <w:sz w:val="24"/>
          <w:szCs w:val="24"/>
        </w:rPr>
        <w:t>AN ORDINANCE GRANTING A CONDITIONAL USE PERMIT FOR A SELF-STORAGE FACILITY AT 200 PINCKNEY STREET, TRUESDALE, MISSOURI, SUBJECT TO SPECIFIC CONDITIONS</w:t>
      </w:r>
    </w:p>
    <w:p w14:paraId="28995EA1" w14:textId="77777777" w:rsidR="00EE6580" w:rsidRDefault="00EE6580" w:rsidP="00CF278C">
      <w:pPr>
        <w:rPr>
          <w:sz w:val="24"/>
          <w:szCs w:val="24"/>
        </w:rPr>
      </w:pPr>
    </w:p>
    <w:p w14:paraId="6904D032" w14:textId="0F0C2FB2" w:rsidR="00EE6580" w:rsidRPr="00421A96" w:rsidRDefault="00EE6580" w:rsidP="00421A96">
      <w:pPr>
        <w:jc w:val="both"/>
        <w:rPr>
          <w:b/>
          <w:bCs/>
          <w:sz w:val="24"/>
          <w:szCs w:val="24"/>
        </w:rPr>
      </w:pPr>
      <w:r w:rsidRPr="00EE6580">
        <w:rPr>
          <w:b/>
          <w:bCs/>
          <w:sz w:val="24"/>
          <w:szCs w:val="24"/>
        </w:rPr>
        <w:t xml:space="preserve">BILL# </w:t>
      </w:r>
      <w:r>
        <w:rPr>
          <w:b/>
          <w:bCs/>
          <w:sz w:val="24"/>
          <w:szCs w:val="24"/>
        </w:rPr>
        <w:t>6</w:t>
      </w:r>
      <w:r w:rsidRPr="00EE6580">
        <w:rPr>
          <w:b/>
          <w:bCs/>
          <w:sz w:val="24"/>
          <w:szCs w:val="24"/>
        </w:rPr>
        <w:t>-2026:</w:t>
      </w:r>
      <w:r>
        <w:rPr>
          <w:b/>
          <w:bCs/>
          <w:sz w:val="24"/>
          <w:szCs w:val="24"/>
        </w:rPr>
        <w:t xml:space="preserve"> </w:t>
      </w:r>
      <w:bookmarkStart w:id="2" w:name="_Hlk158734827"/>
      <w:r w:rsidRPr="00EE6580">
        <w:rPr>
          <w:sz w:val="24"/>
          <w:szCs w:val="24"/>
        </w:rPr>
        <w:t>AN ORDINANCE AUTHORIZING AND DIRECTING THE MAYOR OF THE CITY OF TRUESDALE TO EXECUTE AN AGREEMENT BETWEEN THE CITY OF TRUESDALE AND MISSOURI RURAL SERVICES FOR A CRIME POLICY FOR THE PERIOD OF APRIL 1, 2026, THROUGH APRIL 1, 202</w:t>
      </w:r>
      <w:bookmarkEnd w:id="2"/>
      <w:r w:rsidRPr="00EE6580">
        <w:rPr>
          <w:sz w:val="24"/>
          <w:szCs w:val="24"/>
        </w:rPr>
        <w:t>7.</w:t>
      </w:r>
    </w:p>
    <w:p w14:paraId="2EB17049" w14:textId="05EA34A1" w:rsidR="00D54208" w:rsidRDefault="002D775B" w:rsidP="00946A55">
      <w:pPr>
        <w:pStyle w:val="NormalWeb"/>
        <w:rPr>
          <w:rFonts w:eastAsia="Calibri"/>
          <w:b/>
        </w:rPr>
      </w:pPr>
      <w:r w:rsidRPr="00951151">
        <w:rPr>
          <w:rFonts w:eastAsia="Calibri"/>
          <w:b/>
        </w:rPr>
        <w:t>PREVIOUS BUSINESS:</w:t>
      </w:r>
      <w:r w:rsidR="00D54208">
        <w:rPr>
          <w:rFonts w:eastAsia="Calibri"/>
          <w:b/>
        </w:rPr>
        <w:t xml:space="preserve"> Event Planning Meeting </w:t>
      </w:r>
      <w:r w:rsidR="00EE6580">
        <w:rPr>
          <w:rFonts w:eastAsia="Calibri"/>
          <w:b/>
        </w:rPr>
        <w:t>3/26</w:t>
      </w:r>
      <w:r w:rsidR="00D54208">
        <w:rPr>
          <w:rFonts w:eastAsia="Calibri"/>
          <w:b/>
        </w:rPr>
        <w:t>/2026 @ 5:30 pm</w:t>
      </w:r>
    </w:p>
    <w:p w14:paraId="16988626" w14:textId="64FB7719" w:rsidR="00946A55" w:rsidRDefault="001F4A47" w:rsidP="00057529">
      <w:pPr>
        <w:rPr>
          <w:rFonts w:eastAsia="Calibri"/>
          <w:b/>
          <w:sz w:val="24"/>
          <w:szCs w:val="24"/>
        </w:rPr>
      </w:pPr>
      <w:r w:rsidRPr="00951151">
        <w:rPr>
          <w:rFonts w:eastAsia="Calibri"/>
          <w:b/>
          <w:sz w:val="24"/>
          <w:szCs w:val="24"/>
        </w:rPr>
        <w:t>NEW BUSINESS:</w:t>
      </w:r>
    </w:p>
    <w:p w14:paraId="13C4F7B7" w14:textId="4EBD43C0" w:rsidR="00AB475F" w:rsidRPr="00951151" w:rsidRDefault="00AB475F" w:rsidP="00057529">
      <w:pPr>
        <w:rPr>
          <w:rFonts w:eastAsia="Calibri"/>
          <w:b/>
          <w:sz w:val="24"/>
          <w:szCs w:val="24"/>
        </w:rPr>
      </w:pPr>
    </w:p>
    <w:p w14:paraId="2EFCC6B6" w14:textId="75E8C8B7"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Accommodations will be made for persons with disabilities.  Please call the Truesdale City Hall at 636-456-3166 at least three days prior to the meeting to allow ample time to obtain or prepare the required accommodations. </w:t>
      </w:r>
    </w:p>
    <w:p w14:paraId="0A2662AC" w14:textId="0C40745E" w:rsidR="00B11A41" w:rsidRPr="00951151" w:rsidRDefault="001F4A47" w:rsidP="00057529">
      <w:pPr>
        <w:rPr>
          <w:rFonts w:eastAsia="Calibri"/>
          <w:sz w:val="24"/>
          <w:szCs w:val="24"/>
        </w:rPr>
      </w:pPr>
      <w:r w:rsidRPr="00951151">
        <w:rPr>
          <w:rFonts w:eastAsia="Calibri"/>
          <w:i/>
          <w:sz w:val="24"/>
          <w:szCs w:val="24"/>
        </w:rPr>
        <w:t>Representatives of the news media may obtain copies of this notice by contacting the Truesdale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has been made available to the public prior to the meeting.  </w:t>
      </w:r>
    </w:p>
    <w:p w14:paraId="24DEF85E" w14:textId="29412B8D"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546BFA">
        <w:rPr>
          <w:rFonts w:eastAsia="Calibri"/>
          <w:b/>
          <w:color w:val="auto"/>
          <w:sz w:val="24"/>
          <w:szCs w:val="24"/>
        </w:rPr>
        <w:t>02/24/</w:t>
      </w:r>
      <w:r w:rsidR="00A77EC4" w:rsidRPr="00951151">
        <w:rPr>
          <w:rFonts w:eastAsia="Calibri"/>
          <w:b/>
          <w:color w:val="auto"/>
          <w:sz w:val="24"/>
          <w:szCs w:val="24"/>
        </w:rPr>
        <w:t>202</w:t>
      </w:r>
      <w:r w:rsidR="00CF278C">
        <w:rPr>
          <w:rFonts w:eastAsia="Calibri"/>
          <w:b/>
          <w:color w:val="auto"/>
          <w:sz w:val="24"/>
          <w:szCs w:val="24"/>
        </w:rPr>
        <w:t>6</w:t>
      </w:r>
      <w:r w:rsidR="00A77EC4" w:rsidRPr="00951151">
        <w:rPr>
          <w:rFonts w:eastAsia="Calibri"/>
          <w:b/>
          <w:color w:val="auto"/>
          <w:sz w:val="24"/>
          <w:szCs w:val="24"/>
        </w:rPr>
        <w:t>@</w:t>
      </w:r>
      <w:r w:rsidR="00426EA5">
        <w:rPr>
          <w:rFonts w:eastAsia="Calibri"/>
          <w:b/>
          <w:color w:val="auto"/>
          <w:sz w:val="24"/>
          <w:szCs w:val="24"/>
        </w:rPr>
        <w:t>2:53</w:t>
      </w:r>
      <w:r w:rsidR="00153069">
        <w:rPr>
          <w:rFonts w:eastAsia="Calibri"/>
          <w:b/>
          <w:color w:val="auto"/>
          <w:sz w:val="24"/>
          <w:szCs w:val="24"/>
        </w:rPr>
        <w:t xml:space="preserve"> </w:t>
      </w:r>
      <w:r w:rsidR="00814C22">
        <w:rPr>
          <w:rFonts w:eastAsia="Calibri"/>
          <w:b/>
          <w:color w:val="auto"/>
          <w:sz w:val="24"/>
          <w:szCs w:val="24"/>
        </w:rPr>
        <w:t>pm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lastRenderedPageBreak/>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E4B1" w14:textId="77777777" w:rsidR="00564369" w:rsidRDefault="00564369">
      <w:r>
        <w:separator/>
      </w:r>
    </w:p>
  </w:endnote>
  <w:endnote w:type="continuationSeparator" w:id="0">
    <w:p w14:paraId="36F932B7" w14:textId="77777777" w:rsidR="00564369" w:rsidRDefault="0056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C165" w14:textId="77777777" w:rsidR="00564369" w:rsidRDefault="00564369">
      <w:r>
        <w:separator/>
      </w:r>
    </w:p>
  </w:footnote>
  <w:footnote w:type="continuationSeparator" w:id="0">
    <w:p w14:paraId="731CADB1" w14:textId="77777777" w:rsidR="00564369" w:rsidRDefault="00564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1BE"/>
    <w:multiLevelType w:val="hybridMultilevel"/>
    <w:tmpl w:val="C2A27972"/>
    <w:lvl w:ilvl="0" w:tplc="DDCA17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81C21CE"/>
    <w:multiLevelType w:val="hybridMultilevel"/>
    <w:tmpl w:val="2C6203DC"/>
    <w:lvl w:ilvl="0" w:tplc="AC7C93C4">
      <w:start w:val="1"/>
      <w:numFmt w:val="decimal"/>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BCE5793"/>
    <w:multiLevelType w:val="hybridMultilevel"/>
    <w:tmpl w:val="779E7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80A8C"/>
    <w:multiLevelType w:val="hybridMultilevel"/>
    <w:tmpl w:val="90F6AFF0"/>
    <w:lvl w:ilvl="0" w:tplc="721613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9D20A4F"/>
    <w:multiLevelType w:val="hybridMultilevel"/>
    <w:tmpl w:val="C0004090"/>
    <w:lvl w:ilvl="0" w:tplc="C90C47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234382"/>
    <w:multiLevelType w:val="hybridMultilevel"/>
    <w:tmpl w:val="CE10C626"/>
    <w:lvl w:ilvl="0" w:tplc="10642B3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E3A2293"/>
    <w:multiLevelType w:val="hybridMultilevel"/>
    <w:tmpl w:val="5CD60ED8"/>
    <w:lvl w:ilvl="0" w:tplc="9938A81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F505D05"/>
    <w:multiLevelType w:val="hybridMultilevel"/>
    <w:tmpl w:val="630C1E4C"/>
    <w:lvl w:ilvl="0" w:tplc="0C5214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240064"/>
    <w:multiLevelType w:val="hybridMultilevel"/>
    <w:tmpl w:val="B2084E9C"/>
    <w:lvl w:ilvl="0" w:tplc="FF10BA1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E3715"/>
    <w:multiLevelType w:val="hybridMultilevel"/>
    <w:tmpl w:val="F8384356"/>
    <w:lvl w:ilvl="0" w:tplc="82162FA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0B13309"/>
    <w:multiLevelType w:val="hybridMultilevel"/>
    <w:tmpl w:val="982070BC"/>
    <w:lvl w:ilvl="0" w:tplc="25881E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E091EB5"/>
    <w:multiLevelType w:val="hybridMultilevel"/>
    <w:tmpl w:val="E76A623E"/>
    <w:lvl w:ilvl="0" w:tplc="4BA8EF90">
      <w:start w:val="1"/>
      <w:numFmt w:val="decimal"/>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1977406"/>
    <w:multiLevelType w:val="hybridMultilevel"/>
    <w:tmpl w:val="01383C66"/>
    <w:lvl w:ilvl="0" w:tplc="55F86C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776523D8"/>
    <w:multiLevelType w:val="hybridMultilevel"/>
    <w:tmpl w:val="35648534"/>
    <w:lvl w:ilvl="0" w:tplc="199CDFB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8A93A6F"/>
    <w:multiLevelType w:val="hybridMultilevel"/>
    <w:tmpl w:val="F774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74439"/>
    <w:multiLevelType w:val="hybridMultilevel"/>
    <w:tmpl w:val="669CE708"/>
    <w:lvl w:ilvl="0" w:tplc="E3E08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43884896">
    <w:abstractNumId w:val="20"/>
  </w:num>
  <w:num w:numId="2" w16cid:durableId="1540044312">
    <w:abstractNumId w:val="6"/>
  </w:num>
  <w:num w:numId="3" w16cid:durableId="861672595">
    <w:abstractNumId w:val="13"/>
  </w:num>
  <w:num w:numId="4" w16cid:durableId="1116171895">
    <w:abstractNumId w:val="15"/>
  </w:num>
  <w:num w:numId="5" w16cid:durableId="980037885">
    <w:abstractNumId w:val="16"/>
  </w:num>
  <w:num w:numId="6" w16cid:durableId="590510449">
    <w:abstractNumId w:val="10"/>
  </w:num>
  <w:num w:numId="7" w16cid:durableId="1091003869">
    <w:abstractNumId w:val="4"/>
  </w:num>
  <w:num w:numId="8" w16cid:durableId="1648046690">
    <w:abstractNumId w:val="12"/>
  </w:num>
  <w:num w:numId="9" w16cid:durableId="808091125">
    <w:abstractNumId w:val="23"/>
  </w:num>
  <w:num w:numId="10" w16cid:durableId="891502665">
    <w:abstractNumId w:val="0"/>
  </w:num>
  <w:num w:numId="11" w16cid:durableId="750853655">
    <w:abstractNumId w:val="9"/>
  </w:num>
  <w:num w:numId="12" w16cid:durableId="279919741">
    <w:abstractNumId w:val="14"/>
  </w:num>
  <w:num w:numId="13" w16cid:durableId="1722244060">
    <w:abstractNumId w:val="8"/>
  </w:num>
  <w:num w:numId="14" w16cid:durableId="1517502224">
    <w:abstractNumId w:val="21"/>
  </w:num>
  <w:num w:numId="15" w16cid:durableId="340011086">
    <w:abstractNumId w:val="5"/>
  </w:num>
  <w:num w:numId="16" w16cid:durableId="694817637">
    <w:abstractNumId w:val="19"/>
  </w:num>
  <w:num w:numId="17" w16cid:durableId="1644193698">
    <w:abstractNumId w:val="7"/>
  </w:num>
  <w:num w:numId="18" w16cid:durableId="1284340387">
    <w:abstractNumId w:val="11"/>
  </w:num>
  <w:num w:numId="19" w16cid:durableId="934747019">
    <w:abstractNumId w:val="1"/>
  </w:num>
  <w:num w:numId="20" w16cid:durableId="1620910682">
    <w:abstractNumId w:val="17"/>
  </w:num>
  <w:num w:numId="21" w16cid:durableId="161746075">
    <w:abstractNumId w:val="2"/>
  </w:num>
  <w:num w:numId="22" w16cid:durableId="952437823">
    <w:abstractNumId w:val="22"/>
  </w:num>
  <w:num w:numId="23" w16cid:durableId="1923484239">
    <w:abstractNumId w:val="18"/>
  </w:num>
  <w:num w:numId="24" w16cid:durableId="43085546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50C2"/>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2A9C"/>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B54"/>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011"/>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181"/>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0B7A"/>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E4569"/>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1BB5"/>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10A10"/>
    <w:rsid w:val="00421A96"/>
    <w:rsid w:val="00425A8A"/>
    <w:rsid w:val="00426EA5"/>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67E95"/>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E1F71"/>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6BFA"/>
    <w:rsid w:val="00547242"/>
    <w:rsid w:val="005504FD"/>
    <w:rsid w:val="0055105A"/>
    <w:rsid w:val="0055135D"/>
    <w:rsid w:val="00551FC4"/>
    <w:rsid w:val="005528D2"/>
    <w:rsid w:val="005530AF"/>
    <w:rsid w:val="005530F3"/>
    <w:rsid w:val="00555E14"/>
    <w:rsid w:val="005576D0"/>
    <w:rsid w:val="00557B9D"/>
    <w:rsid w:val="00561C2C"/>
    <w:rsid w:val="005631BC"/>
    <w:rsid w:val="00564369"/>
    <w:rsid w:val="005651E5"/>
    <w:rsid w:val="00567882"/>
    <w:rsid w:val="00567F61"/>
    <w:rsid w:val="00574CDD"/>
    <w:rsid w:val="00575729"/>
    <w:rsid w:val="005758EB"/>
    <w:rsid w:val="00577A0D"/>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34E9"/>
    <w:rsid w:val="005E571C"/>
    <w:rsid w:val="005E7234"/>
    <w:rsid w:val="005F5801"/>
    <w:rsid w:val="005F6343"/>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B7CAC"/>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0F67"/>
    <w:rsid w:val="0077109C"/>
    <w:rsid w:val="007719F6"/>
    <w:rsid w:val="007753EF"/>
    <w:rsid w:val="00781271"/>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4C22"/>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5D0"/>
    <w:rsid w:val="00844F31"/>
    <w:rsid w:val="00845457"/>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1C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1CC9"/>
    <w:rsid w:val="009321D7"/>
    <w:rsid w:val="009368BE"/>
    <w:rsid w:val="00936C51"/>
    <w:rsid w:val="00936EBE"/>
    <w:rsid w:val="0094125F"/>
    <w:rsid w:val="0094185B"/>
    <w:rsid w:val="009424DE"/>
    <w:rsid w:val="009425A3"/>
    <w:rsid w:val="00946A55"/>
    <w:rsid w:val="00951151"/>
    <w:rsid w:val="00961F2D"/>
    <w:rsid w:val="0096235E"/>
    <w:rsid w:val="0096428F"/>
    <w:rsid w:val="009656FE"/>
    <w:rsid w:val="00966578"/>
    <w:rsid w:val="00967F1C"/>
    <w:rsid w:val="0097036E"/>
    <w:rsid w:val="009709E1"/>
    <w:rsid w:val="009715F4"/>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4F2D"/>
    <w:rsid w:val="00AE5529"/>
    <w:rsid w:val="00AE6CF6"/>
    <w:rsid w:val="00AF1552"/>
    <w:rsid w:val="00AF1944"/>
    <w:rsid w:val="00AF30B8"/>
    <w:rsid w:val="00AF5194"/>
    <w:rsid w:val="00AF79C5"/>
    <w:rsid w:val="00B04E95"/>
    <w:rsid w:val="00B05515"/>
    <w:rsid w:val="00B05A4B"/>
    <w:rsid w:val="00B0681F"/>
    <w:rsid w:val="00B07895"/>
    <w:rsid w:val="00B11A41"/>
    <w:rsid w:val="00B12A43"/>
    <w:rsid w:val="00B14329"/>
    <w:rsid w:val="00B14722"/>
    <w:rsid w:val="00B14A9A"/>
    <w:rsid w:val="00B157AD"/>
    <w:rsid w:val="00B15F80"/>
    <w:rsid w:val="00B21459"/>
    <w:rsid w:val="00B21E44"/>
    <w:rsid w:val="00B22C05"/>
    <w:rsid w:val="00B27BB5"/>
    <w:rsid w:val="00B27F55"/>
    <w:rsid w:val="00B334F4"/>
    <w:rsid w:val="00B3513F"/>
    <w:rsid w:val="00B41B98"/>
    <w:rsid w:val="00B43B1B"/>
    <w:rsid w:val="00B4695D"/>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1FF8"/>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5A8"/>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278C"/>
    <w:rsid w:val="00CF4586"/>
    <w:rsid w:val="00D0049F"/>
    <w:rsid w:val="00D01D65"/>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208"/>
    <w:rsid w:val="00D54911"/>
    <w:rsid w:val="00D54F69"/>
    <w:rsid w:val="00D57190"/>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59B2"/>
    <w:rsid w:val="00E062C3"/>
    <w:rsid w:val="00E07D35"/>
    <w:rsid w:val="00E102FF"/>
    <w:rsid w:val="00E119C4"/>
    <w:rsid w:val="00E12BEC"/>
    <w:rsid w:val="00E132F8"/>
    <w:rsid w:val="00E1414E"/>
    <w:rsid w:val="00E15B8D"/>
    <w:rsid w:val="00E16DC0"/>
    <w:rsid w:val="00E23128"/>
    <w:rsid w:val="00E23FA5"/>
    <w:rsid w:val="00E24C80"/>
    <w:rsid w:val="00E26C79"/>
    <w:rsid w:val="00E30CE8"/>
    <w:rsid w:val="00E31C1F"/>
    <w:rsid w:val="00E31DA9"/>
    <w:rsid w:val="00E327A1"/>
    <w:rsid w:val="00E34642"/>
    <w:rsid w:val="00E34656"/>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655D"/>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2DEB"/>
    <w:rsid w:val="00EC3689"/>
    <w:rsid w:val="00ED3574"/>
    <w:rsid w:val="00ED4D1D"/>
    <w:rsid w:val="00ED4F87"/>
    <w:rsid w:val="00ED573E"/>
    <w:rsid w:val="00ED5C1D"/>
    <w:rsid w:val="00ED739F"/>
    <w:rsid w:val="00EE1446"/>
    <w:rsid w:val="00EE3244"/>
    <w:rsid w:val="00EE46D0"/>
    <w:rsid w:val="00EE658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3A84"/>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9A6EC35F-4774-4B9A-BC35-69E0F23A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 w:type="paragraph" w:styleId="NormalWeb">
    <w:name w:val="Normal (Web)"/>
    <w:basedOn w:val="Normal"/>
    <w:uiPriority w:val="99"/>
    <w:unhideWhenUsed/>
    <w:rsid w:val="00814C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dc:description/>
  <cp:lastModifiedBy>Truesdale Patrol</cp:lastModifiedBy>
  <cp:revision>3</cp:revision>
  <cp:lastPrinted>2026-02-24T23:07:00Z</cp:lastPrinted>
  <dcterms:created xsi:type="dcterms:W3CDTF">2026-02-24T19:20:00Z</dcterms:created>
  <dcterms:modified xsi:type="dcterms:W3CDTF">2026-02-24T23:35:00Z</dcterms:modified>
</cp:coreProperties>
</file>