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0F809FF7"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A6EAFD2" w14:textId="77777777" w:rsidR="00251C00" w:rsidRDefault="00251C00">
      <w:pPr>
        <w:tabs>
          <w:tab w:val="center" w:pos="4320"/>
          <w:tab w:val="right" w:pos="8640"/>
        </w:tabs>
        <w:jc w:val="center"/>
        <w:rPr>
          <w:rFonts w:ascii="Calibri" w:eastAsia="Calibri" w:hAnsi="Calibri" w:cs="Calibri"/>
          <w:b/>
          <w:sz w:val="28"/>
          <w:szCs w:val="28"/>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050AB57"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F25C13">
        <w:rPr>
          <w:rFonts w:ascii="Calibri" w:eastAsia="Calibri" w:hAnsi="Calibri" w:cs="Calibri"/>
          <w:b/>
          <w:sz w:val="28"/>
          <w:szCs w:val="28"/>
        </w:rPr>
        <w:t xml:space="preserve">August 11, 2021 </w:t>
      </w:r>
      <w:r w:rsidR="00B71663">
        <w:rPr>
          <w:rFonts w:ascii="Calibri" w:eastAsia="Calibri" w:hAnsi="Calibri" w:cs="Calibri"/>
          <w:b/>
          <w:sz w:val="28"/>
          <w:szCs w:val="28"/>
        </w:rPr>
        <w:t xml:space="preserve"> </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08063638" w14:textId="49B91241" w:rsidR="00D911A8" w:rsidRDefault="001F4A47" w:rsidP="005C08E8">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5BFE114E" w14:textId="77777777" w:rsidR="005C08E8" w:rsidRPr="005C08E8" w:rsidRDefault="005C08E8" w:rsidP="005C08E8">
      <w:pPr>
        <w:rPr>
          <w:rFonts w:ascii="Calibri" w:eastAsia="Calibri" w:hAnsi="Calibri" w:cs="Calibri"/>
          <w:b/>
          <w:bCs/>
          <w:sz w:val="22"/>
          <w:szCs w:val="22"/>
          <w:u w:val="single"/>
        </w:rPr>
      </w:pPr>
    </w:p>
    <w:p w14:paraId="2FE95BC5" w14:textId="77777777" w:rsidR="005C08E8" w:rsidRDefault="005C08E8" w:rsidP="005C08E8">
      <w:pPr>
        <w:pStyle w:val="ListParagraph"/>
        <w:ind w:left="630"/>
        <w:rPr>
          <w:rFonts w:ascii="Calibri" w:eastAsia="Calibri" w:hAnsi="Calibri" w:cs="Calibri"/>
          <w:b/>
          <w:sz w:val="22"/>
          <w:szCs w:val="22"/>
        </w:rPr>
      </w:pP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A9C4C1F" w14:textId="3FC30B59" w:rsidR="00CB2F41"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w:t>
      </w:r>
      <w:r w:rsidR="008C69E6">
        <w:rPr>
          <w:rFonts w:ascii="Calibri" w:eastAsia="Calibri" w:hAnsi="Calibri" w:cs="Calibri"/>
          <w:sz w:val="22"/>
          <w:szCs w:val="22"/>
        </w:rPr>
        <w:t xml:space="preserve">of the </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14F8B744"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249B7A4E" w14:textId="7B9A750B" w:rsidR="00F25C13" w:rsidRDefault="00F25C13" w:rsidP="00016329">
      <w:pPr>
        <w:pStyle w:val="ListParagraph"/>
        <w:numPr>
          <w:ilvl w:val="0"/>
          <w:numId w:val="19"/>
        </w:numPr>
        <w:rPr>
          <w:rFonts w:ascii="Calibri" w:eastAsia="Calibri" w:hAnsi="Calibri" w:cs="Calibri"/>
          <w:iCs/>
          <w:sz w:val="22"/>
          <w:szCs w:val="22"/>
        </w:rPr>
      </w:pPr>
      <w:r w:rsidRPr="00016329">
        <w:rPr>
          <w:rFonts w:ascii="Calibri" w:eastAsia="Calibri" w:hAnsi="Calibri" w:cs="Calibri"/>
          <w:iCs/>
          <w:sz w:val="22"/>
          <w:szCs w:val="22"/>
        </w:rPr>
        <w:t>MOCCFOA Eastern Division Public Relations Committee</w:t>
      </w:r>
    </w:p>
    <w:p w14:paraId="6F89277F" w14:textId="1CFFEB28" w:rsidR="00016329" w:rsidRPr="00016329" w:rsidRDefault="00016329" w:rsidP="00016329">
      <w:pPr>
        <w:pStyle w:val="ListParagraph"/>
        <w:numPr>
          <w:ilvl w:val="0"/>
          <w:numId w:val="19"/>
        </w:numPr>
        <w:rPr>
          <w:rFonts w:ascii="Calibri" w:eastAsia="Calibri" w:hAnsi="Calibri" w:cs="Calibri"/>
          <w:iCs/>
          <w:sz w:val="22"/>
          <w:szCs w:val="22"/>
        </w:rPr>
      </w:pPr>
      <w:r>
        <w:rPr>
          <w:rFonts w:ascii="Calibri" w:eastAsia="Calibri" w:hAnsi="Calibri" w:cs="Calibri"/>
          <w:iCs/>
          <w:sz w:val="22"/>
          <w:szCs w:val="22"/>
        </w:rPr>
        <w:t>Gateway Fiber (Jake ) street bond and permit fee</w:t>
      </w:r>
    </w:p>
    <w:p w14:paraId="3CC017F6" w14:textId="3063FAFB" w:rsidR="009F7132" w:rsidRDefault="009F7132" w:rsidP="00F57158">
      <w:pPr>
        <w:rPr>
          <w:rFonts w:ascii="Calibri" w:eastAsia="Calibri" w:hAnsi="Calibri" w:cs="Calibri"/>
          <w:i/>
          <w:sz w:val="22"/>
          <w:szCs w:val="22"/>
        </w:rPr>
      </w:pPr>
      <w:r>
        <w:rPr>
          <w:rFonts w:ascii="Calibri" w:eastAsia="Calibri" w:hAnsi="Calibri" w:cs="Calibri"/>
          <w:i/>
          <w:sz w:val="22"/>
          <w:szCs w:val="22"/>
        </w:rPr>
        <w:tab/>
      </w:r>
    </w:p>
    <w:p w14:paraId="29C39946" w14:textId="77777777" w:rsidR="002D417C" w:rsidRDefault="002D417C" w:rsidP="00E15B8D">
      <w:pPr>
        <w:rPr>
          <w:rFonts w:ascii="Calibri" w:eastAsia="Calibri" w:hAnsi="Calibri" w:cs="Calibri"/>
          <w:b/>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B25D5FC" w14:textId="02035EBC" w:rsidR="00592DCB" w:rsidRDefault="009758B4" w:rsidP="005C08E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w:t>
      </w:r>
    </w:p>
    <w:p w14:paraId="56560E2A" w14:textId="0B6035FE" w:rsidR="009F7132" w:rsidRDefault="009F7132" w:rsidP="009F7132">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 xml:space="preserve"> T.S. Banze General Contracting  $172,415.21 (application no. 9)</w:t>
      </w:r>
    </w:p>
    <w:p w14:paraId="62D27946" w14:textId="5C4E5249" w:rsidR="001A255B" w:rsidRDefault="001A255B" w:rsidP="00592DCB">
      <w:pPr>
        <w:pStyle w:val="ListParagraph"/>
        <w:tabs>
          <w:tab w:val="left" w:pos="2520"/>
        </w:tabs>
        <w:ind w:left="2160"/>
        <w:rPr>
          <w:rFonts w:ascii="Calibri" w:eastAsia="Calibri" w:hAnsi="Calibri" w:cs="Calibri"/>
          <w:bCs/>
          <w:sz w:val="22"/>
          <w:szCs w:val="22"/>
        </w:rPr>
      </w:pPr>
      <w:r w:rsidRPr="00A03BFD">
        <w:rPr>
          <w:rFonts w:ascii="Calibri" w:eastAsia="Calibri" w:hAnsi="Calibri" w:cs="Calibri"/>
          <w:bCs/>
          <w:sz w:val="22"/>
          <w:szCs w:val="22"/>
        </w:rPr>
        <w:tab/>
      </w:r>
    </w:p>
    <w:p w14:paraId="4BAAA90A" w14:textId="3355E38B" w:rsidR="00C4160E" w:rsidRPr="00153381"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1CD24A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4A83F8D1" w14:textId="6E3F0082" w:rsidR="009F7132" w:rsidRDefault="009F7132" w:rsidP="009F7132">
      <w:pPr>
        <w:pStyle w:val="ListParagraph"/>
        <w:numPr>
          <w:ilvl w:val="0"/>
          <w:numId w:val="18"/>
        </w:numPr>
        <w:tabs>
          <w:tab w:val="left" w:pos="2520"/>
        </w:tabs>
        <w:rPr>
          <w:rFonts w:ascii="Calibri" w:eastAsia="Calibri" w:hAnsi="Calibri" w:cs="Calibri"/>
          <w:bCs/>
          <w:sz w:val="22"/>
          <w:szCs w:val="22"/>
        </w:rPr>
      </w:pPr>
      <w:r>
        <w:rPr>
          <w:rFonts w:ascii="Calibri" w:eastAsia="Calibri" w:hAnsi="Calibri" w:cs="Calibri"/>
          <w:bCs/>
          <w:sz w:val="22"/>
          <w:szCs w:val="22"/>
        </w:rPr>
        <w:t xml:space="preserve"> Invoice from Klingner &amp; Associates, P.C. for $18,839.91 (78.51 % project completed)</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lastRenderedPageBreak/>
        <w:tab/>
      </w:r>
    </w:p>
    <w:p w14:paraId="0F14B542" w14:textId="3F825ECF"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r w:rsidR="009F7132">
        <w:rPr>
          <w:rFonts w:ascii="Calibri" w:eastAsia="Calibri" w:hAnsi="Calibri" w:cs="Calibri"/>
          <w:bCs/>
          <w:sz w:val="22"/>
          <w:szCs w:val="22"/>
        </w:rPr>
        <w:t>Tax Rate Hearing, August 25, 2021, 5:15 p.m.</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E2897F6" w14:textId="4B2A0929" w:rsidR="00460E28" w:rsidRDefault="00D67703" w:rsidP="005C08E8">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Administrator/City Clerk</w:t>
      </w:r>
    </w:p>
    <w:p w14:paraId="36E3B060" w14:textId="60F96471"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5A8F24AE" w14:textId="527889AF" w:rsidR="00DA635C" w:rsidRPr="00B05A4B" w:rsidRDefault="00DA635C" w:rsidP="00DA635C">
      <w:pPr>
        <w:pStyle w:val="ListParagraph"/>
        <w:numPr>
          <w:ilvl w:val="0"/>
          <w:numId w:val="21"/>
        </w:numPr>
        <w:rPr>
          <w:rFonts w:ascii="Calibri" w:eastAsia="Calibri" w:hAnsi="Calibri" w:cs="Calibri"/>
          <w:bCs/>
          <w:sz w:val="22"/>
          <w:szCs w:val="22"/>
        </w:rPr>
      </w:pPr>
      <w:r>
        <w:rPr>
          <w:rFonts w:ascii="Calibri" w:eastAsia="Calibri" w:hAnsi="Calibri" w:cs="Calibri"/>
          <w:bCs/>
          <w:sz w:val="22"/>
          <w:szCs w:val="22"/>
        </w:rPr>
        <w:t>Bounce houses</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t>Attorney</w:t>
      </w:r>
    </w:p>
    <w:p w14:paraId="050620BB" w14:textId="70D2D8B4" w:rsidR="00E119C4" w:rsidRPr="00016329"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63D068AD" w14:textId="4583182E" w:rsidR="00016329" w:rsidRDefault="00016329" w:rsidP="00016329">
      <w:pPr>
        <w:pStyle w:val="ListParagraph"/>
        <w:numPr>
          <w:ilvl w:val="0"/>
          <w:numId w:val="20"/>
        </w:numPr>
        <w:rPr>
          <w:sz w:val="22"/>
          <w:szCs w:val="22"/>
        </w:rPr>
      </w:pPr>
      <w:r>
        <w:rPr>
          <w:sz w:val="22"/>
          <w:szCs w:val="22"/>
        </w:rPr>
        <w:t>Photo on cover of the MRWA Magazine</w:t>
      </w:r>
    </w:p>
    <w:p w14:paraId="51437F80" w14:textId="28111306" w:rsidR="00016329" w:rsidRDefault="00016329" w:rsidP="00016329">
      <w:pPr>
        <w:pStyle w:val="ListParagraph"/>
        <w:numPr>
          <w:ilvl w:val="0"/>
          <w:numId w:val="20"/>
        </w:numPr>
        <w:rPr>
          <w:sz w:val="22"/>
          <w:szCs w:val="22"/>
        </w:rPr>
      </w:pPr>
      <w:r>
        <w:rPr>
          <w:sz w:val="22"/>
          <w:szCs w:val="22"/>
        </w:rPr>
        <w:t>Report from Suez</w:t>
      </w:r>
    </w:p>
    <w:p w14:paraId="44967838" w14:textId="00E0BF50" w:rsidR="008B292B" w:rsidRPr="008B292B" w:rsidRDefault="00016329" w:rsidP="008B292B">
      <w:pPr>
        <w:pStyle w:val="ListParagraph"/>
        <w:numPr>
          <w:ilvl w:val="0"/>
          <w:numId w:val="20"/>
        </w:numPr>
        <w:rPr>
          <w:sz w:val="22"/>
          <w:szCs w:val="22"/>
        </w:rPr>
      </w:pPr>
      <w:r>
        <w:rPr>
          <w:sz w:val="22"/>
          <w:szCs w:val="22"/>
        </w:rPr>
        <w:t>Street cuts on Smith Street (Null/Wes and Jane Kel</w:t>
      </w:r>
      <w:r w:rsidR="008B292B">
        <w:rPr>
          <w:sz w:val="22"/>
          <w:szCs w:val="22"/>
        </w:rPr>
        <w:t>ly</w:t>
      </w:r>
    </w:p>
    <w:p w14:paraId="030D364E" w14:textId="10B3FF20" w:rsidR="00C10B13" w:rsidRPr="001C0C7A" w:rsidRDefault="001F4A47" w:rsidP="005C08E8">
      <w:pPr>
        <w:pStyle w:val="ListParagraph"/>
        <w:numPr>
          <w:ilvl w:val="0"/>
          <w:numId w:val="3"/>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5A2B4B73"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0854C96" w14:textId="6B2729D1" w:rsidR="001D4D06" w:rsidRPr="00A63013" w:rsidRDefault="001D4D06" w:rsidP="005C08E8">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61A26AF4" w14:textId="3FA51C59" w:rsidR="00115A72" w:rsidRPr="00826D59" w:rsidRDefault="00115A72" w:rsidP="009E036C">
      <w:pPr>
        <w:rPr>
          <w:rFonts w:ascii="Calibri" w:eastAsia="Calibri" w:hAnsi="Calibri" w:cs="Calibri"/>
          <w:color w:val="FF0000"/>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2FDD4BE0" w14:textId="62580E05"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5B0ABA9E" w14:textId="453225B4"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2D775B">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2D775B">
      <w:pPr>
        <w:rPr>
          <w:rFonts w:ascii="Calibri" w:eastAsia="Calibri" w:hAnsi="Calibri" w:cs="Calibri"/>
          <w:b/>
          <w:sz w:val="22"/>
          <w:szCs w:val="22"/>
        </w:rPr>
      </w:pPr>
    </w:p>
    <w:p w14:paraId="36D31C48" w14:textId="6194F4F6" w:rsidR="00B11A41" w:rsidRDefault="001F4A47" w:rsidP="002D775B">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2D775B">
      <w:pPr>
        <w:rPr>
          <w:rFonts w:ascii="Calibri" w:eastAsia="Calibri" w:hAnsi="Calibri" w:cs="Calibri"/>
          <w:b/>
          <w:sz w:val="22"/>
          <w:szCs w:val="22"/>
        </w:rPr>
      </w:pPr>
    </w:p>
    <w:p w14:paraId="5BF0B4DF" w14:textId="2CE50B3C" w:rsidR="00B11A41" w:rsidRDefault="001F4A47">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pPr>
        <w:rPr>
          <w:rFonts w:ascii="Calibri" w:eastAsia="Calibri" w:hAnsi="Calibri" w:cs="Calibri"/>
          <w:sz w:val="22"/>
          <w:szCs w:val="22"/>
        </w:rPr>
      </w:pP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pPr>
        <w:rPr>
          <w:rFonts w:ascii="Calibri" w:eastAsia="Calibri" w:hAnsi="Calibri" w:cs="Calibri"/>
          <w:i/>
          <w:sz w:val="22"/>
          <w:szCs w:val="22"/>
        </w:rPr>
      </w:pPr>
    </w:p>
    <w:p w14:paraId="28A4298D" w14:textId="72FE5891" w:rsidR="003D39ED" w:rsidRPr="00195CEB" w:rsidRDefault="00FE20E1" w:rsidP="00FE20E1">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DA635C">
        <w:rPr>
          <w:rFonts w:ascii="Calibri" w:eastAsia="Calibri" w:hAnsi="Calibri" w:cs="Calibri"/>
          <w:b/>
          <w:color w:val="auto"/>
          <w:sz w:val="24"/>
          <w:szCs w:val="24"/>
        </w:rPr>
        <w:t xml:space="preserve">August 10, 2021, </w:t>
      </w:r>
      <w:r w:rsidR="007031BC">
        <w:rPr>
          <w:rFonts w:ascii="Calibri" w:eastAsia="Calibri" w:hAnsi="Calibri" w:cs="Calibri"/>
          <w:b/>
          <w:color w:val="auto"/>
          <w:sz w:val="24"/>
          <w:szCs w:val="24"/>
        </w:rPr>
        <w:t>10:30</w:t>
      </w:r>
      <w:r w:rsidR="00DA635C">
        <w:rPr>
          <w:rFonts w:ascii="Calibri" w:eastAsia="Calibri" w:hAnsi="Calibri" w:cs="Calibri"/>
          <w:b/>
          <w:color w:val="auto"/>
          <w:sz w:val="24"/>
          <w:szCs w:val="24"/>
        </w:rPr>
        <w:t xml:space="preserve"> a.m.</w:t>
      </w:r>
    </w:p>
    <w:p w14:paraId="24DEF85E" w14:textId="77777777" w:rsidR="00A03BFD" w:rsidRDefault="00A03BFD" w:rsidP="00FE20E1">
      <w:pPr>
        <w:rPr>
          <w:rFonts w:ascii="Calibri" w:eastAsia="Calibri" w:hAnsi="Calibri" w:cs="Calibri"/>
          <w:b/>
          <w:color w:val="auto"/>
          <w:sz w:val="24"/>
          <w:szCs w:val="24"/>
        </w:rPr>
      </w:pPr>
    </w:p>
    <w:p w14:paraId="6282A760" w14:textId="77777777" w:rsidR="00EC095F" w:rsidRDefault="00EC095F"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MaryLou Rainwater, MRCC</w:t>
      </w:r>
    </w:p>
    <w:p w14:paraId="557CD20D" w14:textId="77777777"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Truesdale Administrator/Clerk</w:t>
      </w:r>
    </w:p>
    <w:sectPr w:rsidR="00B11A41" w:rsidRPr="002D775B" w:rsidSect="003E68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8"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1"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70B3981"/>
    <w:multiLevelType w:val="hybridMultilevel"/>
    <w:tmpl w:val="544C7F9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2"/>
  </w:num>
  <w:num w:numId="3">
    <w:abstractNumId w:val="17"/>
  </w:num>
  <w:num w:numId="4">
    <w:abstractNumId w:val="14"/>
  </w:num>
  <w:num w:numId="5">
    <w:abstractNumId w:val="5"/>
  </w:num>
  <w:num w:numId="6">
    <w:abstractNumId w:val="1"/>
  </w:num>
  <w:num w:numId="7">
    <w:abstractNumId w:val="8"/>
  </w:num>
  <w:num w:numId="8">
    <w:abstractNumId w:val="11"/>
  </w:num>
  <w:num w:numId="9">
    <w:abstractNumId w:val="6"/>
  </w:num>
  <w:num w:numId="10">
    <w:abstractNumId w:val="15"/>
  </w:num>
  <w:num w:numId="11">
    <w:abstractNumId w:val="18"/>
  </w:num>
  <w:num w:numId="12">
    <w:abstractNumId w:val="7"/>
  </w:num>
  <w:num w:numId="13">
    <w:abstractNumId w:val="13"/>
  </w:num>
  <w:num w:numId="14">
    <w:abstractNumId w:val="10"/>
  </w:num>
  <w:num w:numId="15">
    <w:abstractNumId w:val="7"/>
  </w:num>
  <w:num w:numId="16">
    <w:abstractNumId w:val="12"/>
  </w:num>
  <w:num w:numId="17">
    <w:abstractNumId w:val="0"/>
  </w:num>
  <w:num w:numId="18">
    <w:abstractNumId w:val="9"/>
  </w:num>
  <w:num w:numId="19">
    <w:abstractNumId w:val="4"/>
  </w:num>
  <w:num w:numId="20">
    <w:abstractNumId w:val="3"/>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30D3C"/>
    <w:rsid w:val="002324E4"/>
    <w:rsid w:val="00232F04"/>
    <w:rsid w:val="00243693"/>
    <w:rsid w:val="00251C00"/>
    <w:rsid w:val="00255985"/>
    <w:rsid w:val="00264F54"/>
    <w:rsid w:val="00272087"/>
    <w:rsid w:val="00274DB8"/>
    <w:rsid w:val="00286E65"/>
    <w:rsid w:val="002874E1"/>
    <w:rsid w:val="00292411"/>
    <w:rsid w:val="00293831"/>
    <w:rsid w:val="00296DA2"/>
    <w:rsid w:val="00296DFD"/>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89F"/>
    <w:rsid w:val="003E6CE8"/>
    <w:rsid w:val="003F23F8"/>
    <w:rsid w:val="00403075"/>
    <w:rsid w:val="00403AD5"/>
    <w:rsid w:val="00437209"/>
    <w:rsid w:val="00437302"/>
    <w:rsid w:val="00442FA7"/>
    <w:rsid w:val="004511A3"/>
    <w:rsid w:val="00455FB9"/>
    <w:rsid w:val="00460E28"/>
    <w:rsid w:val="004731BD"/>
    <w:rsid w:val="00477B61"/>
    <w:rsid w:val="004852DC"/>
    <w:rsid w:val="0048787D"/>
    <w:rsid w:val="004927C4"/>
    <w:rsid w:val="00497663"/>
    <w:rsid w:val="004A2B8B"/>
    <w:rsid w:val="004B210B"/>
    <w:rsid w:val="004B59D8"/>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FC4"/>
    <w:rsid w:val="00555E14"/>
    <w:rsid w:val="00557B9D"/>
    <w:rsid w:val="00567882"/>
    <w:rsid w:val="00574CDD"/>
    <w:rsid w:val="005758EB"/>
    <w:rsid w:val="00580847"/>
    <w:rsid w:val="00581FE9"/>
    <w:rsid w:val="0058797C"/>
    <w:rsid w:val="00592DCB"/>
    <w:rsid w:val="00595473"/>
    <w:rsid w:val="005A261C"/>
    <w:rsid w:val="005A5345"/>
    <w:rsid w:val="005A71FE"/>
    <w:rsid w:val="005B44E3"/>
    <w:rsid w:val="005B6514"/>
    <w:rsid w:val="005C08E8"/>
    <w:rsid w:val="005D1DB2"/>
    <w:rsid w:val="005E0005"/>
    <w:rsid w:val="005E1A55"/>
    <w:rsid w:val="00605419"/>
    <w:rsid w:val="00605F68"/>
    <w:rsid w:val="00610B7B"/>
    <w:rsid w:val="00617BCD"/>
    <w:rsid w:val="00621711"/>
    <w:rsid w:val="0063359D"/>
    <w:rsid w:val="00635F96"/>
    <w:rsid w:val="006370A4"/>
    <w:rsid w:val="006409ED"/>
    <w:rsid w:val="00646941"/>
    <w:rsid w:val="0065431D"/>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7253"/>
    <w:rsid w:val="00743FEA"/>
    <w:rsid w:val="00745273"/>
    <w:rsid w:val="00753715"/>
    <w:rsid w:val="00754F42"/>
    <w:rsid w:val="007611B0"/>
    <w:rsid w:val="007625AA"/>
    <w:rsid w:val="007658DA"/>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A2F56"/>
    <w:rsid w:val="00AA57DA"/>
    <w:rsid w:val="00AC1005"/>
    <w:rsid w:val="00AD38AC"/>
    <w:rsid w:val="00AE6CF6"/>
    <w:rsid w:val="00AF1944"/>
    <w:rsid w:val="00AF79C5"/>
    <w:rsid w:val="00B04E95"/>
    <w:rsid w:val="00B05515"/>
    <w:rsid w:val="00B05A4B"/>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46E"/>
    <w:rsid w:val="00D73FB0"/>
    <w:rsid w:val="00D74014"/>
    <w:rsid w:val="00D8163B"/>
    <w:rsid w:val="00D911A8"/>
    <w:rsid w:val="00D92751"/>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65A5C"/>
    <w:rsid w:val="00E7115E"/>
    <w:rsid w:val="00E75049"/>
    <w:rsid w:val="00E7514A"/>
    <w:rsid w:val="00E77D23"/>
    <w:rsid w:val="00E86053"/>
    <w:rsid w:val="00E87695"/>
    <w:rsid w:val="00E92B71"/>
    <w:rsid w:val="00E93EF9"/>
    <w:rsid w:val="00EA1AE1"/>
    <w:rsid w:val="00EB30B3"/>
    <w:rsid w:val="00EB6106"/>
    <w:rsid w:val="00EC095F"/>
    <w:rsid w:val="00EC3689"/>
    <w:rsid w:val="00ED3574"/>
    <w:rsid w:val="00ED4D1D"/>
    <w:rsid w:val="00ED5C1D"/>
    <w:rsid w:val="00EE3244"/>
    <w:rsid w:val="00EE46D0"/>
    <w:rsid w:val="00EF61AA"/>
    <w:rsid w:val="00EF63D1"/>
    <w:rsid w:val="00EF7B65"/>
    <w:rsid w:val="00EF7EC4"/>
    <w:rsid w:val="00F03273"/>
    <w:rsid w:val="00F07C93"/>
    <w:rsid w:val="00F1298A"/>
    <w:rsid w:val="00F22A2D"/>
    <w:rsid w:val="00F2303E"/>
    <w:rsid w:val="00F23A70"/>
    <w:rsid w:val="00F25C13"/>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13</cp:revision>
  <cp:lastPrinted>2021-08-10T16:15:00Z</cp:lastPrinted>
  <dcterms:created xsi:type="dcterms:W3CDTF">2021-07-08T14:34:00Z</dcterms:created>
  <dcterms:modified xsi:type="dcterms:W3CDTF">2021-08-10T16:16:00Z</dcterms:modified>
</cp:coreProperties>
</file>