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565D0CE3"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843FAE">
        <w:rPr>
          <w:rFonts w:ascii="Calibri" w:eastAsia="Calibri" w:hAnsi="Calibri" w:cs="Calibri"/>
          <w:b/>
          <w:sz w:val="28"/>
          <w:szCs w:val="28"/>
        </w:rPr>
        <w:t xml:space="preserve">January </w:t>
      </w:r>
      <w:r w:rsidR="0040102D">
        <w:rPr>
          <w:rFonts w:ascii="Calibri" w:eastAsia="Calibri" w:hAnsi="Calibri" w:cs="Calibri"/>
          <w:b/>
          <w:sz w:val="28"/>
          <w:szCs w:val="28"/>
        </w:rPr>
        <w:t>12</w:t>
      </w:r>
      <w:r w:rsidR="0044130D">
        <w:rPr>
          <w:rFonts w:ascii="Calibri" w:eastAsia="Calibri" w:hAnsi="Calibri" w:cs="Calibri"/>
          <w:b/>
          <w:sz w:val="28"/>
          <w:szCs w:val="28"/>
        </w:rPr>
        <w:t>,</w:t>
      </w:r>
      <w:r w:rsidR="00540822">
        <w:rPr>
          <w:rFonts w:ascii="Calibri" w:eastAsia="Calibri" w:hAnsi="Calibri" w:cs="Calibri"/>
          <w:b/>
          <w:sz w:val="28"/>
          <w:szCs w:val="28"/>
        </w:rPr>
        <w:t xml:space="preserve"> 2022,</w:t>
      </w:r>
      <w:r w:rsidR="0044130D">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5636A049"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w:t>
      </w:r>
      <w:r w:rsidR="0040102D">
        <w:rPr>
          <w:rFonts w:ascii="Calibri" w:eastAsia="Calibri" w:hAnsi="Calibri" w:cs="Calibri"/>
          <w:sz w:val="22"/>
          <w:szCs w:val="22"/>
        </w:rPr>
        <w:t>December 8</w:t>
      </w:r>
      <w:r w:rsidR="00D678A6">
        <w:rPr>
          <w:rFonts w:ascii="Calibri" w:eastAsia="Calibri" w:hAnsi="Calibri" w:cs="Calibri"/>
          <w:sz w:val="22"/>
          <w:szCs w:val="22"/>
        </w:rPr>
        <w:t xml:space="preserve">, </w:t>
      </w:r>
      <w:r w:rsidR="0040102D">
        <w:rPr>
          <w:rFonts w:ascii="Calibri" w:eastAsia="Calibri" w:hAnsi="Calibri" w:cs="Calibri"/>
          <w:sz w:val="22"/>
          <w:szCs w:val="22"/>
        </w:rPr>
        <w:t>2021,</w:t>
      </w:r>
      <w:r w:rsidR="00D678A6">
        <w:rPr>
          <w:rFonts w:ascii="Calibri" w:eastAsia="Calibri" w:hAnsi="Calibri" w:cs="Calibri"/>
          <w:sz w:val="22"/>
          <w:szCs w:val="22"/>
        </w:rPr>
        <w:t xml:space="preserve"> and </w:t>
      </w:r>
      <w:r w:rsidR="0040102D">
        <w:rPr>
          <w:rFonts w:ascii="Calibri" w:eastAsia="Calibri" w:hAnsi="Calibri" w:cs="Calibri"/>
          <w:sz w:val="22"/>
          <w:szCs w:val="22"/>
        </w:rPr>
        <w:t xml:space="preserve">the Executive Session minutes from December 8, 2021.  The </w:t>
      </w:r>
      <w:r w:rsidR="00D678A6">
        <w:rPr>
          <w:rFonts w:ascii="Calibri" w:eastAsia="Calibri" w:hAnsi="Calibri" w:cs="Calibri"/>
          <w:sz w:val="22"/>
          <w:szCs w:val="22"/>
        </w:rPr>
        <w:t xml:space="preserve"> Treasurer’s Report</w:t>
      </w:r>
      <w:r w:rsidR="0040102D">
        <w:rPr>
          <w:rFonts w:ascii="Calibri" w:eastAsia="Calibri" w:hAnsi="Calibri" w:cs="Calibri"/>
          <w:sz w:val="22"/>
          <w:szCs w:val="22"/>
        </w:rPr>
        <w:t xml:space="preserve"> for November 2021 will also be included</w:t>
      </w:r>
      <w:r w:rsidR="00E8095A">
        <w:rPr>
          <w:rFonts w:ascii="Calibri" w:eastAsia="Calibri" w:hAnsi="Calibri" w:cs="Calibri"/>
          <w:sz w:val="22"/>
          <w:szCs w:val="22"/>
        </w:rPr>
        <w:t>.</w:t>
      </w:r>
      <w:r w:rsidR="00D678A6">
        <w:rPr>
          <w:rFonts w:ascii="Calibri" w:eastAsia="Calibri" w:hAnsi="Calibri" w:cs="Calibri"/>
          <w:sz w:val="22"/>
          <w:szCs w:val="22"/>
        </w:rPr>
        <w:t xml:space="preserve">  The Treasurer’s report will be filed for audit purposes.</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090F5B59" w14:textId="4E2D0DF9" w:rsidR="00CB283E" w:rsidRDefault="00F96654" w:rsidP="00D25CD7">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 </w:t>
      </w:r>
      <w:r w:rsidR="0040102D">
        <w:rPr>
          <w:rFonts w:ascii="Calibri" w:eastAsia="Calibri" w:hAnsi="Calibri" w:cs="Calibri"/>
          <w:iCs/>
          <w:sz w:val="22"/>
          <w:szCs w:val="22"/>
        </w:rPr>
        <w:t>Jane Kelley- seeking mobile home variance</w:t>
      </w:r>
      <w:r w:rsidR="00D678A6">
        <w:rPr>
          <w:rFonts w:ascii="Calibri" w:eastAsia="Calibri" w:hAnsi="Calibri" w:cs="Calibri"/>
          <w:iCs/>
          <w:sz w:val="22"/>
          <w:szCs w:val="22"/>
        </w:rPr>
        <w:t xml:space="preserve"> </w:t>
      </w:r>
    </w:p>
    <w:p w14:paraId="2A1F84C2" w14:textId="3CBFF3F5" w:rsidR="00D678A6" w:rsidRDefault="00D678A6" w:rsidP="00D25CD7">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Brian Nolan- </w:t>
      </w:r>
      <w:r w:rsidR="0040102D">
        <w:rPr>
          <w:rFonts w:ascii="Calibri" w:eastAsia="Calibri" w:hAnsi="Calibri" w:cs="Calibri"/>
          <w:iCs/>
          <w:sz w:val="22"/>
          <w:szCs w:val="22"/>
        </w:rPr>
        <w:t>requesting the waiving of city connection/building permit fees</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AFECA82"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0BABA22A" w14:textId="64D6F892" w:rsidR="0040102D" w:rsidRPr="0040102D" w:rsidRDefault="0040102D" w:rsidP="00D25CD7">
      <w:pPr>
        <w:pStyle w:val="ListParagraph"/>
        <w:numPr>
          <w:ilvl w:val="0"/>
          <w:numId w:val="7"/>
        </w:numPr>
        <w:rPr>
          <w:rFonts w:ascii="Calibri" w:eastAsia="Calibri" w:hAnsi="Calibri" w:cs="Calibri"/>
          <w:b/>
          <w:sz w:val="22"/>
          <w:szCs w:val="22"/>
        </w:rPr>
      </w:pPr>
      <w:r>
        <w:rPr>
          <w:rFonts w:ascii="Calibri" w:eastAsia="Calibri" w:hAnsi="Calibri" w:cs="Calibri"/>
          <w:b/>
          <w:sz w:val="22"/>
          <w:szCs w:val="22"/>
        </w:rPr>
        <w:t>Update on Mr. Truesdale headstone</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7C2E0742" w14:textId="448B9036" w:rsidR="00A25CA7" w:rsidRDefault="00812A03"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0FBF2151" w14:textId="182D7B6B" w:rsidR="00112B44" w:rsidRDefault="00325E48"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66E86C38" w14:textId="0D12A9CF" w:rsidR="008766E9" w:rsidRDefault="00D67703" w:rsidP="00D25CD7">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Clerk</w:t>
      </w:r>
    </w:p>
    <w:p w14:paraId="6FE94825" w14:textId="2E93E723" w:rsidR="00886D11" w:rsidRDefault="00E63A8B" w:rsidP="00D25CD7">
      <w:pPr>
        <w:pStyle w:val="ListParagraph"/>
        <w:numPr>
          <w:ilvl w:val="0"/>
          <w:numId w:val="6"/>
        </w:numPr>
        <w:rPr>
          <w:rFonts w:ascii="Calibri" w:eastAsia="Calibri" w:hAnsi="Calibri" w:cs="Calibri"/>
          <w:sz w:val="22"/>
          <w:szCs w:val="22"/>
        </w:rPr>
      </w:pPr>
      <w:r>
        <w:rPr>
          <w:rFonts w:ascii="Calibri" w:eastAsia="Calibri" w:hAnsi="Calibri" w:cs="Calibri"/>
          <w:sz w:val="22"/>
          <w:szCs w:val="22"/>
        </w:rPr>
        <w:t xml:space="preserve">Keys for Safe Room </w:t>
      </w:r>
    </w:p>
    <w:p w14:paraId="7B16F04B" w14:textId="079FE1E0" w:rsidR="00CA4646" w:rsidRDefault="00244C27" w:rsidP="00D25CD7">
      <w:pPr>
        <w:pStyle w:val="ListParagraph"/>
        <w:numPr>
          <w:ilvl w:val="0"/>
          <w:numId w:val="6"/>
        </w:numPr>
        <w:rPr>
          <w:rFonts w:ascii="Calibri" w:eastAsia="Calibri" w:hAnsi="Calibri" w:cs="Calibri"/>
          <w:sz w:val="22"/>
          <w:szCs w:val="22"/>
        </w:rPr>
      </w:pPr>
      <w:r>
        <w:rPr>
          <w:rFonts w:ascii="Calibri" w:eastAsia="Calibri" w:hAnsi="Calibri" w:cs="Calibri"/>
          <w:sz w:val="22"/>
          <w:szCs w:val="22"/>
        </w:rPr>
        <w:t>Hunter’s Education- Usage of Safe Room</w:t>
      </w:r>
    </w:p>
    <w:p w14:paraId="1BA906E0" w14:textId="3F5F80A0" w:rsidR="00244C27" w:rsidRDefault="00244C27" w:rsidP="00D25CD7">
      <w:pPr>
        <w:pStyle w:val="ListParagraph"/>
        <w:numPr>
          <w:ilvl w:val="0"/>
          <w:numId w:val="6"/>
        </w:numPr>
        <w:rPr>
          <w:rFonts w:ascii="Calibri" w:eastAsia="Calibri" w:hAnsi="Calibri" w:cs="Calibri"/>
          <w:sz w:val="22"/>
          <w:szCs w:val="22"/>
        </w:rPr>
      </w:pPr>
      <w:r>
        <w:rPr>
          <w:rFonts w:ascii="Calibri" w:eastAsia="Calibri" w:hAnsi="Calibri" w:cs="Calibri"/>
          <w:sz w:val="22"/>
          <w:szCs w:val="22"/>
        </w:rPr>
        <w:t>Street Light west side of Bolm &amp; Wabash</w:t>
      </w:r>
    </w:p>
    <w:p w14:paraId="36E3B060" w14:textId="3F35C12B" w:rsidR="00EB30B3" w:rsidRDefault="00B05A4B" w:rsidP="00D25CD7">
      <w:pPr>
        <w:pStyle w:val="ListParagraph"/>
        <w:numPr>
          <w:ilvl w:val="0"/>
          <w:numId w:val="1"/>
        </w:numPr>
        <w:rPr>
          <w:rFonts w:ascii="Calibri" w:eastAsia="Calibri" w:hAnsi="Calibri" w:cs="Calibri"/>
          <w:bCs/>
          <w:sz w:val="22"/>
          <w:szCs w:val="22"/>
        </w:rPr>
      </w:pPr>
      <w:r w:rsidRPr="00B05A4B">
        <w:rPr>
          <w:rFonts w:ascii="Calibri" w:eastAsia="Calibri" w:hAnsi="Calibri" w:cs="Calibri"/>
          <w:bCs/>
          <w:sz w:val="22"/>
          <w:szCs w:val="22"/>
        </w:rPr>
        <w:lastRenderedPageBreak/>
        <w:t>Treasurer</w:t>
      </w:r>
    </w:p>
    <w:p w14:paraId="0C406AC9" w14:textId="22A04BEB" w:rsidR="002D31D5" w:rsidRDefault="002D31D5" w:rsidP="002D31D5">
      <w:pPr>
        <w:pStyle w:val="ListParagraph"/>
        <w:numPr>
          <w:ilvl w:val="0"/>
          <w:numId w:val="8"/>
        </w:numPr>
        <w:rPr>
          <w:rFonts w:ascii="Calibri" w:eastAsia="Calibri" w:hAnsi="Calibri" w:cs="Calibri"/>
          <w:bCs/>
          <w:sz w:val="22"/>
          <w:szCs w:val="22"/>
        </w:rPr>
      </w:pPr>
      <w:r>
        <w:rPr>
          <w:rFonts w:ascii="Calibri" w:eastAsia="Calibri" w:hAnsi="Calibri" w:cs="Calibri"/>
          <w:bCs/>
          <w:sz w:val="22"/>
          <w:szCs w:val="22"/>
        </w:rPr>
        <w:t>Annual Audit Report Year Ended June 30,2021</w:t>
      </w:r>
    </w:p>
    <w:p w14:paraId="7AEDD6FA" w14:textId="31BB2706" w:rsidR="00D25CD7" w:rsidRDefault="00D25CD7" w:rsidP="00D25CD7">
      <w:pPr>
        <w:pStyle w:val="ListParagraph"/>
        <w:numPr>
          <w:ilvl w:val="0"/>
          <w:numId w:val="8"/>
        </w:numPr>
        <w:rPr>
          <w:rFonts w:ascii="Calibri" w:eastAsia="Calibri" w:hAnsi="Calibri" w:cs="Calibri"/>
          <w:bCs/>
          <w:sz w:val="22"/>
          <w:szCs w:val="22"/>
        </w:rPr>
      </w:pPr>
      <w:r>
        <w:rPr>
          <w:rFonts w:ascii="Calibri" w:eastAsia="Calibri" w:hAnsi="Calibri" w:cs="Calibri"/>
          <w:bCs/>
          <w:sz w:val="22"/>
          <w:szCs w:val="22"/>
        </w:rPr>
        <w:t>Missy’s first day was January 3</w:t>
      </w:r>
      <w:r w:rsidRPr="00D25CD7">
        <w:rPr>
          <w:rFonts w:ascii="Calibri" w:eastAsia="Calibri" w:hAnsi="Calibri" w:cs="Calibri"/>
          <w:bCs/>
          <w:sz w:val="22"/>
          <w:szCs w:val="22"/>
          <w:vertAlign w:val="superscript"/>
        </w:rPr>
        <w:t>rd</w:t>
      </w:r>
      <w:r>
        <w:rPr>
          <w:rFonts w:ascii="Calibri" w:eastAsia="Calibri" w:hAnsi="Calibri" w:cs="Calibri"/>
          <w:bCs/>
          <w:sz w:val="22"/>
          <w:szCs w:val="22"/>
        </w:rPr>
        <w:t xml:space="preserve">. </w:t>
      </w:r>
    </w:p>
    <w:p w14:paraId="209D978A" w14:textId="4DD6511E" w:rsidR="00A25CA7" w:rsidRPr="00244C27" w:rsidRDefault="00A25CA7" w:rsidP="00D25CD7">
      <w:pPr>
        <w:pStyle w:val="ListParagraph"/>
        <w:numPr>
          <w:ilvl w:val="0"/>
          <w:numId w:val="1"/>
        </w:numPr>
        <w:rPr>
          <w:sz w:val="22"/>
          <w:szCs w:val="22"/>
        </w:rPr>
      </w:pPr>
      <w:r w:rsidRPr="00A25CA7">
        <w:rPr>
          <w:rFonts w:ascii="Calibri" w:eastAsia="Calibri" w:hAnsi="Calibri" w:cs="Calibri"/>
          <w:sz w:val="22"/>
          <w:szCs w:val="22"/>
        </w:rPr>
        <w:t>Public Works Supervisor</w:t>
      </w:r>
    </w:p>
    <w:p w14:paraId="31F2C151" w14:textId="0DFBF3AE" w:rsidR="00244C27" w:rsidRPr="00244C27" w:rsidRDefault="00244C27" w:rsidP="00244C27">
      <w:pPr>
        <w:pStyle w:val="ListParagraph"/>
        <w:numPr>
          <w:ilvl w:val="0"/>
          <w:numId w:val="9"/>
        </w:numPr>
        <w:rPr>
          <w:sz w:val="22"/>
          <w:szCs w:val="22"/>
        </w:rPr>
      </w:pPr>
      <w:r>
        <w:rPr>
          <w:rFonts w:ascii="Calibri" w:eastAsia="Calibri" w:hAnsi="Calibri" w:cs="Calibri"/>
          <w:sz w:val="22"/>
          <w:szCs w:val="22"/>
        </w:rPr>
        <w:t>Kitchen Items for Safe Room</w:t>
      </w:r>
    </w:p>
    <w:p w14:paraId="15C01EFF" w14:textId="28BA7768" w:rsidR="00244C27" w:rsidRPr="00244C27" w:rsidRDefault="00244C27" w:rsidP="00244C27">
      <w:pPr>
        <w:pStyle w:val="ListParagraph"/>
        <w:numPr>
          <w:ilvl w:val="0"/>
          <w:numId w:val="9"/>
        </w:numPr>
        <w:rPr>
          <w:sz w:val="22"/>
          <w:szCs w:val="22"/>
        </w:rPr>
      </w:pPr>
      <w:r>
        <w:rPr>
          <w:rFonts w:ascii="Calibri" w:eastAsia="Calibri" w:hAnsi="Calibri" w:cs="Calibri"/>
          <w:sz w:val="22"/>
          <w:szCs w:val="22"/>
        </w:rPr>
        <w:t>Street Light Heritage Hills</w:t>
      </w:r>
    </w:p>
    <w:p w14:paraId="148394BF" w14:textId="3490A59D" w:rsidR="00244C27" w:rsidRPr="00ED573E" w:rsidRDefault="00244C27" w:rsidP="00244C27">
      <w:pPr>
        <w:pStyle w:val="ListParagraph"/>
        <w:numPr>
          <w:ilvl w:val="0"/>
          <w:numId w:val="9"/>
        </w:numPr>
        <w:rPr>
          <w:sz w:val="22"/>
          <w:szCs w:val="22"/>
        </w:rPr>
      </w:pPr>
      <w:r>
        <w:rPr>
          <w:rFonts w:ascii="Calibri" w:eastAsia="Calibri" w:hAnsi="Calibri" w:cs="Calibri"/>
          <w:sz w:val="22"/>
          <w:szCs w:val="22"/>
        </w:rPr>
        <w:t xml:space="preserve">Water Loss Report </w:t>
      </w:r>
    </w:p>
    <w:p w14:paraId="1428ADF8" w14:textId="4FDBD125" w:rsidR="00B11A41" w:rsidRPr="002D417C" w:rsidRDefault="001F4A47" w:rsidP="00D25CD7">
      <w:pPr>
        <w:pStyle w:val="ListParagraph"/>
        <w:numPr>
          <w:ilvl w:val="0"/>
          <w:numId w:val="1"/>
        </w:numPr>
        <w:rPr>
          <w:sz w:val="22"/>
          <w:szCs w:val="22"/>
        </w:rPr>
      </w:pPr>
      <w:r w:rsidRPr="00B05A4B">
        <w:rPr>
          <w:rFonts w:ascii="Calibri" w:eastAsia="Calibri" w:hAnsi="Calibri" w:cs="Calibri"/>
          <w:sz w:val="22"/>
          <w:szCs w:val="22"/>
        </w:rPr>
        <w:t>Attorney</w:t>
      </w:r>
    </w:p>
    <w:p w14:paraId="030D364E" w14:textId="2C2E5A0B" w:rsidR="00C10B13" w:rsidRPr="00244C27" w:rsidRDefault="001F4A47" w:rsidP="00D25CD7">
      <w:pPr>
        <w:pStyle w:val="ListParagraph"/>
        <w:numPr>
          <w:ilvl w:val="0"/>
          <w:numId w:val="1"/>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094121F4" w14:textId="4E4C8225" w:rsidR="00244C27" w:rsidRPr="00A25CA7" w:rsidRDefault="00244C27" w:rsidP="00244C27">
      <w:pPr>
        <w:pStyle w:val="ListParagraph"/>
        <w:numPr>
          <w:ilvl w:val="0"/>
          <w:numId w:val="10"/>
        </w:numPr>
        <w:rPr>
          <w:sz w:val="22"/>
          <w:szCs w:val="22"/>
        </w:rPr>
      </w:pPr>
      <w:r>
        <w:rPr>
          <w:rFonts w:ascii="Calibri" w:eastAsia="Calibri" w:hAnsi="Calibri" w:cs="Calibri"/>
          <w:sz w:val="22"/>
          <w:szCs w:val="22"/>
        </w:rPr>
        <w:t xml:space="preserve">Security Cameras </w:t>
      </w:r>
      <w:r w:rsidR="009733F9">
        <w:rPr>
          <w:rFonts w:ascii="Calibri" w:eastAsia="Calibri" w:hAnsi="Calibri" w:cs="Calibri"/>
          <w:sz w:val="22"/>
          <w:szCs w:val="22"/>
        </w:rPr>
        <w:t xml:space="preserve">for Safe Room </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20B4C0D7" w14:textId="132BEFA3" w:rsidR="00BE305D" w:rsidRDefault="00445687" w:rsidP="00AA2216">
      <w:pPr>
        <w:rPr>
          <w:rFonts w:ascii="Calibri" w:eastAsia="Calibri" w:hAnsi="Calibri" w:cs="Calibri"/>
          <w:b/>
          <w:sz w:val="22"/>
          <w:szCs w:val="22"/>
        </w:rPr>
      </w:pPr>
      <w:r>
        <w:rPr>
          <w:rFonts w:ascii="Calibri" w:eastAsia="Calibri" w:hAnsi="Calibri" w:cs="Calibri"/>
          <w:b/>
          <w:sz w:val="22"/>
          <w:szCs w:val="22"/>
        </w:rPr>
        <w:t>First and second readings:</w:t>
      </w:r>
    </w:p>
    <w:p w14:paraId="61A26AF4" w14:textId="0BDD66CB" w:rsidR="00115A72" w:rsidRPr="00244C27" w:rsidRDefault="00E63A8B" w:rsidP="00244C27">
      <w:pPr>
        <w:rPr>
          <w:rFonts w:ascii="Calibri" w:eastAsia="Calibri" w:hAnsi="Calibri" w:cs="Calibri"/>
          <w:b/>
          <w:sz w:val="22"/>
          <w:szCs w:val="22"/>
        </w:rPr>
      </w:pPr>
      <w:r>
        <w:rPr>
          <w:rFonts w:ascii="Calibri" w:eastAsia="Calibri" w:hAnsi="Calibri" w:cs="Calibri"/>
          <w:b/>
          <w:sz w:val="22"/>
          <w:szCs w:val="22"/>
        </w:rPr>
        <w:t xml:space="preserve">       </w:t>
      </w:r>
    </w:p>
    <w:p w14:paraId="2FDD4BE0" w14:textId="188D2858" w:rsidR="002D775B" w:rsidRPr="00DF4AA2" w:rsidRDefault="002D775B">
      <w:pPr>
        <w:rPr>
          <w:rFonts w:ascii="Calibri" w:eastAsia="Calibri" w:hAnsi="Calibri" w:cs="Calibri"/>
          <w:bCs/>
          <w:sz w:val="22"/>
          <w:szCs w:val="22"/>
        </w:rPr>
      </w:pPr>
      <w:r>
        <w:rPr>
          <w:rFonts w:ascii="Calibri" w:eastAsia="Calibri" w:hAnsi="Calibri" w:cs="Calibri"/>
          <w:b/>
          <w:sz w:val="22"/>
          <w:szCs w:val="22"/>
        </w:rPr>
        <w:t xml:space="preserve">PREVIOUS BUSINESS: </w:t>
      </w:r>
      <w:r w:rsidR="00DF4AA2" w:rsidRPr="00DF4AA2">
        <w:rPr>
          <w:rFonts w:ascii="Calibri" w:eastAsia="Calibri" w:hAnsi="Calibri" w:cs="Calibri"/>
          <w:bCs/>
          <w:sz w:val="22"/>
          <w:szCs w:val="22"/>
        </w:rPr>
        <w:t xml:space="preserve">Set time and date for a Truesdale Community Christmas recap meeting and discuss next city event. </w:t>
      </w:r>
    </w:p>
    <w:p w14:paraId="3B43727E" w14:textId="77777777" w:rsidR="003A7647" w:rsidRDefault="003A7647" w:rsidP="00E16DC0">
      <w:pPr>
        <w:rPr>
          <w:rFonts w:ascii="Calibri" w:eastAsia="Calibri" w:hAnsi="Calibri" w:cs="Calibri"/>
          <w:b/>
          <w:sz w:val="22"/>
          <w:szCs w:val="22"/>
        </w:rPr>
      </w:pPr>
    </w:p>
    <w:p w14:paraId="483FF946" w14:textId="1AC1AD8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4DA29CB3"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r w:rsidR="00A77EC4">
        <w:rPr>
          <w:rFonts w:ascii="Calibri" w:eastAsia="Calibri" w:hAnsi="Calibri" w:cs="Calibri"/>
          <w:b/>
          <w:color w:val="auto"/>
          <w:sz w:val="24"/>
          <w:szCs w:val="24"/>
        </w:rPr>
        <w:t>1/11/2022 @ 10:27 am</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AAD42AE"/>
    <w:multiLevelType w:val="hybridMultilevel"/>
    <w:tmpl w:val="C14E3DE4"/>
    <w:lvl w:ilvl="0" w:tplc="4A70399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9A34C2"/>
    <w:multiLevelType w:val="hybridMultilevel"/>
    <w:tmpl w:val="8390A2EC"/>
    <w:lvl w:ilvl="0" w:tplc="8A94E876">
      <w:start w:val="1"/>
      <w:numFmt w:val="decimal"/>
      <w:lvlText w:val="(%1)"/>
      <w:lvlJc w:val="left"/>
      <w:pPr>
        <w:ind w:left="990" w:hanging="360"/>
      </w:pPr>
      <w:rPr>
        <w:rFonts w:ascii="Calibri" w:eastAsia="Calibri" w:hAnsi="Calibri" w:cs="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9"/>
  </w:num>
  <w:num w:numId="2">
    <w:abstractNumId w:val="8"/>
  </w:num>
  <w:num w:numId="3">
    <w:abstractNumId w:val="2"/>
  </w:num>
  <w:num w:numId="4">
    <w:abstractNumId w:val="5"/>
  </w:num>
  <w:num w:numId="5">
    <w:abstractNumId w:val="7"/>
  </w:num>
  <w:num w:numId="6">
    <w:abstractNumId w:val="0"/>
  </w:num>
  <w:num w:numId="7">
    <w:abstractNumId w:val="4"/>
  </w:num>
  <w:num w:numId="8">
    <w:abstractNumId w:val="3"/>
  </w:num>
  <w:num w:numId="9">
    <w:abstractNumId w:val="6"/>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44C27"/>
    <w:rsid w:val="00251C00"/>
    <w:rsid w:val="00255985"/>
    <w:rsid w:val="00261724"/>
    <w:rsid w:val="00264F54"/>
    <w:rsid w:val="00272087"/>
    <w:rsid w:val="00274DB8"/>
    <w:rsid w:val="00286E65"/>
    <w:rsid w:val="002874E1"/>
    <w:rsid w:val="00292411"/>
    <w:rsid w:val="00293831"/>
    <w:rsid w:val="00296DA2"/>
    <w:rsid w:val="00296DFD"/>
    <w:rsid w:val="002A14AE"/>
    <w:rsid w:val="002A33A6"/>
    <w:rsid w:val="002A4AF6"/>
    <w:rsid w:val="002B0983"/>
    <w:rsid w:val="002C0759"/>
    <w:rsid w:val="002C127F"/>
    <w:rsid w:val="002C150C"/>
    <w:rsid w:val="002C7EE5"/>
    <w:rsid w:val="002D31D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6EFD"/>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0822"/>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C6076"/>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6537"/>
    <w:rsid w:val="00737253"/>
    <w:rsid w:val="00743FEA"/>
    <w:rsid w:val="00745273"/>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185B"/>
    <w:rsid w:val="009425A3"/>
    <w:rsid w:val="0096235E"/>
    <w:rsid w:val="0096428F"/>
    <w:rsid w:val="00967F1C"/>
    <w:rsid w:val="00972F7C"/>
    <w:rsid w:val="009733F9"/>
    <w:rsid w:val="009758B4"/>
    <w:rsid w:val="00984878"/>
    <w:rsid w:val="00987759"/>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77EC4"/>
    <w:rsid w:val="00A84C02"/>
    <w:rsid w:val="00A87B57"/>
    <w:rsid w:val="00AA2216"/>
    <w:rsid w:val="00AA2F56"/>
    <w:rsid w:val="00AA57DA"/>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25CC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646"/>
    <w:rsid w:val="00CA4DBD"/>
    <w:rsid w:val="00CB283E"/>
    <w:rsid w:val="00CB2F41"/>
    <w:rsid w:val="00CB78F3"/>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678A6"/>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4AA2"/>
    <w:rsid w:val="00DF78CC"/>
    <w:rsid w:val="00E07D35"/>
    <w:rsid w:val="00E119C4"/>
    <w:rsid w:val="00E15B8D"/>
    <w:rsid w:val="00E16DC0"/>
    <w:rsid w:val="00E23FA5"/>
    <w:rsid w:val="00E24C80"/>
    <w:rsid w:val="00E31C1F"/>
    <w:rsid w:val="00E31DA9"/>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6</cp:revision>
  <cp:lastPrinted>2021-12-07T18:49:00Z</cp:lastPrinted>
  <dcterms:created xsi:type="dcterms:W3CDTF">2022-01-11T13:14:00Z</dcterms:created>
  <dcterms:modified xsi:type="dcterms:W3CDTF">2022-01-11T16:31:00Z</dcterms:modified>
</cp:coreProperties>
</file>