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01E883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6409BE">
        <w:rPr>
          <w:rFonts w:ascii="Calibri" w:eastAsia="Calibri" w:hAnsi="Calibri" w:cs="Calibri"/>
          <w:b/>
          <w:sz w:val="28"/>
          <w:szCs w:val="28"/>
        </w:rPr>
        <w:t>October 13</w:t>
      </w:r>
      <w:r w:rsidR="00F25C13">
        <w:rPr>
          <w:rFonts w:ascii="Calibri" w:eastAsia="Calibri" w:hAnsi="Calibri" w:cs="Calibri"/>
          <w:b/>
          <w:sz w:val="28"/>
          <w:szCs w:val="28"/>
        </w:rPr>
        <w:t xml:space="preserve">, </w:t>
      </w:r>
      <w:r w:rsidR="0044130D">
        <w:rPr>
          <w:rFonts w:ascii="Calibri" w:eastAsia="Calibri" w:hAnsi="Calibri" w:cs="Calibri"/>
          <w:b/>
          <w:sz w:val="28"/>
          <w:szCs w:val="28"/>
        </w:rPr>
        <w:t>2021, 5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0674B5BB" w14:textId="0E59073E" w:rsidR="00382093" w:rsidRDefault="001F4A47" w:rsidP="00A87B57">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035D12">
        <w:rPr>
          <w:rFonts w:ascii="Calibri" w:eastAsia="Calibri" w:hAnsi="Calibri" w:cs="Calibri"/>
          <w:sz w:val="22"/>
          <w:szCs w:val="22"/>
        </w:rPr>
        <w:t xml:space="preserve">September </w:t>
      </w:r>
      <w:r w:rsidR="006409BE">
        <w:rPr>
          <w:rFonts w:ascii="Calibri" w:eastAsia="Calibri" w:hAnsi="Calibri" w:cs="Calibri"/>
          <w:sz w:val="22"/>
          <w:szCs w:val="22"/>
        </w:rPr>
        <w:t>22</w:t>
      </w:r>
      <w:r w:rsidR="003B5930">
        <w:rPr>
          <w:rFonts w:ascii="Calibri" w:eastAsia="Calibri" w:hAnsi="Calibri" w:cs="Calibri"/>
          <w:sz w:val="22"/>
          <w:szCs w:val="22"/>
        </w:rPr>
        <w:t>, 2021</w:t>
      </w:r>
      <w:r w:rsidR="00E16DC0">
        <w:rPr>
          <w:rFonts w:ascii="Calibri" w:eastAsia="Calibri" w:hAnsi="Calibri" w:cs="Calibri"/>
          <w:sz w:val="22"/>
          <w:szCs w:val="22"/>
        </w:rPr>
        <w:t xml:space="preserve">, and the minutes from the special meeting held on September 27, 2021. </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1DC7397E" w14:textId="79B54530" w:rsidR="00770AF7" w:rsidRPr="00770AF7" w:rsidRDefault="00770AF7" w:rsidP="00770AF7">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Jim Gavin (Gavin Construction) Request partial street closing on Smith Street for work for Wes and Jane Kelly’s property</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2EBCEA79" w14:textId="47A17AEF" w:rsidR="008766E9" w:rsidRPr="00A25CA7" w:rsidRDefault="008766E9" w:rsidP="00A25CA7">
      <w:pPr>
        <w:pStyle w:val="ListParagraph"/>
        <w:numPr>
          <w:ilvl w:val="0"/>
          <w:numId w:val="6"/>
        </w:numPr>
        <w:tabs>
          <w:tab w:val="left" w:pos="2520"/>
        </w:tabs>
        <w:rPr>
          <w:rFonts w:ascii="Calibri" w:eastAsia="Calibri" w:hAnsi="Calibri" w:cs="Calibri"/>
          <w:bCs/>
          <w:sz w:val="22"/>
          <w:szCs w:val="22"/>
        </w:rPr>
      </w:pPr>
    </w:p>
    <w:p w14:paraId="4BAAA90A" w14:textId="3CF41DF5" w:rsidR="00C4160E"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C2E0742" w14:textId="7C1AF644" w:rsidR="00A25CA7" w:rsidRDefault="00A25CA7" w:rsidP="00A25CA7">
      <w:pPr>
        <w:pStyle w:val="ListParagraph"/>
        <w:numPr>
          <w:ilvl w:val="0"/>
          <w:numId w:val="40"/>
        </w:numPr>
        <w:tabs>
          <w:tab w:val="left" w:pos="2520"/>
        </w:tabs>
        <w:rPr>
          <w:rFonts w:ascii="Calibri" w:eastAsia="Calibri" w:hAnsi="Calibri" w:cs="Calibri"/>
          <w:bCs/>
          <w:sz w:val="22"/>
          <w:szCs w:val="22"/>
        </w:rPr>
      </w:pPr>
      <w:r>
        <w:rPr>
          <w:rFonts w:ascii="Calibri" w:eastAsia="Calibri" w:hAnsi="Calibri" w:cs="Calibri"/>
          <w:bCs/>
          <w:sz w:val="22"/>
          <w:szCs w:val="22"/>
        </w:rPr>
        <w:t>Approval of Invoice: Friese $83,792.83 Pay App 004</w:t>
      </w:r>
    </w:p>
    <w:p w14:paraId="3166986C" w14:textId="22906D9B" w:rsidR="00A25CA7" w:rsidRDefault="00A25CA7" w:rsidP="00A25CA7">
      <w:pPr>
        <w:pStyle w:val="ListParagraph"/>
        <w:numPr>
          <w:ilvl w:val="0"/>
          <w:numId w:val="40"/>
        </w:numPr>
        <w:tabs>
          <w:tab w:val="left" w:pos="2520"/>
        </w:tabs>
        <w:rPr>
          <w:rFonts w:ascii="Calibri" w:eastAsia="Calibri" w:hAnsi="Calibri" w:cs="Calibri"/>
          <w:bCs/>
          <w:sz w:val="22"/>
          <w:szCs w:val="22"/>
        </w:rPr>
      </w:pPr>
      <w:r>
        <w:rPr>
          <w:rFonts w:ascii="Calibri" w:eastAsia="Calibri" w:hAnsi="Calibri" w:cs="Calibri"/>
          <w:bCs/>
          <w:sz w:val="22"/>
          <w:szCs w:val="22"/>
        </w:rPr>
        <w:t xml:space="preserve">Substantial Completion </w:t>
      </w:r>
    </w:p>
    <w:p w14:paraId="0FBF2151" w14:textId="7A7735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4A4F80E0" w14:textId="1781424F" w:rsidR="00466EFD" w:rsidRDefault="00E16DC0" w:rsidP="00466EFD">
      <w:pPr>
        <w:pStyle w:val="ListParagraph"/>
        <w:numPr>
          <w:ilvl w:val="0"/>
          <w:numId w:val="38"/>
        </w:numPr>
        <w:tabs>
          <w:tab w:val="left" w:pos="2520"/>
        </w:tabs>
        <w:rPr>
          <w:rFonts w:ascii="Calibri" w:eastAsia="Calibri" w:hAnsi="Calibri" w:cs="Calibri"/>
          <w:bCs/>
          <w:sz w:val="22"/>
          <w:szCs w:val="22"/>
        </w:rPr>
      </w:pPr>
      <w:r w:rsidRPr="00E16DC0">
        <w:rPr>
          <w:rFonts w:ascii="Calibri" w:eastAsia="Calibri" w:hAnsi="Calibri" w:cs="Calibri"/>
          <w:bCs/>
          <w:sz w:val="22"/>
          <w:szCs w:val="22"/>
        </w:rPr>
        <w:t xml:space="preserve">Setting up a meeting with Warrenton Board of Aldermen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31F61EF1" w:rsidR="008766E9" w:rsidRDefault="00D67703" w:rsidP="00035D12">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City Clerk</w:t>
      </w:r>
    </w:p>
    <w:p w14:paraId="4A0DC21E" w14:textId="0B387231" w:rsidR="00D72552" w:rsidRDefault="00D72552" w:rsidP="00D72552">
      <w:pPr>
        <w:pStyle w:val="ListParagraph"/>
        <w:numPr>
          <w:ilvl w:val="0"/>
          <w:numId w:val="37"/>
        </w:numPr>
        <w:rPr>
          <w:rFonts w:ascii="Calibri" w:eastAsia="Calibri" w:hAnsi="Calibri" w:cs="Calibri"/>
          <w:sz w:val="22"/>
          <w:szCs w:val="22"/>
        </w:rPr>
      </w:pPr>
      <w:r>
        <w:rPr>
          <w:rFonts w:ascii="Calibri" w:eastAsia="Calibri" w:hAnsi="Calibri" w:cs="Calibri"/>
          <w:sz w:val="22"/>
          <w:szCs w:val="22"/>
        </w:rPr>
        <w:lastRenderedPageBreak/>
        <w:t xml:space="preserve">agreement with the </w:t>
      </w:r>
      <w:r w:rsidR="00A25CA7">
        <w:rPr>
          <w:rFonts w:ascii="Calibri" w:eastAsia="Calibri" w:hAnsi="Calibri" w:cs="Calibri"/>
          <w:sz w:val="22"/>
          <w:szCs w:val="22"/>
        </w:rPr>
        <w:t>low-income</w:t>
      </w:r>
      <w:r>
        <w:rPr>
          <w:rFonts w:ascii="Calibri" w:eastAsia="Calibri" w:hAnsi="Calibri" w:cs="Calibri"/>
          <w:sz w:val="22"/>
          <w:szCs w:val="22"/>
        </w:rPr>
        <w:t xml:space="preserve"> household water assistance program with Missouri Department of Social Security Family Support Division and Water/Wastewater Suppliers</w:t>
      </w:r>
    </w:p>
    <w:p w14:paraId="36E3B060" w14:textId="18F60848"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209D978A" w14:textId="6B44C7FD" w:rsidR="00A25CA7" w:rsidRPr="00A25CA7" w:rsidRDefault="00A25CA7" w:rsidP="00A25CA7">
      <w:pPr>
        <w:pStyle w:val="ListParagraph"/>
        <w:numPr>
          <w:ilvl w:val="0"/>
          <w:numId w:val="3"/>
        </w:numPr>
        <w:rPr>
          <w:sz w:val="22"/>
          <w:szCs w:val="22"/>
        </w:rPr>
      </w:pPr>
      <w:r w:rsidRPr="00A25CA7">
        <w:rPr>
          <w:rFonts w:ascii="Calibri" w:eastAsia="Calibri" w:hAnsi="Calibri" w:cs="Calibri"/>
          <w:sz w:val="22"/>
          <w:szCs w:val="22"/>
        </w:rPr>
        <w:t>Public Works Supervisor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t>Attorney</w:t>
      </w:r>
    </w:p>
    <w:p w14:paraId="030D364E" w14:textId="40F5C1ED" w:rsidR="00C10B13" w:rsidRPr="00A25CA7" w:rsidRDefault="001F4A47" w:rsidP="00A25CA7">
      <w:pPr>
        <w:pStyle w:val="ListParagraph"/>
        <w:numPr>
          <w:ilvl w:val="0"/>
          <w:numId w:val="3"/>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26619D35"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Mayor Watson and Alderman Thomas was chosen to attend TAC meetings in April 2021</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7743FF84" w:rsidR="00035D12" w:rsidRPr="00035D12" w:rsidRDefault="001D4D06" w:rsidP="00035D12">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06C739F" w14:textId="02F4D1CE" w:rsidR="00445687" w:rsidRDefault="00445687">
      <w:pPr>
        <w:rPr>
          <w:rFonts w:ascii="Calibri" w:eastAsia="Calibri" w:hAnsi="Calibri" w:cs="Calibri"/>
          <w:b/>
          <w:sz w:val="22"/>
          <w:szCs w:val="22"/>
        </w:rPr>
      </w:pPr>
      <w:r>
        <w:rPr>
          <w:rFonts w:ascii="Calibri" w:eastAsia="Calibri" w:hAnsi="Calibri" w:cs="Calibri"/>
          <w:b/>
          <w:sz w:val="22"/>
          <w:szCs w:val="22"/>
        </w:rPr>
        <w:t>First and second readings:</w:t>
      </w:r>
    </w:p>
    <w:p w14:paraId="34E497C8" w14:textId="77777777" w:rsidR="006409BE" w:rsidRPr="006409BE" w:rsidRDefault="00445687" w:rsidP="006409BE">
      <w:pPr>
        <w:pStyle w:val="ListParagraph"/>
        <w:numPr>
          <w:ilvl w:val="0"/>
          <w:numId w:val="34"/>
        </w:numPr>
        <w:rPr>
          <w:rFonts w:ascii="Calibri" w:eastAsia="Calibri" w:hAnsi="Calibri" w:cs="Calibri"/>
          <w:sz w:val="22"/>
          <w:szCs w:val="22"/>
        </w:rPr>
      </w:pPr>
      <w:r>
        <w:rPr>
          <w:rFonts w:ascii="Calibri" w:eastAsia="Calibri" w:hAnsi="Calibri" w:cs="Calibri"/>
          <w:bCs/>
          <w:sz w:val="22"/>
          <w:szCs w:val="22"/>
        </w:rPr>
        <w:t xml:space="preserve">An ordinance </w:t>
      </w:r>
      <w:r w:rsidR="006409BE">
        <w:rPr>
          <w:rFonts w:ascii="Calibri" w:eastAsia="Calibri" w:hAnsi="Calibri" w:cs="Calibri"/>
          <w:bCs/>
          <w:sz w:val="22"/>
          <w:szCs w:val="22"/>
        </w:rPr>
        <w:t>amending Chapter 320 of the Revised Ordinances of the City of Truesdale by adding a new Section 320.060 Traffic Safety Zone</w:t>
      </w:r>
    </w:p>
    <w:p w14:paraId="61A26AF4" w14:textId="28ED5BB9" w:rsidR="00115A72" w:rsidRPr="00D125B9" w:rsidRDefault="00115A72" w:rsidP="006409BE">
      <w:pPr>
        <w:pStyle w:val="ListParagraph"/>
        <w:ind w:left="1440"/>
        <w:rPr>
          <w:rFonts w:ascii="Calibri" w:eastAsia="Calibri" w:hAnsi="Calibri" w:cs="Calibri"/>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2FDD4BE0" w14:textId="23F4BA3A"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70F22A47" w14:textId="3EDC36AE" w:rsidR="00E16DC0" w:rsidRPr="00103CEC" w:rsidRDefault="00E16DC0" w:rsidP="00103CEC">
      <w:pPr>
        <w:pStyle w:val="ListParagraph"/>
        <w:numPr>
          <w:ilvl w:val="0"/>
          <w:numId w:val="44"/>
        </w:numPr>
        <w:rPr>
          <w:rFonts w:ascii="Calibri" w:eastAsia="Calibri" w:hAnsi="Calibri" w:cs="Calibri"/>
          <w:bCs/>
          <w:sz w:val="22"/>
          <w:szCs w:val="22"/>
        </w:rPr>
      </w:pPr>
      <w:r w:rsidRPr="00E16DC0">
        <w:rPr>
          <w:rFonts w:ascii="Calibri" w:eastAsia="Calibri" w:hAnsi="Calibri" w:cs="Calibri"/>
          <w:bCs/>
          <w:sz w:val="22"/>
          <w:szCs w:val="22"/>
        </w:rPr>
        <w:t xml:space="preserve">Community Building Rental Fees </w:t>
      </w:r>
    </w:p>
    <w:p w14:paraId="483FF946" w14:textId="594ADA0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5AD7B5B6"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E16DC0">
        <w:rPr>
          <w:rFonts w:ascii="Calibri" w:eastAsia="Calibri" w:hAnsi="Calibri" w:cs="Calibri"/>
          <w:b/>
          <w:color w:val="auto"/>
          <w:sz w:val="24"/>
          <w:szCs w:val="24"/>
        </w:rPr>
        <w:t>8:45 am on 10/12/2021</w:t>
      </w:r>
    </w:p>
    <w:p w14:paraId="24DEF85E" w14:textId="77777777" w:rsidR="00A03BFD" w:rsidRDefault="00A03BFD" w:rsidP="00E16DC0">
      <w:pPr>
        <w:rPr>
          <w:rFonts w:ascii="Calibri" w:eastAsia="Calibri" w:hAnsi="Calibri" w:cs="Calibri"/>
          <w:b/>
          <w:color w:val="auto"/>
          <w:sz w:val="24"/>
          <w:szCs w:val="24"/>
        </w:rPr>
      </w:pPr>
    </w:p>
    <w:p w14:paraId="45E7780F" w14:textId="77777777" w:rsidR="002324E4" w:rsidRDefault="002324E4" w:rsidP="00E16DC0">
      <w:pPr>
        <w:rPr>
          <w:rFonts w:ascii="Calibri" w:eastAsia="Calibri" w:hAnsi="Calibri" w:cs="Calibri"/>
          <w:b/>
          <w:color w:val="auto"/>
          <w:sz w:val="24"/>
          <w:szCs w:val="24"/>
        </w:rPr>
      </w:pPr>
    </w:p>
    <w:p w14:paraId="5C148D0A" w14:textId="77777777" w:rsidR="005758EB" w:rsidRDefault="005758EB" w:rsidP="00E16DC0">
      <w:pPr>
        <w:jc w:val="right"/>
        <w:rPr>
          <w:rFonts w:ascii="Calibri" w:eastAsia="Calibri" w:hAnsi="Calibri" w:cs="Calibri"/>
          <w:i/>
          <w:sz w:val="22"/>
          <w:szCs w:val="22"/>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587C2A"/>
    <w:multiLevelType w:val="hybridMultilevel"/>
    <w:tmpl w:val="893AEA06"/>
    <w:lvl w:ilvl="0" w:tplc="ABE6240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AD37C1"/>
    <w:multiLevelType w:val="hybridMultilevel"/>
    <w:tmpl w:val="49E68994"/>
    <w:lvl w:ilvl="0" w:tplc="04C092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731823"/>
    <w:multiLevelType w:val="hybridMultilevel"/>
    <w:tmpl w:val="4CB04CC0"/>
    <w:lvl w:ilvl="0" w:tplc="B5C4B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DA11B40"/>
    <w:multiLevelType w:val="hybridMultilevel"/>
    <w:tmpl w:val="BA9C8C0A"/>
    <w:lvl w:ilvl="0" w:tplc="0F3CC9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6"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597B91"/>
    <w:multiLevelType w:val="hybridMultilevel"/>
    <w:tmpl w:val="F17E2028"/>
    <w:lvl w:ilvl="0" w:tplc="D32851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0935B46"/>
    <w:multiLevelType w:val="hybridMultilevel"/>
    <w:tmpl w:val="6AB05E56"/>
    <w:lvl w:ilvl="0" w:tplc="42B2F5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1864DA7"/>
    <w:multiLevelType w:val="hybridMultilevel"/>
    <w:tmpl w:val="ADA89988"/>
    <w:lvl w:ilvl="0" w:tplc="F29ABD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34F4464"/>
    <w:multiLevelType w:val="hybridMultilevel"/>
    <w:tmpl w:val="3974A640"/>
    <w:lvl w:ilvl="0" w:tplc="3E048E8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4" w15:restartNumberingAfterBreak="0">
    <w:nsid w:val="59D92C46"/>
    <w:multiLevelType w:val="hybridMultilevel"/>
    <w:tmpl w:val="ADA29804"/>
    <w:lvl w:ilvl="0" w:tplc="F7A40C7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BEB13FF"/>
    <w:multiLevelType w:val="hybridMultilevel"/>
    <w:tmpl w:val="9C782F94"/>
    <w:lvl w:ilvl="0" w:tplc="110443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D026CEB"/>
    <w:multiLevelType w:val="hybridMultilevel"/>
    <w:tmpl w:val="A09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803020"/>
    <w:multiLevelType w:val="hybridMultilevel"/>
    <w:tmpl w:val="DE5CEDD0"/>
    <w:lvl w:ilvl="0" w:tplc="4A2E54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20601"/>
    <w:multiLevelType w:val="hybridMultilevel"/>
    <w:tmpl w:val="BF54693A"/>
    <w:lvl w:ilvl="0" w:tplc="AB346CD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08B652A"/>
    <w:multiLevelType w:val="hybridMultilevel"/>
    <w:tmpl w:val="F0FA52E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5" w15:restartNumberingAfterBreak="0">
    <w:nsid w:val="70BC3F50"/>
    <w:multiLevelType w:val="hybridMultilevel"/>
    <w:tmpl w:val="7AEAD2AC"/>
    <w:lvl w:ilvl="0" w:tplc="A2309E3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B5B1FB2"/>
    <w:multiLevelType w:val="hybridMultilevel"/>
    <w:tmpl w:val="6B308654"/>
    <w:lvl w:ilvl="0" w:tplc="E104FD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C5F1919"/>
    <w:multiLevelType w:val="hybridMultilevel"/>
    <w:tmpl w:val="D0640F72"/>
    <w:lvl w:ilvl="0" w:tplc="6A9C5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6"/>
  </w:num>
  <w:num w:numId="2">
    <w:abstractNumId w:val="5"/>
  </w:num>
  <w:num w:numId="3">
    <w:abstractNumId w:val="37"/>
  </w:num>
  <w:num w:numId="4">
    <w:abstractNumId w:val="31"/>
  </w:num>
  <w:num w:numId="5">
    <w:abstractNumId w:val="9"/>
  </w:num>
  <w:num w:numId="6">
    <w:abstractNumId w:val="4"/>
  </w:num>
  <w:num w:numId="7">
    <w:abstractNumId w:val="13"/>
  </w:num>
  <w:num w:numId="8">
    <w:abstractNumId w:val="16"/>
  </w:num>
  <w:num w:numId="9">
    <w:abstractNumId w:val="10"/>
  </w:num>
  <w:num w:numId="10">
    <w:abstractNumId w:val="32"/>
  </w:num>
  <w:num w:numId="11">
    <w:abstractNumId w:val="41"/>
  </w:num>
  <w:num w:numId="12">
    <w:abstractNumId w:val="11"/>
  </w:num>
  <w:num w:numId="13">
    <w:abstractNumId w:val="23"/>
  </w:num>
  <w:num w:numId="14">
    <w:abstractNumId w:val="15"/>
  </w:num>
  <w:num w:numId="15">
    <w:abstractNumId w:val="11"/>
  </w:num>
  <w:num w:numId="16">
    <w:abstractNumId w:val="18"/>
  </w:num>
  <w:num w:numId="17">
    <w:abstractNumId w:val="0"/>
  </w:num>
  <w:num w:numId="18">
    <w:abstractNumId w:val="14"/>
  </w:num>
  <w:num w:numId="19">
    <w:abstractNumId w:val="8"/>
  </w:num>
  <w:num w:numId="20">
    <w:abstractNumId w:val="7"/>
  </w:num>
  <w:num w:numId="21">
    <w:abstractNumId w:val="42"/>
  </w:num>
  <w:num w:numId="22">
    <w:abstractNumId w:val="29"/>
  </w:num>
  <w:num w:numId="23">
    <w:abstractNumId w:val="6"/>
  </w:num>
  <w:num w:numId="24">
    <w:abstractNumId w:val="22"/>
  </w:num>
  <w:num w:numId="25">
    <w:abstractNumId w:val="38"/>
  </w:num>
  <w:num w:numId="26">
    <w:abstractNumId w:val="30"/>
  </w:num>
  <w:num w:numId="27">
    <w:abstractNumId w:val="1"/>
  </w:num>
  <w:num w:numId="28">
    <w:abstractNumId w:val="33"/>
  </w:num>
  <w:num w:numId="29">
    <w:abstractNumId w:val="20"/>
  </w:num>
  <w:num w:numId="30">
    <w:abstractNumId w:val="26"/>
  </w:num>
  <w:num w:numId="31">
    <w:abstractNumId w:val="17"/>
  </w:num>
  <w:num w:numId="32">
    <w:abstractNumId w:val="25"/>
  </w:num>
  <w:num w:numId="33">
    <w:abstractNumId w:val="3"/>
  </w:num>
  <w:num w:numId="34">
    <w:abstractNumId w:val="40"/>
  </w:num>
  <w:num w:numId="35">
    <w:abstractNumId w:val="24"/>
  </w:num>
  <w:num w:numId="36">
    <w:abstractNumId w:val="21"/>
  </w:num>
  <w:num w:numId="37">
    <w:abstractNumId w:val="28"/>
  </w:num>
  <w:num w:numId="38">
    <w:abstractNumId w:val="2"/>
  </w:num>
  <w:num w:numId="39">
    <w:abstractNumId w:val="27"/>
  </w:num>
  <w:num w:numId="40">
    <w:abstractNumId w:val="39"/>
  </w:num>
  <w:num w:numId="41">
    <w:abstractNumId w:val="19"/>
  </w:num>
  <w:num w:numId="42">
    <w:abstractNumId w:val="34"/>
  </w:num>
  <w:num w:numId="43">
    <w:abstractNumId w:val="35"/>
  </w:num>
  <w:num w:numId="4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30D3C"/>
    <w:rsid w:val="002324E4"/>
    <w:rsid w:val="00232F04"/>
    <w:rsid w:val="00242042"/>
    <w:rsid w:val="00243693"/>
    <w:rsid w:val="00251C00"/>
    <w:rsid w:val="00255985"/>
    <w:rsid w:val="00261724"/>
    <w:rsid w:val="00264F54"/>
    <w:rsid w:val="00272087"/>
    <w:rsid w:val="00274DB8"/>
    <w:rsid w:val="00286E65"/>
    <w:rsid w:val="002874E1"/>
    <w:rsid w:val="00292411"/>
    <w:rsid w:val="00293831"/>
    <w:rsid w:val="00296DA2"/>
    <w:rsid w:val="00296DFD"/>
    <w:rsid w:val="002A14AE"/>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B5238"/>
    <w:rsid w:val="003B5930"/>
    <w:rsid w:val="003B75C1"/>
    <w:rsid w:val="003C0301"/>
    <w:rsid w:val="003C5978"/>
    <w:rsid w:val="003C6580"/>
    <w:rsid w:val="003D39ED"/>
    <w:rsid w:val="003E689F"/>
    <w:rsid w:val="003E6CE8"/>
    <w:rsid w:val="003F23F8"/>
    <w:rsid w:val="00403075"/>
    <w:rsid w:val="00403AD5"/>
    <w:rsid w:val="00437209"/>
    <w:rsid w:val="00437302"/>
    <w:rsid w:val="0044130D"/>
    <w:rsid w:val="00442FA7"/>
    <w:rsid w:val="00445687"/>
    <w:rsid w:val="004511A3"/>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66E9"/>
    <w:rsid w:val="00877312"/>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F56"/>
    <w:rsid w:val="00AA57DA"/>
    <w:rsid w:val="00AC1005"/>
    <w:rsid w:val="00AD38AC"/>
    <w:rsid w:val="00AE6CF6"/>
    <w:rsid w:val="00AF1944"/>
    <w:rsid w:val="00AF79C5"/>
    <w:rsid w:val="00B04E95"/>
    <w:rsid w:val="00B05515"/>
    <w:rsid w:val="00B05A4B"/>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16DC0"/>
    <w:rsid w:val="00E23FA5"/>
    <w:rsid w:val="00E24C80"/>
    <w:rsid w:val="00E31C1F"/>
    <w:rsid w:val="00E31DA9"/>
    <w:rsid w:val="00E353E6"/>
    <w:rsid w:val="00E50DBD"/>
    <w:rsid w:val="00E50E33"/>
    <w:rsid w:val="00E537A2"/>
    <w:rsid w:val="00E65A5C"/>
    <w:rsid w:val="00E7115E"/>
    <w:rsid w:val="00E75049"/>
    <w:rsid w:val="00E7514A"/>
    <w:rsid w:val="00E77D23"/>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33489"/>
    <w:rsid w:val="00F36166"/>
    <w:rsid w:val="00F36F02"/>
    <w:rsid w:val="00F40BE1"/>
    <w:rsid w:val="00F5358C"/>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Smith-Fernandez</cp:lastModifiedBy>
  <cp:revision>10</cp:revision>
  <cp:lastPrinted>2021-10-12T13:14:00Z</cp:lastPrinted>
  <dcterms:created xsi:type="dcterms:W3CDTF">2021-09-23T13:46:00Z</dcterms:created>
  <dcterms:modified xsi:type="dcterms:W3CDTF">2021-10-12T13:44:00Z</dcterms:modified>
</cp:coreProperties>
</file>