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D" w:rsidRDefault="009A3D9D">
      <w:pPr>
        <w:rPr>
          <w:lang w:val="es-ES"/>
        </w:rPr>
      </w:pPr>
    </w:p>
    <w:p w:rsidR="007B2B17" w:rsidRDefault="007B2B17">
      <w:pPr>
        <w:rPr>
          <w:lang w:val="es-ES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AVISO DE PRIVACIDAD</w:t>
      </w: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Acceso de la información personal: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está confiado a mantener su información personal terminantemente confidencial. Solamente la organizadora de los eventos y funciones para las cuales los tickets fueron comprados conservará su información. Cuando recogemos su información personal (es decir nombre, dirección, E-mail, y número de teléfono) es para hacer un esfuerzo de mejorar su experiencia de las compras y de notificarle sobre actualizaciones del programa, servicios y respuestas. Más allá de la actual organización para su evento, es nuestra política para no divulgar cualquiera de su información personal en cualquier momento, a menos que usted nos diga. No vendemos, no negociamos ni alquilamos su información personal a terceros. A medida que pase el tiempo, se agregará y compartirá la información (colectiva) de los miembros como grupo, para generar informes y estudios de mercado para los socios de negocio. Estos informes no identificarán a miembros individuales.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es-MX"/>
        </w:rPr>
        <w:t> 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Cookies: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Nuestro sitio utiliza cookies para personalizar y para mejorar su experiencia de compras. Estas cookies no contienen ninguna información confidencial o personal. Permiten que realcemos su experiencia de compras en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Casa Musa, A.C. </w:t>
      </w: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Seguridad: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Utilizamos métodos standard para proteger su información contra el acceso desautorizado. Entre otras técnicas, almacenamos la información en una computadora detrás de nuestro "firewall" en una localización segura, y restringimos el número de empleados internos que pueden tener acceso a tales datos. Para asegurar la seguridad de su información personal, incluyendo su número de la tarjeta de crédito, utilizamos </w:t>
      </w:r>
      <w:proofErr w:type="gram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tecnología</w:t>
      </w:r>
      <w:proofErr w:type="gram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Secure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Socket 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Layer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(SSL). SSL protege la información que cruza por Internet. Cualquier dato almacenado mantiene una localización segura off-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site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y se almacena en un servidor 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password-protected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. Por favor, esté enterado, que no hay cosa tal como seguridad perfecta en Internet.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Por favor tenga presente el tema de seguridad cuando acceda a otros links desde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Casa Musa,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.</w:t>
      </w:r>
      <w:proofErr w:type="gram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Cada compañía tiene por sepa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r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ado sus pro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pias políticas de privacidad y a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unque elegimos a nuestros socios de negocio cuidadosamente, no podemos hacer ninguna representación referente a la privacidad y a seguridad en esos sitios.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Su contraseña es la clave para ingresar a su cuenta. Usted nunca debe compartirla con cualquier persona y solicitamos que la cambie periódicamente. Usted puede cambiar su contraseña en cualquier momento teniendo acceso a "mi cuenta" en nuestro Home Page. Si usted no puede recordar su contraseña, la frase del recordatorio que usted incorporó en el set-up debe ser ingresada y su contraseña será enviada por email a usted inmediatamente. Le recomendamos fuertemente a cerrar su cuenta y cerrar la ventana del navegador cuando usted termine sus compras con motivo de evitar que alguna otra persona o sistema tenga acceso a su cuenta. 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Cambie su Información Personal: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lastRenderedPageBreak/>
        <w:t xml:space="preserve">Usted puede modificar o cambiar en cualquier momento cualquier información que usted nos haya proporcionado previamente, haciendo 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Click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en "mi cuenta", después elige la sección apropiada para corregir, o para suprimir su información personal. Los cambios serán actualizados inmediatamente. 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MX"/>
        </w:rPr>
        <w:t>Cambios en la política: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Si usted tiene algunas preguntas o preocupaciones con respecto a nuestra política de privacidad, por favor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 xml:space="preserve"> siéntase libre de contactarnos. 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  <w:t>Usando este sitio, usted está de acuerdo a las condiciones y políticas de seguridad. NO UTILICE ESTE SITIO SI USTED NO ESTA DE ACUERDO CON ESTAS POLÍTICAS DE PRIVACIDAD. Si decidimos cambiar nuestras políticas de privacidad, completamente o en parte será publicada en el sitio. Compruebe por favor esta página periódicamente para saber si hay cambios. </w:t>
      </w: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B2B17" w:rsidRP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B2B17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Términos de Uso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Gracias por comprar desde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Casa Musa,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</w:t>
      </w:r>
      <w:proofErr w:type="gramEnd"/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Por favor tome nota de los siguientes términos de Uso.</w:t>
      </w:r>
      <w:r w:rsidRPr="007B2B17"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  <w:br/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1.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Todas las ventas que se hagan por el sistema son definitivas, No se aceptan: cancelaciones de compra, cambios o reembolsos.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2.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 xml:space="preserve"> no 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envía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 xml:space="preserve"> tickets a domicilio. Los horarios de atención telefónica serán de 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9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 xml:space="preserve"> am a 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9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 xml:space="preserve"> pm de lunes a sábado. Domingo cerrado (Hasta nuevo aviso).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3.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Si sus tickets deben ser retirados en 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TAQUILLA 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"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will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  <w:proofErr w:type="spellStart"/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call</w:t>
      </w:r>
      <w:proofErr w:type="spellEnd"/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", estos estarán en la 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TAQUILLA 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del recinto 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EL DIA DE LA  FUNCION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 La 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TAQUILLA 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del recinto esta generalmente abierta </w:t>
      </w:r>
      <w:r w:rsidRPr="007B2B17">
        <w:rPr>
          <w:rFonts w:ascii="Verdana" w:eastAsia="Times New Roman" w:hAnsi="Verdana" w:cs="Times New Roman"/>
          <w:color w:val="FF0000"/>
          <w:sz w:val="20"/>
          <w:szCs w:val="20"/>
          <w:lang w:eastAsia="es-MX"/>
        </w:rPr>
        <w:t>EL DIA DE LA  FUNCION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 Sería provechoso si usted puede llegar temprano para tener en cuenta el estacionamiento y para evitar el ingreso al recinto una vez iniciado el espectáculo.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4.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 Usted debe tener consigo la tarjeta de crédito que utilizó para la compra, al momento de la identificación. Si otra persona retira los tickets, incluso teniendo la tarjeta de crédito o una fotocopia, debe presentar una autorización. También sería provechoso tener consigo una copia de su confirmación de la orden y del 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ú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mero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de la confirmación.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5.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En 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l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caso que una función sea cancelada o pospuesta,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hará todo el esfuerzo para contactar vía e-mail a cada cliente en el plazo permitido.</w:t>
      </w:r>
    </w:p>
    <w:p w:rsid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6.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lamenta los inconvenientes causados por estas circunstancias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no se hará responsable de ningún costo o daño que pueda oca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s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ionar tal cancelación o aplazamiento de función. 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7.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 Todos los clientes que compran por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Casa Musa, A.C.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dan conocimiento de las limitaciones expuestas en estos Términos de Uso.</w:t>
      </w:r>
    </w:p>
    <w:p w:rsidR="007B2B17" w:rsidRPr="007B2B17" w:rsidRDefault="007B2B17" w:rsidP="007B2B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s-MX"/>
        </w:rPr>
      </w:pPr>
      <w:r w:rsidRPr="007B2B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8.</w:t>
      </w:r>
      <w:r w:rsidR="00191BFA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Los reembolsos s</w:t>
      </w:r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ólo se realizarán para los eventos cancelados o pospuestos. En todos los casos cu</w:t>
      </w:r>
      <w:r w:rsidR="00191BFA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ando un ticket es reembolsado, s</w:t>
      </w:r>
      <w:bookmarkStart w:id="0" w:name="_GoBack"/>
      <w:bookmarkEnd w:id="0"/>
      <w:r w:rsidRPr="007B2B17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ólo se reembolsa el costo del ticket.</w:t>
      </w:r>
    </w:p>
    <w:p w:rsidR="007B2B17" w:rsidRPr="007B2B17" w:rsidRDefault="007B2B17" w:rsidP="007B2B17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7B2B17" w:rsidRPr="007B2B17" w:rsidRDefault="007B2B17"/>
    <w:sectPr w:rsidR="007B2B17" w:rsidRPr="007B2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17"/>
    <w:rsid w:val="00191BFA"/>
    <w:rsid w:val="007B2B17"/>
    <w:rsid w:val="009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Romero Moysén</dc:creator>
  <cp:lastModifiedBy>Jorge Romero Moysén</cp:lastModifiedBy>
  <cp:revision>1</cp:revision>
  <dcterms:created xsi:type="dcterms:W3CDTF">2019-04-26T19:24:00Z</dcterms:created>
  <dcterms:modified xsi:type="dcterms:W3CDTF">2019-04-26T19:35:00Z</dcterms:modified>
</cp:coreProperties>
</file>