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A7F37" w14:textId="77777777" w:rsidR="004F6D05" w:rsidRDefault="004F6D05" w:rsidP="005A5797">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7BA841EB" w14:textId="6982E58D" w:rsidR="009D26B1" w:rsidRDefault="009D26B1" w:rsidP="005A5797">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9D26B1">
        <w:rPr>
          <w:rFonts w:ascii="Tunga" w:eastAsia="MS Mincho" w:hAnsi="Tunga" w:cs="Tunga"/>
          <w:sz w:val="28"/>
          <w:szCs w:val="28"/>
        </w:rPr>
        <w:t>(Riverina Murray Preschool Alliance member)</w:t>
      </w:r>
    </w:p>
    <w:p w14:paraId="2E1ECC73" w14:textId="7F15A001" w:rsidR="005C0530" w:rsidRPr="005C0530" w:rsidRDefault="005C0530" w:rsidP="005A5797">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r>
      <w:r w:rsidR="005A5797">
        <w:rPr>
          <w:rFonts w:ascii="Tunga" w:eastAsia="MS Mincho" w:hAnsi="Tunga" w:cs="Tunga"/>
          <w:b/>
          <w:sz w:val="28"/>
          <w:szCs w:val="28"/>
        </w:rPr>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6E961212" w14:textId="77777777" w:rsidR="005C0530" w:rsidRPr="005C0530" w:rsidRDefault="005C0530" w:rsidP="005A5797">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sidR="005A5797">
        <w:rPr>
          <w:rFonts w:ascii="Tunga" w:eastAsia="MS Mincho" w:hAnsi="Tunga" w:cs="Tunga"/>
          <w:b/>
          <w:sz w:val="28"/>
          <w:szCs w:val="28"/>
        </w:rPr>
        <w:t>2.5.4</w:t>
      </w:r>
    </w:p>
    <w:p w14:paraId="0E402285" w14:textId="77777777" w:rsidR="005C0530" w:rsidRPr="005C0530" w:rsidRDefault="005C0530" w:rsidP="005A5797">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8668C0">
        <w:rPr>
          <w:rFonts w:ascii="Tunga" w:eastAsia="MS Mincho" w:hAnsi="Tunga" w:cs="Tunga"/>
          <w:b/>
          <w:sz w:val="28"/>
          <w:szCs w:val="28"/>
        </w:rPr>
        <w:tab/>
        <w:t>Risk Management</w:t>
      </w:r>
    </w:p>
    <w:p w14:paraId="4D790409" w14:textId="77777777" w:rsidR="005C0530" w:rsidRPr="005C0530" w:rsidRDefault="005C0530" w:rsidP="005A5797">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369C9E31" w14:textId="77777777" w:rsidR="005C0530" w:rsidRPr="005C0530" w:rsidRDefault="005C0530" w:rsidP="005A5797">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743678">
        <w:rPr>
          <w:rFonts w:ascii="Tunga" w:eastAsia="MS Mincho" w:hAnsi="Tunga" w:cs="Tunga"/>
          <w:b/>
          <w:sz w:val="28"/>
          <w:szCs w:val="28"/>
        </w:rPr>
        <w:t>:</w:t>
      </w:r>
      <w:r w:rsidR="00743678">
        <w:rPr>
          <w:rFonts w:ascii="Tunga" w:eastAsia="MS Mincho" w:hAnsi="Tunga" w:cs="Tunga"/>
          <w:b/>
          <w:sz w:val="28"/>
          <w:szCs w:val="28"/>
        </w:rPr>
        <w:tab/>
      </w:r>
      <w:r w:rsidR="00CA3FD7" w:rsidRPr="004F6D05">
        <w:rPr>
          <w:rFonts w:ascii="Tunga" w:eastAsia="MS Mincho" w:hAnsi="Tunga" w:cs="Tunga"/>
          <w:b/>
          <w:sz w:val="28"/>
          <w:szCs w:val="28"/>
        </w:rPr>
        <w:t>22/8/19</w:t>
      </w:r>
      <w:r w:rsidR="007239B5">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316D9E3C" w14:textId="77777777" w:rsidR="005C0530" w:rsidRP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555C34DE" w14:textId="77777777" w:rsid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C0530">
        <w:rPr>
          <w:rFonts w:ascii="Tunga" w:eastAsia="Times New Roman" w:hAnsi="Tunga" w:cs="Tunga"/>
          <w:b/>
          <w:bCs/>
          <w:sz w:val="28"/>
          <w:szCs w:val="28"/>
          <w:lang w:eastAsia="en-AU"/>
        </w:rPr>
        <w:t>Introduction</w:t>
      </w:r>
    </w:p>
    <w:p w14:paraId="4D651704" w14:textId="77777777" w:rsidR="002021A5" w:rsidRDefault="002021A5" w:rsidP="002021A5">
      <w:pPr>
        <w:autoSpaceDE w:val="0"/>
        <w:autoSpaceDN w:val="0"/>
        <w:adjustRightInd w:val="0"/>
        <w:spacing w:after="0" w:line="240" w:lineRule="auto"/>
        <w:jc w:val="both"/>
        <w:rPr>
          <w:rFonts w:ascii="Tunga" w:eastAsia="Times New Roman" w:hAnsi="Tunga" w:cs="Tunga"/>
          <w:bCs/>
          <w:sz w:val="28"/>
          <w:szCs w:val="28"/>
          <w:lang w:eastAsia="en-AU"/>
        </w:rPr>
      </w:pPr>
      <w:r w:rsidRPr="00743678">
        <w:rPr>
          <w:rFonts w:ascii="Tunga" w:eastAsia="Times New Roman" w:hAnsi="Tunga" w:cs="Tunga"/>
          <w:bCs/>
          <w:sz w:val="28"/>
          <w:szCs w:val="28"/>
          <w:lang w:eastAsia="en-AU"/>
        </w:rPr>
        <w:t>Children must be supported to feel secure and safe in the education and care environment so that they can safely explore and learn about their world. In order to protect children from harm and any hazard likely to cause injury, the centre must manage risks and implement procedures to maintain a safe environment for children, educators and families.</w:t>
      </w:r>
    </w:p>
    <w:p w14:paraId="3A30E3A6" w14:textId="77777777" w:rsidR="00D53531" w:rsidRPr="00220C06" w:rsidRDefault="005B28DF" w:rsidP="002021A5">
      <w:pPr>
        <w:autoSpaceDE w:val="0"/>
        <w:autoSpaceDN w:val="0"/>
        <w:adjustRightInd w:val="0"/>
        <w:spacing w:after="0" w:line="240" w:lineRule="auto"/>
        <w:jc w:val="both"/>
        <w:rPr>
          <w:rFonts w:ascii="Tunga" w:eastAsia="Times New Roman" w:hAnsi="Tunga" w:cs="Tunga"/>
          <w:bCs/>
          <w:sz w:val="28"/>
          <w:szCs w:val="28"/>
          <w:lang w:eastAsia="en-AU"/>
        </w:rPr>
      </w:pPr>
      <w:r w:rsidRPr="00220C06">
        <w:rPr>
          <w:rFonts w:ascii="Tunga" w:eastAsia="Times New Roman" w:hAnsi="Tunga" w:cs="Tunga"/>
          <w:bCs/>
          <w:sz w:val="28"/>
          <w:szCs w:val="28"/>
          <w:lang w:eastAsia="en-AU"/>
        </w:rPr>
        <w:t xml:space="preserve"> The </w:t>
      </w:r>
      <w:r w:rsidR="00C9450A" w:rsidRPr="00220C06">
        <w:rPr>
          <w:rFonts w:ascii="Tunga" w:eastAsia="Times New Roman" w:hAnsi="Tunga" w:cs="Tunga"/>
          <w:bCs/>
          <w:sz w:val="28"/>
          <w:szCs w:val="28"/>
          <w:lang w:eastAsia="en-AU"/>
        </w:rPr>
        <w:t xml:space="preserve">Centre will have policies </w:t>
      </w:r>
      <w:r w:rsidRPr="00220C06">
        <w:rPr>
          <w:rFonts w:ascii="Tunga" w:eastAsia="Times New Roman" w:hAnsi="Tunga" w:cs="Tunga"/>
          <w:bCs/>
          <w:sz w:val="28"/>
          <w:szCs w:val="28"/>
          <w:lang w:eastAsia="en-AU"/>
        </w:rPr>
        <w:t>and procedures in place to support the protection of children f</w:t>
      </w:r>
      <w:r w:rsidR="00C9450A" w:rsidRPr="00220C06">
        <w:rPr>
          <w:rFonts w:ascii="Tunga" w:eastAsia="Times New Roman" w:hAnsi="Tunga" w:cs="Tunga"/>
          <w:bCs/>
          <w:sz w:val="28"/>
          <w:szCs w:val="28"/>
          <w:lang w:eastAsia="en-AU"/>
        </w:rPr>
        <w:t xml:space="preserve">rom harm and hazards, including </w:t>
      </w:r>
      <w:r w:rsidRPr="00220C06">
        <w:rPr>
          <w:rFonts w:ascii="Tunga" w:eastAsia="Times New Roman" w:hAnsi="Tunga" w:cs="Tunga"/>
          <w:bCs/>
          <w:sz w:val="28"/>
          <w:szCs w:val="28"/>
          <w:lang w:eastAsia="en-AU"/>
        </w:rPr>
        <w:t>health and safety matters.</w:t>
      </w:r>
    </w:p>
    <w:p w14:paraId="009A2010" w14:textId="77777777" w:rsidR="00DB0302" w:rsidRPr="00220C06" w:rsidRDefault="00DB0302" w:rsidP="008668C0">
      <w:pPr>
        <w:autoSpaceDE w:val="0"/>
        <w:autoSpaceDN w:val="0"/>
        <w:adjustRightInd w:val="0"/>
        <w:spacing w:after="0" w:line="240" w:lineRule="auto"/>
        <w:rPr>
          <w:rFonts w:ascii="Tunga" w:eastAsia="Times New Roman" w:hAnsi="Tunga" w:cs="Tunga"/>
          <w:bCs/>
          <w:sz w:val="28"/>
          <w:szCs w:val="28"/>
          <w:lang w:eastAsia="en-AU"/>
        </w:rPr>
      </w:pPr>
    </w:p>
    <w:p w14:paraId="33CCC79A" w14:textId="77777777" w:rsidR="005C0530" w:rsidRPr="00220C06"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220C06">
        <w:rPr>
          <w:rFonts w:ascii="Tunga" w:eastAsia="Times New Roman" w:hAnsi="Tunga" w:cs="Tunga"/>
          <w:b/>
          <w:bCs/>
          <w:sz w:val="28"/>
          <w:szCs w:val="28"/>
          <w:lang w:eastAsia="en-AU"/>
        </w:rPr>
        <w:t>Goals – What are we going to do?</w:t>
      </w:r>
    </w:p>
    <w:p w14:paraId="521224DB" w14:textId="77777777" w:rsidR="00617586" w:rsidRPr="00220C06" w:rsidRDefault="005A5797" w:rsidP="005A5797">
      <w:pPr>
        <w:autoSpaceDE w:val="0"/>
        <w:autoSpaceDN w:val="0"/>
        <w:adjustRightInd w:val="0"/>
        <w:spacing w:after="0" w:line="240" w:lineRule="auto"/>
        <w:jc w:val="both"/>
        <w:rPr>
          <w:rFonts w:ascii="Tunga" w:eastAsia="Times New Roman" w:hAnsi="Tunga" w:cs="Tunga"/>
          <w:bCs/>
          <w:sz w:val="28"/>
          <w:szCs w:val="28"/>
          <w:lang w:eastAsia="en-AU"/>
        </w:rPr>
      </w:pPr>
      <w:r w:rsidRPr="00220C06">
        <w:rPr>
          <w:rFonts w:ascii="Tunga" w:eastAsia="Times New Roman" w:hAnsi="Tunga" w:cs="Tunga"/>
          <w:bCs/>
          <w:sz w:val="28"/>
          <w:szCs w:val="28"/>
          <w:lang w:eastAsia="en-AU"/>
        </w:rPr>
        <w:t>Educators foster children’s capacity to understand and respect the social and natural environment and they create learning environments that encourage childr</w:t>
      </w:r>
      <w:r w:rsidR="001B748C" w:rsidRPr="00220C06">
        <w:rPr>
          <w:rFonts w:ascii="Tunga" w:eastAsia="Times New Roman" w:hAnsi="Tunga" w:cs="Tunga"/>
          <w:bCs/>
          <w:sz w:val="28"/>
          <w:szCs w:val="28"/>
          <w:lang w:eastAsia="en-AU"/>
        </w:rPr>
        <w:t>en to explore</w:t>
      </w:r>
      <w:r w:rsidRPr="00220C06">
        <w:rPr>
          <w:rFonts w:ascii="Tunga" w:eastAsia="Times New Roman" w:hAnsi="Tunga" w:cs="Tunga"/>
          <w:bCs/>
          <w:sz w:val="28"/>
          <w:szCs w:val="28"/>
          <w:lang w:eastAsia="en-AU"/>
        </w:rPr>
        <w:t>,</w:t>
      </w:r>
      <w:r w:rsidR="001B748C" w:rsidRPr="00220C06">
        <w:rPr>
          <w:rFonts w:ascii="Tunga" w:eastAsia="Times New Roman" w:hAnsi="Tunga" w:cs="Tunga"/>
          <w:bCs/>
          <w:sz w:val="28"/>
          <w:szCs w:val="28"/>
          <w:lang w:eastAsia="en-AU"/>
        </w:rPr>
        <w:t xml:space="preserve"> </w:t>
      </w:r>
      <w:r w:rsidRPr="00220C06">
        <w:rPr>
          <w:rFonts w:ascii="Tunga" w:eastAsia="Times New Roman" w:hAnsi="Tunga" w:cs="Tunga"/>
          <w:bCs/>
          <w:sz w:val="28"/>
          <w:szCs w:val="28"/>
          <w:lang w:eastAsia="en-AU"/>
        </w:rPr>
        <w:t>solve problems and create and construct in challenging and safe ways (Early Years Learning Framework, pages 14–15).  Children have a right to be protected from possible or potential hazards and dangers posed by products, plants, objects, animals and people in the immediate and wider environment</w:t>
      </w:r>
      <w:r w:rsidR="002021A5" w:rsidRPr="00743678">
        <w:rPr>
          <w:rFonts w:ascii="Tunga" w:eastAsia="Times New Roman" w:hAnsi="Tunga" w:cs="Tunga"/>
          <w:bCs/>
          <w:sz w:val="28"/>
          <w:szCs w:val="28"/>
          <w:lang w:eastAsia="en-AU"/>
        </w:rPr>
        <w:t>.  The centre will implement procedures to prioritise the maintenance of environments and conditions that are safe for children, families and educators. Procedures will be implemented to assist with early detection of potential hazards and to reduce risks within the education and care community. The centre complies with legislations and regulations and annually reviews policy and procedure to ensure effective risk management practice.</w:t>
      </w:r>
    </w:p>
    <w:p w14:paraId="1D1CB699" w14:textId="77777777" w:rsidR="00DB0302" w:rsidRPr="00220C06" w:rsidRDefault="00DB0302" w:rsidP="005A5797">
      <w:pPr>
        <w:autoSpaceDE w:val="0"/>
        <w:autoSpaceDN w:val="0"/>
        <w:adjustRightInd w:val="0"/>
        <w:spacing w:after="0" w:line="240" w:lineRule="auto"/>
        <w:jc w:val="both"/>
        <w:rPr>
          <w:rFonts w:ascii="Tunga" w:eastAsia="Times New Roman" w:hAnsi="Tunga" w:cs="Tunga"/>
          <w:bCs/>
          <w:sz w:val="28"/>
          <w:szCs w:val="28"/>
          <w:lang w:eastAsia="en-AU"/>
        </w:rPr>
      </w:pPr>
    </w:p>
    <w:p w14:paraId="7195BCE2" w14:textId="77777777" w:rsidR="009B13DC" w:rsidRPr="006D0CA2" w:rsidRDefault="009B13DC" w:rsidP="009B13DC">
      <w:pPr>
        <w:autoSpaceDE w:val="0"/>
        <w:autoSpaceDN w:val="0"/>
        <w:adjustRightInd w:val="0"/>
        <w:spacing w:after="0" w:line="240" w:lineRule="auto"/>
        <w:jc w:val="both"/>
        <w:rPr>
          <w:rFonts w:ascii="Tunga" w:eastAsia="Times New Roman" w:hAnsi="Tunga" w:cs="Tunga"/>
          <w:bCs/>
          <w:sz w:val="28"/>
          <w:szCs w:val="28"/>
          <w:lang w:eastAsia="en-AU"/>
        </w:rPr>
      </w:pPr>
      <w:r w:rsidRPr="006D0CA2">
        <w:rPr>
          <w:rFonts w:ascii="Tunga" w:eastAsia="Times New Roman" w:hAnsi="Tunga" w:cs="Tunga"/>
          <w:b/>
          <w:bCs/>
          <w:sz w:val="28"/>
          <w:szCs w:val="28"/>
          <w:lang w:eastAsia="en-AU"/>
        </w:rPr>
        <w:t>National Qu</w:t>
      </w:r>
      <w:r w:rsidR="005A5797" w:rsidRPr="006D0CA2">
        <w:rPr>
          <w:rFonts w:ascii="Tunga" w:eastAsia="Times New Roman" w:hAnsi="Tunga" w:cs="Tunga"/>
          <w:b/>
          <w:bCs/>
          <w:sz w:val="28"/>
          <w:szCs w:val="28"/>
          <w:lang w:eastAsia="en-AU"/>
        </w:rPr>
        <w:t xml:space="preserve">ality </w:t>
      </w:r>
      <w:r w:rsidR="00743678" w:rsidRPr="006D0CA2">
        <w:rPr>
          <w:rFonts w:ascii="Tunga" w:eastAsia="Times New Roman" w:hAnsi="Tunga" w:cs="Tunga"/>
          <w:b/>
          <w:bCs/>
          <w:sz w:val="28"/>
          <w:szCs w:val="28"/>
          <w:lang w:eastAsia="en-AU"/>
        </w:rPr>
        <w:t>Framework, Quality</w:t>
      </w:r>
      <w:r w:rsidR="005A5797" w:rsidRPr="006D0CA2">
        <w:rPr>
          <w:rFonts w:ascii="Tunga" w:eastAsia="Times New Roman" w:hAnsi="Tunga" w:cs="Tunga"/>
          <w:b/>
          <w:bCs/>
          <w:sz w:val="28"/>
          <w:szCs w:val="28"/>
          <w:lang w:eastAsia="en-AU"/>
        </w:rPr>
        <w:t xml:space="preserve"> Area 2: Children’s Health and Safety</w:t>
      </w:r>
    </w:p>
    <w:p w14:paraId="187C17E0" w14:textId="77777777" w:rsidR="00507D9F" w:rsidRPr="00CA3FD7" w:rsidRDefault="009B13DC" w:rsidP="00DE24DC">
      <w:pPr>
        <w:autoSpaceDE w:val="0"/>
        <w:autoSpaceDN w:val="0"/>
        <w:adjustRightInd w:val="0"/>
        <w:spacing w:after="0" w:line="240" w:lineRule="auto"/>
        <w:jc w:val="both"/>
        <w:rPr>
          <w:rFonts w:ascii="Tunga" w:eastAsia="Times New Roman" w:hAnsi="Tunga" w:cs="Tunga"/>
          <w:b/>
          <w:bCs/>
          <w:i/>
          <w:sz w:val="28"/>
          <w:szCs w:val="28"/>
          <w:lang w:val="en-US" w:eastAsia="en-AU"/>
        </w:rPr>
      </w:pPr>
      <w:r w:rsidRPr="00CA3FD7">
        <w:rPr>
          <w:rFonts w:ascii="Tunga" w:eastAsia="Times New Roman" w:hAnsi="Tunga" w:cs="Tunga"/>
          <w:b/>
          <w:bCs/>
          <w:i/>
          <w:sz w:val="28"/>
          <w:szCs w:val="28"/>
          <w:lang w:val="en-US" w:eastAsia="en-AU"/>
        </w:rPr>
        <w:t xml:space="preserve">National Quality Framework Standard </w:t>
      </w:r>
      <w:r w:rsidR="006D0CA2" w:rsidRPr="00CA3FD7">
        <w:rPr>
          <w:rFonts w:ascii="Tunga" w:eastAsia="Times New Roman" w:hAnsi="Tunga" w:cs="Tunga"/>
          <w:b/>
          <w:bCs/>
          <w:i/>
          <w:sz w:val="28"/>
          <w:szCs w:val="28"/>
          <w:lang w:val="en-US" w:eastAsia="en-AU"/>
        </w:rPr>
        <w:t>2.2</w:t>
      </w:r>
      <w:r w:rsidR="005A5797" w:rsidRPr="00CA3FD7">
        <w:rPr>
          <w:rFonts w:ascii="Tunga" w:eastAsia="Times New Roman" w:hAnsi="Tunga" w:cs="Tunga"/>
          <w:b/>
          <w:bCs/>
          <w:i/>
          <w:sz w:val="28"/>
          <w:szCs w:val="28"/>
          <w:lang w:val="en-US" w:eastAsia="en-AU"/>
        </w:rPr>
        <w:t xml:space="preserve"> </w:t>
      </w:r>
      <w:r w:rsidR="006D0CA2" w:rsidRPr="00CA3FD7">
        <w:rPr>
          <w:rFonts w:ascii="Tunga" w:eastAsia="Times New Roman" w:hAnsi="Tunga" w:cs="Tunga"/>
          <w:b/>
          <w:bCs/>
          <w:i/>
          <w:sz w:val="28"/>
          <w:szCs w:val="28"/>
          <w:lang w:val="en-US" w:eastAsia="en-AU"/>
        </w:rPr>
        <w:t xml:space="preserve">Safety - </w:t>
      </w:r>
      <w:r w:rsidR="005A5797" w:rsidRPr="00CA3FD7">
        <w:rPr>
          <w:rFonts w:ascii="Tunga" w:eastAsia="Times New Roman" w:hAnsi="Tunga" w:cs="Tunga"/>
          <w:b/>
          <w:bCs/>
          <w:i/>
          <w:sz w:val="28"/>
          <w:szCs w:val="28"/>
          <w:lang w:val="en-US" w:eastAsia="en-AU"/>
        </w:rPr>
        <w:t>Each child is protected</w:t>
      </w:r>
    </w:p>
    <w:p w14:paraId="6BACA3E5" w14:textId="77777777" w:rsidR="00C9450A" w:rsidRPr="00CA3FD7" w:rsidRDefault="006D0CA2" w:rsidP="00BE0E39">
      <w:pPr>
        <w:numPr>
          <w:ilvl w:val="0"/>
          <w:numId w:val="8"/>
        </w:numPr>
        <w:autoSpaceDE w:val="0"/>
        <w:autoSpaceDN w:val="0"/>
        <w:adjustRightInd w:val="0"/>
        <w:spacing w:after="0" w:line="240" w:lineRule="auto"/>
        <w:jc w:val="both"/>
        <w:rPr>
          <w:rFonts w:ascii="Tunga" w:eastAsia="MS Mincho" w:hAnsi="Tunga" w:cs="Tunga"/>
          <w:sz w:val="28"/>
          <w:szCs w:val="28"/>
          <w:lang w:val="en-US"/>
        </w:rPr>
      </w:pPr>
      <w:r w:rsidRPr="00CA3FD7">
        <w:rPr>
          <w:rFonts w:ascii="Tunga" w:eastAsia="MS Mincho" w:hAnsi="Tunga" w:cs="Tunga"/>
          <w:sz w:val="28"/>
          <w:szCs w:val="28"/>
          <w:lang w:val="en-US"/>
        </w:rPr>
        <w:t>2.2.1 Supervision – At all times,</w:t>
      </w:r>
      <w:r w:rsidR="005A5797" w:rsidRPr="00CA3FD7">
        <w:rPr>
          <w:rFonts w:ascii="Tunga" w:eastAsia="MS Mincho" w:hAnsi="Tunga" w:cs="Tunga"/>
          <w:sz w:val="28"/>
          <w:szCs w:val="28"/>
          <w:lang w:val="en-US"/>
        </w:rPr>
        <w:t xml:space="preserve"> reasonable precaution</w:t>
      </w:r>
      <w:r w:rsidRPr="00CA3FD7">
        <w:rPr>
          <w:rFonts w:ascii="Tunga" w:eastAsia="MS Mincho" w:hAnsi="Tunga" w:cs="Tunga"/>
          <w:sz w:val="28"/>
          <w:szCs w:val="28"/>
          <w:lang w:val="en-US"/>
        </w:rPr>
        <w:t>s</w:t>
      </w:r>
      <w:r w:rsidR="005A5797" w:rsidRPr="00CA3FD7">
        <w:rPr>
          <w:rFonts w:ascii="Tunga" w:eastAsia="MS Mincho" w:hAnsi="Tunga" w:cs="Tunga"/>
          <w:sz w:val="28"/>
          <w:szCs w:val="28"/>
          <w:lang w:val="en-US"/>
        </w:rPr>
        <w:t xml:space="preserve"> </w:t>
      </w:r>
      <w:r w:rsidRPr="00CA3FD7">
        <w:rPr>
          <w:rFonts w:ascii="Tunga" w:eastAsia="MS Mincho" w:hAnsi="Tunga" w:cs="Tunga"/>
          <w:sz w:val="28"/>
          <w:szCs w:val="28"/>
          <w:lang w:val="en-US"/>
        </w:rPr>
        <w:t>and adequate supervision</w:t>
      </w:r>
      <w:r w:rsidR="005A5797" w:rsidRPr="00CA3FD7">
        <w:rPr>
          <w:rFonts w:ascii="Tunga" w:eastAsia="MS Mincho" w:hAnsi="Tunga" w:cs="Tunga"/>
          <w:sz w:val="28"/>
          <w:szCs w:val="28"/>
          <w:lang w:val="en-US"/>
        </w:rPr>
        <w:t xml:space="preserve"> </w:t>
      </w:r>
      <w:r w:rsidRPr="00CA3FD7">
        <w:rPr>
          <w:rFonts w:ascii="Tunga" w:eastAsia="MS Mincho" w:hAnsi="Tunga" w:cs="Tunga"/>
          <w:sz w:val="28"/>
          <w:szCs w:val="28"/>
          <w:lang w:val="en-US"/>
        </w:rPr>
        <w:t>ensure children are</w:t>
      </w:r>
      <w:r w:rsidR="005A5797" w:rsidRPr="00CA3FD7">
        <w:rPr>
          <w:rFonts w:ascii="Tunga" w:eastAsia="MS Mincho" w:hAnsi="Tunga" w:cs="Tunga"/>
          <w:sz w:val="28"/>
          <w:szCs w:val="28"/>
          <w:lang w:val="en-US"/>
        </w:rPr>
        <w:t xml:space="preserve"> protect</w:t>
      </w:r>
      <w:r w:rsidRPr="00CA3FD7">
        <w:rPr>
          <w:rFonts w:ascii="Tunga" w:eastAsia="MS Mincho" w:hAnsi="Tunga" w:cs="Tunga"/>
          <w:sz w:val="28"/>
          <w:szCs w:val="28"/>
          <w:lang w:val="en-US"/>
        </w:rPr>
        <w:t>ed</w:t>
      </w:r>
      <w:r w:rsidR="005A5797" w:rsidRPr="00CA3FD7">
        <w:rPr>
          <w:rFonts w:ascii="Tunga" w:eastAsia="MS Mincho" w:hAnsi="Tunga" w:cs="Tunga"/>
          <w:sz w:val="28"/>
          <w:szCs w:val="28"/>
          <w:lang w:val="en-US"/>
        </w:rPr>
        <w:t xml:space="preserve"> </w:t>
      </w:r>
      <w:r w:rsidRPr="00CA3FD7">
        <w:rPr>
          <w:rFonts w:ascii="Tunga" w:eastAsia="MS Mincho" w:hAnsi="Tunga" w:cs="Tunga"/>
          <w:sz w:val="28"/>
          <w:szCs w:val="28"/>
          <w:lang w:val="en-US"/>
        </w:rPr>
        <w:t>from harm and hazard.</w:t>
      </w:r>
    </w:p>
    <w:p w14:paraId="591878E2" w14:textId="77777777" w:rsidR="006D0CA2" w:rsidRPr="006D0CA2" w:rsidRDefault="006D0CA2" w:rsidP="006D0CA2">
      <w:pPr>
        <w:autoSpaceDE w:val="0"/>
        <w:autoSpaceDN w:val="0"/>
        <w:adjustRightInd w:val="0"/>
        <w:spacing w:after="0" w:line="240" w:lineRule="auto"/>
        <w:ind w:left="502"/>
        <w:jc w:val="both"/>
        <w:rPr>
          <w:rFonts w:ascii="Tunga" w:eastAsia="MS Mincho" w:hAnsi="Tunga" w:cs="Tunga"/>
          <w:sz w:val="28"/>
          <w:szCs w:val="28"/>
          <w:highlight w:val="yellow"/>
          <w:lang w:val="en-US"/>
        </w:rPr>
      </w:pPr>
    </w:p>
    <w:p w14:paraId="1AE25723" w14:textId="77777777" w:rsidR="000847F6" w:rsidRPr="00220C06" w:rsidRDefault="005C0530" w:rsidP="00C9450A">
      <w:pPr>
        <w:autoSpaceDE w:val="0"/>
        <w:autoSpaceDN w:val="0"/>
        <w:adjustRightInd w:val="0"/>
        <w:spacing w:after="0" w:line="240" w:lineRule="auto"/>
        <w:jc w:val="both"/>
        <w:rPr>
          <w:rFonts w:ascii="Tunga" w:eastAsia="MS Mincho" w:hAnsi="Tunga" w:cs="Tunga"/>
          <w:sz w:val="28"/>
          <w:szCs w:val="28"/>
          <w:lang w:val="en-US"/>
        </w:rPr>
      </w:pPr>
      <w:r w:rsidRPr="00220C06">
        <w:rPr>
          <w:rFonts w:ascii="Tunga" w:hAnsi="Tunga" w:cs="Tunga"/>
          <w:b/>
          <w:bCs/>
          <w:sz w:val="28"/>
          <w:szCs w:val="28"/>
          <w:lang w:eastAsia="en-AU"/>
        </w:rPr>
        <w:t xml:space="preserve">Strategies </w:t>
      </w:r>
      <w:r w:rsidRPr="00220C06">
        <w:rPr>
          <w:rFonts w:ascii="Cambria Math" w:hAnsi="Cambria Math" w:cs="Cambria Math"/>
          <w:b/>
          <w:bCs/>
          <w:sz w:val="28"/>
          <w:szCs w:val="28"/>
          <w:lang w:eastAsia="en-AU"/>
        </w:rPr>
        <w:t>‐</w:t>
      </w:r>
      <w:r w:rsidRPr="00220C06">
        <w:rPr>
          <w:rFonts w:ascii="Tunga" w:hAnsi="Tunga" w:cs="Tunga"/>
          <w:b/>
          <w:bCs/>
          <w:sz w:val="28"/>
          <w:szCs w:val="28"/>
          <w:lang w:eastAsia="en-AU"/>
        </w:rPr>
        <w:t xml:space="preserve"> How will it be done?</w:t>
      </w:r>
    </w:p>
    <w:p w14:paraId="783595CE" w14:textId="77777777" w:rsidR="002021A5" w:rsidRDefault="00617586" w:rsidP="00C9450A">
      <w:pPr>
        <w:autoSpaceDE w:val="0"/>
        <w:autoSpaceDN w:val="0"/>
        <w:adjustRightInd w:val="0"/>
        <w:jc w:val="both"/>
      </w:pPr>
      <w:r w:rsidRPr="00220C06">
        <w:rPr>
          <w:rFonts w:ascii="Tunga" w:hAnsi="Tunga" w:cs="Tunga"/>
          <w:bCs/>
          <w:sz w:val="28"/>
          <w:szCs w:val="28"/>
          <w:lang w:eastAsia="en-AU"/>
        </w:rPr>
        <w:t>Risks can include structural damage, property damage, a security issue, maintenance issues, dangerous items, equipment, garbage or any other item that may cause injury, illness or death. Early identification of potential harms &amp; hazards and effective strategies to reduce or prevent further risk is vital.</w:t>
      </w:r>
      <w:r w:rsidR="002021A5" w:rsidRPr="002021A5">
        <w:t xml:space="preserve"> </w:t>
      </w:r>
    </w:p>
    <w:p w14:paraId="3AC0F39A" w14:textId="77777777" w:rsidR="002021A5" w:rsidRPr="00743678" w:rsidRDefault="002021A5" w:rsidP="00C9450A">
      <w:pPr>
        <w:autoSpaceDE w:val="0"/>
        <w:autoSpaceDN w:val="0"/>
        <w:adjustRightInd w:val="0"/>
        <w:jc w:val="both"/>
        <w:rPr>
          <w:rFonts w:ascii="Tunga" w:hAnsi="Tunga" w:cs="Tunga"/>
          <w:bCs/>
          <w:sz w:val="28"/>
          <w:szCs w:val="28"/>
          <w:lang w:eastAsia="en-AU"/>
        </w:rPr>
      </w:pPr>
      <w:r w:rsidRPr="00743678">
        <w:rPr>
          <w:rFonts w:ascii="Tunga" w:hAnsi="Tunga" w:cs="Tunga"/>
          <w:b/>
          <w:bCs/>
          <w:sz w:val="28"/>
          <w:szCs w:val="28"/>
          <w:lang w:eastAsia="en-AU"/>
        </w:rPr>
        <w:t>The Approved Provider will:</w:t>
      </w:r>
      <w:r w:rsidRPr="00743678">
        <w:rPr>
          <w:rFonts w:ascii="Tunga" w:hAnsi="Tunga" w:cs="Tunga"/>
          <w:bCs/>
          <w:sz w:val="28"/>
          <w:szCs w:val="28"/>
          <w:lang w:eastAsia="en-AU"/>
        </w:rPr>
        <w:t xml:space="preserve"> </w:t>
      </w:r>
    </w:p>
    <w:p w14:paraId="174E26DA" w14:textId="77777777" w:rsidR="002021A5" w:rsidRPr="00743678" w:rsidRDefault="002021A5" w:rsidP="003C732D">
      <w:pPr>
        <w:numPr>
          <w:ilvl w:val="0"/>
          <w:numId w:val="8"/>
        </w:numPr>
        <w:autoSpaceDE w:val="0"/>
        <w:autoSpaceDN w:val="0"/>
        <w:adjustRightInd w:val="0"/>
        <w:jc w:val="both"/>
      </w:pPr>
      <w:r w:rsidRPr="00743678">
        <w:rPr>
          <w:rFonts w:ascii="Tunga" w:hAnsi="Tunga" w:cs="Tunga"/>
          <w:bCs/>
          <w:sz w:val="28"/>
          <w:szCs w:val="28"/>
          <w:lang w:eastAsia="en-AU"/>
        </w:rPr>
        <w:t xml:space="preserve">Consult with families and educators to establish a Workplace Health and Safety committee/ officer to oversee all risk management procedures. </w:t>
      </w:r>
    </w:p>
    <w:p w14:paraId="2C352CBF" w14:textId="77777777" w:rsidR="002021A5" w:rsidRPr="00743678" w:rsidRDefault="002021A5" w:rsidP="002021A5">
      <w:pPr>
        <w:autoSpaceDE w:val="0"/>
        <w:autoSpaceDN w:val="0"/>
        <w:adjustRightInd w:val="0"/>
        <w:ind w:left="142"/>
        <w:jc w:val="both"/>
        <w:rPr>
          <w:rFonts w:ascii="Tunga" w:hAnsi="Tunga" w:cs="Tunga"/>
          <w:b/>
          <w:bCs/>
          <w:sz w:val="28"/>
          <w:szCs w:val="28"/>
          <w:lang w:eastAsia="en-AU"/>
        </w:rPr>
      </w:pPr>
      <w:r w:rsidRPr="00743678">
        <w:rPr>
          <w:rFonts w:ascii="Tunga" w:hAnsi="Tunga" w:cs="Tunga"/>
          <w:b/>
          <w:bCs/>
          <w:sz w:val="28"/>
          <w:szCs w:val="28"/>
          <w:lang w:eastAsia="en-AU"/>
        </w:rPr>
        <w:t xml:space="preserve">The Nominated Supervisor will: </w:t>
      </w:r>
    </w:p>
    <w:p w14:paraId="0F027408" w14:textId="77777777" w:rsidR="002021A5" w:rsidRPr="00743678" w:rsidRDefault="002021A5" w:rsidP="002021A5">
      <w:pPr>
        <w:numPr>
          <w:ilvl w:val="0"/>
          <w:numId w:val="8"/>
        </w:numPr>
        <w:autoSpaceDE w:val="0"/>
        <w:autoSpaceDN w:val="0"/>
        <w:adjustRightInd w:val="0"/>
        <w:jc w:val="both"/>
      </w:pPr>
      <w:r w:rsidRPr="00743678">
        <w:rPr>
          <w:rFonts w:ascii="Tunga" w:hAnsi="Tunga" w:cs="Tunga"/>
          <w:bCs/>
          <w:sz w:val="28"/>
          <w:szCs w:val="28"/>
          <w:lang w:eastAsia="en-AU"/>
        </w:rPr>
        <w:t xml:space="preserve">Conduct a risk assessment to determine potential emergencies that may be relevant to the centre. (Refer to Emergencies and Evacuation Policy.) </w:t>
      </w:r>
    </w:p>
    <w:p w14:paraId="6C2A05CF" w14:textId="77777777" w:rsidR="003C732D" w:rsidRPr="00743678" w:rsidRDefault="002021A5" w:rsidP="002021A5">
      <w:pPr>
        <w:numPr>
          <w:ilvl w:val="0"/>
          <w:numId w:val="8"/>
        </w:numPr>
        <w:autoSpaceDE w:val="0"/>
        <w:autoSpaceDN w:val="0"/>
        <w:adjustRightInd w:val="0"/>
        <w:jc w:val="both"/>
      </w:pPr>
      <w:r w:rsidRPr="00743678">
        <w:rPr>
          <w:rFonts w:ascii="Tunga" w:hAnsi="Tunga" w:cs="Tunga"/>
          <w:bCs/>
          <w:sz w:val="28"/>
          <w:szCs w:val="28"/>
          <w:lang w:eastAsia="en-AU"/>
        </w:rPr>
        <w:t>Ensure a risk assessment occurs prior to excur</w:t>
      </w:r>
      <w:r w:rsidR="003C732D" w:rsidRPr="00743678">
        <w:rPr>
          <w:rFonts w:ascii="Tunga" w:hAnsi="Tunga" w:cs="Tunga"/>
          <w:bCs/>
          <w:sz w:val="28"/>
          <w:szCs w:val="28"/>
          <w:lang w:eastAsia="en-AU"/>
        </w:rPr>
        <w:t xml:space="preserve">sions (see Excursion Policy.) </w:t>
      </w:r>
    </w:p>
    <w:p w14:paraId="232DCB2A" w14:textId="77777777" w:rsidR="003C732D" w:rsidRPr="00743678" w:rsidRDefault="002021A5" w:rsidP="002021A5">
      <w:pPr>
        <w:numPr>
          <w:ilvl w:val="0"/>
          <w:numId w:val="8"/>
        </w:numPr>
        <w:autoSpaceDE w:val="0"/>
        <w:autoSpaceDN w:val="0"/>
        <w:adjustRightInd w:val="0"/>
        <w:jc w:val="both"/>
      </w:pPr>
      <w:r w:rsidRPr="00743678">
        <w:rPr>
          <w:rFonts w:ascii="Tunga" w:hAnsi="Tunga" w:cs="Tunga"/>
          <w:bCs/>
          <w:sz w:val="28"/>
          <w:szCs w:val="28"/>
          <w:lang w:eastAsia="en-AU"/>
        </w:rPr>
        <w:t>Liaise with educators to ensure that risk management is part of daily practice and that</w:t>
      </w:r>
      <w:r w:rsidR="003C732D" w:rsidRPr="00743678">
        <w:rPr>
          <w:rFonts w:ascii="Tunga" w:hAnsi="Tunga" w:cs="Tunga"/>
          <w:bCs/>
          <w:sz w:val="28"/>
          <w:szCs w:val="28"/>
          <w:lang w:eastAsia="en-AU"/>
        </w:rPr>
        <w:t xml:space="preserve"> procedures are developed and maintained to implement policies, record and review hazards. </w:t>
      </w:r>
    </w:p>
    <w:p w14:paraId="2ED7D291" w14:textId="77777777" w:rsidR="003C732D" w:rsidRPr="00743678" w:rsidRDefault="003C732D" w:rsidP="002021A5">
      <w:pPr>
        <w:numPr>
          <w:ilvl w:val="0"/>
          <w:numId w:val="8"/>
        </w:numPr>
        <w:autoSpaceDE w:val="0"/>
        <w:autoSpaceDN w:val="0"/>
        <w:adjustRightInd w:val="0"/>
        <w:jc w:val="both"/>
      </w:pPr>
      <w:r w:rsidRPr="00743678">
        <w:rPr>
          <w:rFonts w:ascii="Tunga" w:hAnsi="Tunga" w:cs="Tunga"/>
          <w:bCs/>
          <w:sz w:val="28"/>
          <w:szCs w:val="28"/>
          <w:lang w:eastAsia="en-AU"/>
        </w:rPr>
        <w:t xml:space="preserve">Ensure that health and safety information and a training strategy is part of the induction and ongoing professional development strategy for all educators. </w:t>
      </w:r>
    </w:p>
    <w:p w14:paraId="28B5C305" w14:textId="77777777" w:rsidR="003C732D" w:rsidRPr="00743678" w:rsidRDefault="003C732D" w:rsidP="002021A5">
      <w:pPr>
        <w:numPr>
          <w:ilvl w:val="0"/>
          <w:numId w:val="8"/>
        </w:numPr>
        <w:autoSpaceDE w:val="0"/>
        <w:autoSpaceDN w:val="0"/>
        <w:adjustRightInd w:val="0"/>
        <w:jc w:val="both"/>
      </w:pPr>
      <w:r w:rsidRPr="00743678">
        <w:rPr>
          <w:rFonts w:ascii="Tunga" w:hAnsi="Tunga" w:cs="Tunga"/>
          <w:bCs/>
          <w:sz w:val="28"/>
          <w:szCs w:val="28"/>
          <w:lang w:eastAsia="en-AU"/>
        </w:rPr>
        <w:lastRenderedPageBreak/>
        <w:t xml:space="preserve">Inform families, during orientation and enrolment, about the centre’s Risk Management Policy and the need to maintain all emergency contact details. Written consent will be obtained from families for permission to access urgent medical, dental, hospital and ambulance assistance. </w:t>
      </w:r>
    </w:p>
    <w:p w14:paraId="60074F16" w14:textId="77777777" w:rsidR="003C732D" w:rsidRPr="00743678" w:rsidRDefault="003C732D" w:rsidP="002021A5">
      <w:pPr>
        <w:numPr>
          <w:ilvl w:val="0"/>
          <w:numId w:val="8"/>
        </w:numPr>
        <w:autoSpaceDE w:val="0"/>
        <w:autoSpaceDN w:val="0"/>
        <w:adjustRightInd w:val="0"/>
        <w:jc w:val="both"/>
      </w:pPr>
      <w:r w:rsidRPr="00743678">
        <w:rPr>
          <w:rFonts w:ascii="Tunga" w:hAnsi="Tunga" w:cs="Tunga"/>
          <w:bCs/>
          <w:sz w:val="28"/>
          <w:szCs w:val="28"/>
          <w:lang w:eastAsia="en-AU"/>
        </w:rPr>
        <w:t xml:space="preserve">Ensure that educators and families are informed of the centre’s Risk Management Policies and Procedures and ensure that educator roles and responsibilities are clearly defined. These include: </w:t>
      </w:r>
    </w:p>
    <w:p w14:paraId="1371E8A5" w14:textId="77777777" w:rsidR="003C732D" w:rsidRPr="00743678" w:rsidRDefault="004E72A2" w:rsidP="003C732D">
      <w:pPr>
        <w:numPr>
          <w:ilvl w:val="0"/>
          <w:numId w:val="9"/>
        </w:numPr>
        <w:autoSpaceDE w:val="0"/>
        <w:autoSpaceDN w:val="0"/>
        <w:adjustRightInd w:val="0"/>
        <w:jc w:val="both"/>
      </w:pPr>
      <w:r w:rsidRPr="00743678">
        <w:rPr>
          <w:rFonts w:ascii="Tunga" w:hAnsi="Tunga" w:cs="Tunga"/>
          <w:bCs/>
          <w:sz w:val="28"/>
          <w:szCs w:val="28"/>
          <w:lang w:eastAsia="en-AU"/>
        </w:rPr>
        <w:t xml:space="preserve">Fire &amp; </w:t>
      </w:r>
      <w:r w:rsidR="003C732D" w:rsidRPr="00743678">
        <w:rPr>
          <w:rFonts w:ascii="Tunga" w:hAnsi="Tunga" w:cs="Tunga"/>
          <w:bCs/>
          <w:sz w:val="28"/>
          <w:szCs w:val="28"/>
          <w:lang w:eastAsia="en-AU"/>
        </w:rPr>
        <w:t xml:space="preserve">Emergency </w:t>
      </w:r>
      <w:r w:rsidRPr="00743678">
        <w:rPr>
          <w:rFonts w:ascii="Tunga" w:hAnsi="Tunga" w:cs="Tunga"/>
          <w:bCs/>
          <w:sz w:val="28"/>
          <w:szCs w:val="28"/>
          <w:lang w:eastAsia="en-AU"/>
        </w:rPr>
        <w:t>Evacuation Procedures (See Section 2, Policy 2.8.3)</w:t>
      </w:r>
      <w:r w:rsidR="003C732D" w:rsidRPr="00743678">
        <w:rPr>
          <w:rFonts w:ascii="Tunga" w:hAnsi="Tunga" w:cs="Tunga"/>
          <w:bCs/>
          <w:sz w:val="28"/>
          <w:szCs w:val="28"/>
          <w:lang w:eastAsia="en-AU"/>
        </w:rPr>
        <w:t xml:space="preserve">; </w:t>
      </w:r>
    </w:p>
    <w:p w14:paraId="13F6B9C4" w14:textId="77777777" w:rsidR="003C732D" w:rsidRPr="00743678" w:rsidRDefault="00741EC0" w:rsidP="003C732D">
      <w:pPr>
        <w:numPr>
          <w:ilvl w:val="0"/>
          <w:numId w:val="9"/>
        </w:numPr>
        <w:autoSpaceDE w:val="0"/>
        <w:autoSpaceDN w:val="0"/>
        <w:adjustRightInd w:val="0"/>
        <w:jc w:val="both"/>
      </w:pPr>
      <w:r w:rsidRPr="00743678">
        <w:rPr>
          <w:rFonts w:ascii="Tunga" w:hAnsi="Tunga" w:cs="Tunga"/>
          <w:bCs/>
          <w:sz w:val="28"/>
          <w:szCs w:val="28"/>
          <w:lang w:eastAsia="en-AU"/>
        </w:rPr>
        <w:t>First Aid Information and Contacts (See Section 2, Policy 2.8.2)</w:t>
      </w:r>
    </w:p>
    <w:p w14:paraId="7B41540A" w14:textId="77777777" w:rsidR="003C732D" w:rsidRPr="00743678" w:rsidRDefault="003C732D" w:rsidP="003C732D">
      <w:pPr>
        <w:numPr>
          <w:ilvl w:val="0"/>
          <w:numId w:val="9"/>
        </w:numPr>
        <w:autoSpaceDE w:val="0"/>
        <w:autoSpaceDN w:val="0"/>
        <w:adjustRightInd w:val="0"/>
        <w:jc w:val="both"/>
      </w:pPr>
      <w:r w:rsidRPr="00743678">
        <w:rPr>
          <w:rFonts w:ascii="Tunga" w:hAnsi="Tunga" w:cs="Tunga"/>
          <w:bCs/>
          <w:sz w:val="28"/>
          <w:szCs w:val="28"/>
          <w:lang w:eastAsia="en-AU"/>
        </w:rPr>
        <w:t xml:space="preserve">Excursion Policy, </w:t>
      </w:r>
      <w:r w:rsidR="004E72A2" w:rsidRPr="00743678">
        <w:rPr>
          <w:rFonts w:ascii="Tunga" w:hAnsi="Tunga" w:cs="Tunga"/>
          <w:bCs/>
          <w:sz w:val="28"/>
          <w:szCs w:val="28"/>
          <w:lang w:eastAsia="en-AU"/>
        </w:rPr>
        <w:t>(Section 2, Policy 2.2.0)</w:t>
      </w:r>
    </w:p>
    <w:p w14:paraId="1441FA8C" w14:textId="77777777" w:rsidR="003C732D" w:rsidRPr="00743678" w:rsidRDefault="003C732D" w:rsidP="003C732D">
      <w:pPr>
        <w:numPr>
          <w:ilvl w:val="0"/>
          <w:numId w:val="9"/>
        </w:numPr>
        <w:autoSpaceDE w:val="0"/>
        <w:autoSpaceDN w:val="0"/>
        <w:adjustRightInd w:val="0"/>
        <w:jc w:val="both"/>
      </w:pPr>
      <w:r w:rsidRPr="00743678">
        <w:rPr>
          <w:rFonts w:ascii="Tunga" w:hAnsi="Tunga" w:cs="Tunga"/>
          <w:bCs/>
          <w:sz w:val="28"/>
          <w:szCs w:val="28"/>
          <w:lang w:eastAsia="en-AU"/>
        </w:rPr>
        <w:t xml:space="preserve">Safe Storage of Dangerous </w:t>
      </w:r>
      <w:r w:rsidR="00741EC0" w:rsidRPr="00743678">
        <w:rPr>
          <w:rFonts w:ascii="Tunga" w:hAnsi="Tunga" w:cs="Tunga"/>
          <w:bCs/>
          <w:sz w:val="28"/>
          <w:szCs w:val="28"/>
          <w:lang w:eastAsia="en-AU"/>
        </w:rPr>
        <w:t>Items and Hazardous goods (See Section 3, Policy 3.6.0)</w:t>
      </w:r>
      <w:r w:rsidRPr="00743678">
        <w:rPr>
          <w:rFonts w:ascii="Tunga" w:hAnsi="Tunga" w:cs="Tunga"/>
          <w:bCs/>
          <w:sz w:val="28"/>
          <w:szCs w:val="28"/>
          <w:lang w:eastAsia="en-AU"/>
        </w:rPr>
        <w:t xml:space="preserve"> </w:t>
      </w:r>
    </w:p>
    <w:p w14:paraId="42358A87" w14:textId="118F2146" w:rsidR="003C732D" w:rsidRPr="00743678" w:rsidRDefault="003C732D" w:rsidP="003C732D">
      <w:pPr>
        <w:numPr>
          <w:ilvl w:val="0"/>
          <w:numId w:val="9"/>
        </w:numPr>
        <w:autoSpaceDE w:val="0"/>
        <w:autoSpaceDN w:val="0"/>
        <w:adjustRightInd w:val="0"/>
        <w:jc w:val="both"/>
      </w:pPr>
      <w:r w:rsidRPr="00743678">
        <w:rPr>
          <w:rFonts w:ascii="Tunga" w:hAnsi="Tunga" w:cs="Tunga"/>
          <w:bCs/>
          <w:sz w:val="28"/>
          <w:szCs w:val="28"/>
          <w:lang w:eastAsia="en-AU"/>
        </w:rPr>
        <w:t xml:space="preserve">The WHS </w:t>
      </w:r>
      <w:r w:rsidR="00741EC0" w:rsidRPr="00743678">
        <w:rPr>
          <w:rFonts w:ascii="Tunga" w:hAnsi="Tunga" w:cs="Tunga"/>
          <w:bCs/>
          <w:sz w:val="28"/>
          <w:szCs w:val="28"/>
          <w:lang w:eastAsia="en-AU"/>
        </w:rPr>
        <w:t>Audits</w:t>
      </w:r>
      <w:r w:rsidRPr="00743678">
        <w:rPr>
          <w:rFonts w:ascii="Tunga" w:hAnsi="Tunga" w:cs="Tunga"/>
          <w:bCs/>
          <w:sz w:val="28"/>
          <w:szCs w:val="28"/>
          <w:lang w:eastAsia="en-AU"/>
        </w:rPr>
        <w:t xml:space="preserve"> that must be completed to ensure a safe environment (See Section 2, Appendices 21 &amp; 22).</w:t>
      </w:r>
    </w:p>
    <w:p w14:paraId="1B102354" w14:textId="77777777" w:rsidR="003C732D" w:rsidRPr="003C732D" w:rsidRDefault="003C732D" w:rsidP="003C732D">
      <w:pPr>
        <w:numPr>
          <w:ilvl w:val="0"/>
          <w:numId w:val="10"/>
        </w:numPr>
        <w:autoSpaceDE w:val="0"/>
        <w:autoSpaceDN w:val="0"/>
        <w:adjustRightInd w:val="0"/>
        <w:jc w:val="both"/>
      </w:pPr>
      <w:r w:rsidRPr="003C732D">
        <w:rPr>
          <w:rFonts w:ascii="Tunga" w:hAnsi="Tunga" w:cs="Tunga"/>
          <w:bCs/>
          <w:sz w:val="28"/>
          <w:szCs w:val="28"/>
          <w:lang w:eastAsia="en-AU"/>
        </w:rPr>
        <w:t xml:space="preserve">Ensure that emergency evacuation and lockdown procedures are rehearsed, documented and evaluated at least every three months. </w:t>
      </w:r>
    </w:p>
    <w:p w14:paraId="55280F87" w14:textId="77777777" w:rsidR="003C732D" w:rsidRPr="003C732D" w:rsidRDefault="003C732D" w:rsidP="003C732D">
      <w:pPr>
        <w:numPr>
          <w:ilvl w:val="0"/>
          <w:numId w:val="10"/>
        </w:numPr>
        <w:autoSpaceDE w:val="0"/>
        <w:autoSpaceDN w:val="0"/>
        <w:adjustRightInd w:val="0"/>
        <w:jc w:val="both"/>
      </w:pPr>
      <w:r w:rsidRPr="003C732D">
        <w:rPr>
          <w:rFonts w:ascii="Tunga" w:hAnsi="Tunga" w:cs="Tunga"/>
          <w:bCs/>
          <w:sz w:val="28"/>
          <w:szCs w:val="28"/>
          <w:lang w:eastAsia="en-AU"/>
        </w:rPr>
        <w:t xml:space="preserve">Ensure that at any time the service is operational at least one educator who holds a current approved first aid qualification, and at least one educator who has undertaken anaphylaxis management training, and at least one educator who has undertaken emergency asthma management training is in attendance and available. The same person may hold one or more of these qualifications. </w:t>
      </w:r>
    </w:p>
    <w:p w14:paraId="7CE888DA" w14:textId="77777777" w:rsidR="004E72A2" w:rsidRPr="00743678" w:rsidRDefault="003C732D" w:rsidP="004E72A2">
      <w:pPr>
        <w:numPr>
          <w:ilvl w:val="0"/>
          <w:numId w:val="10"/>
        </w:numPr>
        <w:rPr>
          <w:rFonts w:ascii="Tunga" w:hAnsi="Tunga" w:cs="Tunga"/>
          <w:bCs/>
          <w:sz w:val="28"/>
          <w:szCs w:val="28"/>
          <w:lang w:eastAsia="en-AU"/>
        </w:rPr>
      </w:pPr>
      <w:r w:rsidRPr="00743678">
        <w:rPr>
          <w:rFonts w:ascii="Tunga" w:hAnsi="Tunga" w:cs="Tunga"/>
          <w:bCs/>
          <w:sz w:val="28"/>
          <w:szCs w:val="28"/>
          <w:lang w:eastAsia="en-AU"/>
        </w:rPr>
        <w:lastRenderedPageBreak/>
        <w:t xml:space="preserve">Notify the Approved </w:t>
      </w:r>
      <w:r w:rsidR="00743678" w:rsidRPr="00743678">
        <w:rPr>
          <w:rFonts w:ascii="Tunga" w:hAnsi="Tunga" w:cs="Tunga"/>
          <w:bCs/>
          <w:sz w:val="28"/>
          <w:szCs w:val="28"/>
          <w:lang w:eastAsia="en-AU"/>
        </w:rPr>
        <w:t>Provider, the</w:t>
      </w:r>
      <w:r w:rsidR="004E72A2" w:rsidRPr="00743678">
        <w:rPr>
          <w:rFonts w:ascii="Tunga" w:hAnsi="Tunga" w:cs="Tunga"/>
          <w:bCs/>
          <w:sz w:val="28"/>
          <w:szCs w:val="28"/>
          <w:lang w:eastAsia="en-AU"/>
        </w:rPr>
        <w:t xml:space="preserve"> Centre’s landlord or relevant council </w:t>
      </w:r>
      <w:r w:rsidRPr="00743678">
        <w:rPr>
          <w:rFonts w:ascii="Tunga" w:hAnsi="Tunga" w:cs="Tunga"/>
          <w:bCs/>
          <w:sz w:val="28"/>
          <w:szCs w:val="28"/>
          <w:lang w:eastAsia="en-AU"/>
        </w:rPr>
        <w:t>before contacting relevant contractors to repair or maintain the environment</w:t>
      </w:r>
      <w:r w:rsidR="004E72A2" w:rsidRPr="00743678">
        <w:rPr>
          <w:rFonts w:ascii="Tunga" w:hAnsi="Tunga" w:cs="Tunga"/>
          <w:bCs/>
          <w:sz w:val="28"/>
          <w:szCs w:val="28"/>
          <w:lang w:eastAsia="en-AU"/>
        </w:rPr>
        <w:t xml:space="preserve"> or to remove potential hazards, and keep any records relating to these notifications and of work completed. </w:t>
      </w:r>
    </w:p>
    <w:p w14:paraId="7FD71917" w14:textId="77777777" w:rsidR="003C732D" w:rsidRPr="00743678" w:rsidRDefault="003C732D" w:rsidP="004E72A2">
      <w:pPr>
        <w:autoSpaceDE w:val="0"/>
        <w:autoSpaceDN w:val="0"/>
        <w:adjustRightInd w:val="0"/>
        <w:ind w:left="720"/>
        <w:jc w:val="both"/>
      </w:pPr>
    </w:p>
    <w:p w14:paraId="79EA77F8" w14:textId="77777777" w:rsidR="003C732D" w:rsidRPr="00743678" w:rsidRDefault="003C732D" w:rsidP="003C732D">
      <w:pPr>
        <w:autoSpaceDE w:val="0"/>
        <w:autoSpaceDN w:val="0"/>
        <w:adjustRightInd w:val="0"/>
        <w:ind w:left="360"/>
        <w:jc w:val="both"/>
        <w:rPr>
          <w:rFonts w:ascii="Tunga" w:hAnsi="Tunga" w:cs="Tunga"/>
          <w:bCs/>
          <w:sz w:val="28"/>
          <w:szCs w:val="28"/>
          <w:lang w:eastAsia="en-AU"/>
        </w:rPr>
      </w:pPr>
      <w:r w:rsidRPr="00743678">
        <w:rPr>
          <w:rFonts w:ascii="Tunga" w:hAnsi="Tunga" w:cs="Tunga"/>
          <w:b/>
          <w:bCs/>
          <w:sz w:val="28"/>
          <w:szCs w:val="28"/>
          <w:lang w:eastAsia="en-AU"/>
        </w:rPr>
        <w:t>Educators will:</w:t>
      </w:r>
      <w:r w:rsidRPr="00743678">
        <w:rPr>
          <w:rFonts w:ascii="Tunga" w:hAnsi="Tunga" w:cs="Tunga"/>
          <w:bCs/>
          <w:sz w:val="28"/>
          <w:szCs w:val="28"/>
          <w:lang w:eastAsia="en-AU"/>
        </w:rPr>
        <w:t xml:space="preserve"> </w:t>
      </w:r>
    </w:p>
    <w:p w14:paraId="33096599" w14:textId="3AFC2810" w:rsidR="004E72A2" w:rsidRPr="00743678" w:rsidRDefault="003C732D" w:rsidP="004E72A2">
      <w:pPr>
        <w:numPr>
          <w:ilvl w:val="0"/>
          <w:numId w:val="13"/>
        </w:numPr>
        <w:autoSpaceDE w:val="0"/>
        <w:autoSpaceDN w:val="0"/>
        <w:adjustRightInd w:val="0"/>
        <w:jc w:val="both"/>
      </w:pPr>
      <w:r w:rsidRPr="00743678">
        <w:rPr>
          <w:rFonts w:ascii="Tunga" w:hAnsi="Tunga" w:cs="Tunga"/>
          <w:bCs/>
          <w:sz w:val="28"/>
          <w:szCs w:val="28"/>
          <w:lang w:eastAsia="en-AU"/>
        </w:rPr>
        <w:t>Complete daily WHS of the environment bef</w:t>
      </w:r>
      <w:r w:rsidR="004E72A2" w:rsidRPr="00743678">
        <w:rPr>
          <w:rFonts w:ascii="Tunga" w:hAnsi="Tunga" w:cs="Tunga"/>
          <w:bCs/>
          <w:sz w:val="28"/>
          <w:szCs w:val="28"/>
          <w:lang w:eastAsia="en-AU"/>
        </w:rPr>
        <w:t xml:space="preserve">ore children and families enter </w:t>
      </w:r>
      <w:r w:rsidRPr="00743678">
        <w:rPr>
          <w:rFonts w:ascii="Tunga" w:hAnsi="Tunga" w:cs="Tunga"/>
          <w:bCs/>
          <w:sz w:val="28"/>
          <w:szCs w:val="28"/>
          <w:lang w:eastAsia="en-AU"/>
        </w:rPr>
        <w:t xml:space="preserve">the education and care service. Educators will identify any potential hazards and note these on the checklist, rectifying any risks immediately where possible. Any identified hazards that cannot be immediately removed or rectified must be reported to the nominated supervisor immediately. </w:t>
      </w:r>
    </w:p>
    <w:p w14:paraId="0A8B65D8" w14:textId="77777777" w:rsidR="004E72A2" w:rsidRPr="00743678" w:rsidRDefault="003C732D" w:rsidP="004E72A2">
      <w:pPr>
        <w:numPr>
          <w:ilvl w:val="0"/>
          <w:numId w:val="13"/>
        </w:numPr>
        <w:autoSpaceDE w:val="0"/>
        <w:autoSpaceDN w:val="0"/>
        <w:adjustRightInd w:val="0"/>
        <w:jc w:val="both"/>
      </w:pPr>
      <w:r w:rsidRPr="00743678">
        <w:rPr>
          <w:rFonts w:ascii="Tunga" w:hAnsi="Tunga" w:cs="Tunga"/>
          <w:bCs/>
          <w:sz w:val="28"/>
          <w:szCs w:val="28"/>
          <w:lang w:eastAsia="en-AU"/>
        </w:rPr>
        <w:t>not put themselves or others at risk at any time to reduce or remove potential hazards.  If any risk or hazard cannot be removed then staff will fill out a Risk Assessment Form (See Section 2, Appendix 5) and report this to the Nominated Supervisor</w:t>
      </w:r>
    </w:p>
    <w:p w14:paraId="20CEB8FB" w14:textId="77777777" w:rsidR="004E72A2" w:rsidRPr="00743678" w:rsidRDefault="004E72A2" w:rsidP="004E72A2">
      <w:pPr>
        <w:numPr>
          <w:ilvl w:val="0"/>
          <w:numId w:val="13"/>
        </w:numPr>
        <w:autoSpaceDE w:val="0"/>
        <w:autoSpaceDN w:val="0"/>
        <w:adjustRightInd w:val="0"/>
        <w:jc w:val="both"/>
      </w:pPr>
      <w:r w:rsidRPr="00743678">
        <w:rPr>
          <w:rFonts w:ascii="Tunga" w:hAnsi="Tunga" w:cs="Tunga"/>
          <w:bCs/>
          <w:sz w:val="28"/>
          <w:szCs w:val="28"/>
          <w:lang w:eastAsia="en-AU"/>
        </w:rPr>
        <w:t>All staff will be required to complete first aid training and encouraged to complete professional development to increase their awareness of risk management.</w:t>
      </w:r>
    </w:p>
    <w:p w14:paraId="359B40CA" w14:textId="35EEF164" w:rsidR="002021A5" w:rsidRPr="00743678" w:rsidRDefault="004E72A2" w:rsidP="004E72A2">
      <w:pPr>
        <w:numPr>
          <w:ilvl w:val="0"/>
          <w:numId w:val="13"/>
        </w:numPr>
        <w:autoSpaceDE w:val="0"/>
        <w:autoSpaceDN w:val="0"/>
        <w:adjustRightInd w:val="0"/>
        <w:jc w:val="both"/>
      </w:pPr>
      <w:r w:rsidRPr="00743678">
        <w:rPr>
          <w:rFonts w:ascii="Tunga" w:hAnsi="Tunga" w:cs="Tunga"/>
          <w:bCs/>
          <w:sz w:val="28"/>
          <w:szCs w:val="28"/>
          <w:lang w:eastAsia="en-AU"/>
        </w:rPr>
        <w:t xml:space="preserve">Implement the Centre’s Fire &amp; Emergency Evacuation Procedure (See Section 2, Policy 2.8.3) if </w:t>
      </w:r>
      <w:r w:rsidR="004F6D05" w:rsidRPr="00743678">
        <w:rPr>
          <w:rFonts w:ascii="Tunga" w:hAnsi="Tunga" w:cs="Tunga"/>
          <w:bCs/>
          <w:sz w:val="28"/>
          <w:szCs w:val="28"/>
          <w:lang w:eastAsia="en-AU"/>
        </w:rPr>
        <w:t>necessary,</w:t>
      </w:r>
      <w:r w:rsidRPr="00743678">
        <w:rPr>
          <w:rFonts w:ascii="Tunga" w:hAnsi="Tunga" w:cs="Tunga"/>
          <w:bCs/>
          <w:sz w:val="28"/>
          <w:szCs w:val="28"/>
          <w:lang w:eastAsia="en-AU"/>
        </w:rPr>
        <w:t xml:space="preserve"> to ensure the welfare of staff, children and families.</w:t>
      </w:r>
    </w:p>
    <w:p w14:paraId="2011436D" w14:textId="77777777" w:rsidR="002021A5" w:rsidRPr="00743678" w:rsidRDefault="002021A5" w:rsidP="00C9450A">
      <w:pPr>
        <w:autoSpaceDE w:val="0"/>
        <w:autoSpaceDN w:val="0"/>
        <w:adjustRightInd w:val="0"/>
        <w:jc w:val="both"/>
      </w:pPr>
    </w:p>
    <w:p w14:paraId="51546F5C" w14:textId="0515AD3E" w:rsidR="004E72A2" w:rsidRPr="00743678" w:rsidRDefault="004E72A2" w:rsidP="004F6D05">
      <w:pPr>
        <w:numPr>
          <w:ilvl w:val="0"/>
          <w:numId w:val="8"/>
        </w:numPr>
        <w:autoSpaceDE w:val="0"/>
        <w:autoSpaceDN w:val="0"/>
        <w:adjustRightInd w:val="0"/>
        <w:jc w:val="both"/>
        <w:rPr>
          <w:rFonts w:ascii="Tunga" w:hAnsi="Tunga" w:cs="Tunga"/>
          <w:bCs/>
          <w:sz w:val="28"/>
          <w:szCs w:val="28"/>
          <w:lang w:eastAsia="en-AU"/>
        </w:rPr>
      </w:pPr>
      <w:r w:rsidRPr="00743678">
        <w:rPr>
          <w:rFonts w:ascii="Tunga" w:hAnsi="Tunga" w:cs="Tunga"/>
          <w:bCs/>
          <w:sz w:val="28"/>
          <w:szCs w:val="28"/>
          <w:lang w:eastAsia="en-AU"/>
        </w:rPr>
        <w:t>Talk</w:t>
      </w:r>
      <w:r w:rsidR="001B748C" w:rsidRPr="00743678">
        <w:rPr>
          <w:rFonts w:ascii="Tunga" w:hAnsi="Tunga" w:cs="Tunga"/>
          <w:bCs/>
          <w:sz w:val="28"/>
          <w:szCs w:val="28"/>
          <w:lang w:eastAsia="en-AU"/>
        </w:rPr>
        <w:t xml:space="preserve"> with children about safety issues and correct use of equipment and the environment and, where appropriate, involving children in setting safety rules</w:t>
      </w:r>
    </w:p>
    <w:p w14:paraId="2F40F031" w14:textId="77777777" w:rsidR="001B748C" w:rsidRPr="004E72A2" w:rsidRDefault="004E72A2" w:rsidP="004E72A2">
      <w:pPr>
        <w:numPr>
          <w:ilvl w:val="0"/>
          <w:numId w:val="8"/>
        </w:numPr>
        <w:autoSpaceDE w:val="0"/>
        <w:autoSpaceDN w:val="0"/>
        <w:adjustRightInd w:val="0"/>
        <w:jc w:val="both"/>
        <w:rPr>
          <w:rFonts w:ascii="Tunga" w:hAnsi="Tunga" w:cs="Tunga"/>
          <w:bCs/>
          <w:sz w:val="28"/>
          <w:szCs w:val="28"/>
          <w:lang w:eastAsia="en-AU"/>
        </w:rPr>
      </w:pPr>
      <w:r w:rsidRPr="00743678">
        <w:rPr>
          <w:rFonts w:ascii="Tunga" w:hAnsi="Tunga" w:cs="Tunga"/>
          <w:bCs/>
          <w:sz w:val="28"/>
          <w:szCs w:val="28"/>
          <w:lang w:eastAsia="en-AU"/>
        </w:rPr>
        <w:lastRenderedPageBreak/>
        <w:t>Ensure c</w:t>
      </w:r>
      <w:r w:rsidR="001B748C" w:rsidRPr="00743678">
        <w:rPr>
          <w:rFonts w:ascii="Tunga" w:hAnsi="Tunga" w:cs="Tunga"/>
          <w:bCs/>
          <w:sz w:val="28"/>
          <w:szCs w:val="28"/>
          <w:lang w:eastAsia="en-AU"/>
        </w:rPr>
        <w:t xml:space="preserve">hildren </w:t>
      </w:r>
      <w:r w:rsidRPr="00743678">
        <w:rPr>
          <w:rFonts w:ascii="Tunga" w:hAnsi="Tunga" w:cs="Tunga"/>
          <w:bCs/>
          <w:sz w:val="28"/>
          <w:szCs w:val="28"/>
          <w:lang w:eastAsia="en-AU"/>
        </w:rPr>
        <w:t>are</w:t>
      </w:r>
      <w:r w:rsidR="001B748C" w:rsidRPr="004E72A2">
        <w:rPr>
          <w:rFonts w:ascii="Tunga" w:hAnsi="Tunga" w:cs="Tunga"/>
          <w:bCs/>
          <w:sz w:val="28"/>
          <w:szCs w:val="28"/>
          <w:lang w:eastAsia="en-AU"/>
        </w:rPr>
        <w:t xml:space="preserve"> unable to access potentially hazardous items, such as medications, detergents, cleaning products and garden chemicals, and such items are clearly </w:t>
      </w:r>
      <w:proofErr w:type="gramStart"/>
      <w:r w:rsidR="001B748C" w:rsidRPr="004E72A2">
        <w:rPr>
          <w:rFonts w:ascii="Tunga" w:hAnsi="Tunga" w:cs="Tunga"/>
          <w:bCs/>
          <w:sz w:val="28"/>
          <w:szCs w:val="28"/>
          <w:lang w:eastAsia="en-AU"/>
        </w:rPr>
        <w:t>labelled at all times</w:t>
      </w:r>
      <w:proofErr w:type="gramEnd"/>
      <w:r w:rsidR="001B748C" w:rsidRPr="004E72A2">
        <w:rPr>
          <w:rFonts w:ascii="Tunga" w:hAnsi="Tunga" w:cs="Tunga"/>
          <w:bCs/>
          <w:sz w:val="28"/>
          <w:szCs w:val="28"/>
          <w:lang w:eastAsia="en-AU"/>
        </w:rPr>
        <w:t xml:space="preserve"> with warning signs displayed where potentially dangerous products are stored (See Section 3, Policy 3.6.0 Storage of Dangerous items and hazardous materials)</w:t>
      </w:r>
    </w:p>
    <w:p w14:paraId="694B647C" w14:textId="77777777" w:rsidR="001B748C" w:rsidRPr="00220C06" w:rsidRDefault="004E72A2" w:rsidP="001B748C">
      <w:pPr>
        <w:numPr>
          <w:ilvl w:val="0"/>
          <w:numId w:val="8"/>
        </w:numPr>
        <w:autoSpaceDE w:val="0"/>
        <w:autoSpaceDN w:val="0"/>
        <w:adjustRightInd w:val="0"/>
        <w:jc w:val="both"/>
        <w:rPr>
          <w:rFonts w:ascii="Tunga" w:hAnsi="Tunga" w:cs="Tunga"/>
          <w:bCs/>
          <w:sz w:val="28"/>
          <w:szCs w:val="28"/>
          <w:lang w:eastAsia="en-AU"/>
        </w:rPr>
      </w:pPr>
      <w:r w:rsidRPr="00743678">
        <w:rPr>
          <w:rFonts w:ascii="Tunga" w:hAnsi="Tunga" w:cs="Tunga"/>
          <w:bCs/>
          <w:sz w:val="28"/>
          <w:szCs w:val="28"/>
          <w:lang w:eastAsia="en-AU"/>
        </w:rPr>
        <w:t>Ensure children are</w:t>
      </w:r>
      <w:r w:rsidR="001B748C" w:rsidRPr="00743678">
        <w:rPr>
          <w:rFonts w:ascii="Tunga" w:hAnsi="Tunga" w:cs="Tunga"/>
          <w:bCs/>
          <w:sz w:val="28"/>
          <w:szCs w:val="28"/>
          <w:lang w:eastAsia="en-AU"/>
        </w:rPr>
        <w:t xml:space="preserve"> unable</w:t>
      </w:r>
      <w:r w:rsidR="001B748C" w:rsidRPr="00220C06">
        <w:rPr>
          <w:rFonts w:ascii="Tunga" w:hAnsi="Tunga" w:cs="Tunga"/>
          <w:bCs/>
          <w:sz w:val="28"/>
          <w:szCs w:val="28"/>
          <w:lang w:eastAsia="en-AU"/>
        </w:rPr>
        <w:t xml:space="preserve"> to access power points, double adaptors and power boards and other electrical equipment and electrical cords are secured</w:t>
      </w:r>
      <w:r w:rsidR="005B28DF" w:rsidRPr="00220C06">
        <w:rPr>
          <w:rFonts w:ascii="Tunga" w:hAnsi="Tunga" w:cs="Tunga"/>
          <w:bCs/>
          <w:sz w:val="28"/>
          <w:szCs w:val="28"/>
          <w:lang w:eastAsia="en-AU"/>
        </w:rPr>
        <w:t xml:space="preserve"> and protective caps placed in all unused power points accessible to children</w:t>
      </w:r>
    </w:p>
    <w:p w14:paraId="0C5ADD57" w14:textId="77777777" w:rsidR="001B748C" w:rsidRPr="00220C06" w:rsidRDefault="004E72A2" w:rsidP="001B748C">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Ensure c</w:t>
      </w:r>
      <w:r w:rsidR="001B748C" w:rsidRPr="00220C06">
        <w:rPr>
          <w:rFonts w:ascii="Tunga" w:hAnsi="Tunga" w:cs="Tunga"/>
          <w:bCs/>
          <w:sz w:val="28"/>
          <w:szCs w:val="28"/>
          <w:lang w:eastAsia="en-AU"/>
        </w:rPr>
        <w:t xml:space="preserve">hildren will only be taken outside the service premises by an educator, parent or authorised nominee </w:t>
      </w:r>
    </w:p>
    <w:p w14:paraId="14EA027D" w14:textId="77777777" w:rsidR="005B28DF" w:rsidRPr="00743678" w:rsidRDefault="00743678" w:rsidP="005B28DF">
      <w:pPr>
        <w:numPr>
          <w:ilvl w:val="0"/>
          <w:numId w:val="8"/>
        </w:num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S</w:t>
      </w:r>
      <w:r w:rsidR="005B28DF" w:rsidRPr="00220C06">
        <w:rPr>
          <w:rFonts w:ascii="Tunga" w:hAnsi="Tunga" w:cs="Tunga"/>
          <w:bCs/>
          <w:sz w:val="28"/>
          <w:szCs w:val="28"/>
          <w:lang w:eastAsia="en-AU"/>
        </w:rPr>
        <w:t xml:space="preserve">upervise every person who enters and leaves the service premises in areas where children are </w:t>
      </w:r>
      <w:r w:rsidR="005B28DF" w:rsidRPr="00743678">
        <w:rPr>
          <w:rFonts w:ascii="Tunga" w:hAnsi="Tunga" w:cs="Tunga"/>
          <w:bCs/>
          <w:sz w:val="28"/>
          <w:szCs w:val="28"/>
          <w:lang w:eastAsia="en-AU"/>
        </w:rPr>
        <w:t>present</w:t>
      </w:r>
    </w:p>
    <w:p w14:paraId="706E2B81" w14:textId="77777777" w:rsidR="005B28DF" w:rsidRPr="00743678" w:rsidRDefault="004E72A2" w:rsidP="005B28DF">
      <w:pPr>
        <w:numPr>
          <w:ilvl w:val="0"/>
          <w:numId w:val="8"/>
        </w:numPr>
        <w:autoSpaceDE w:val="0"/>
        <w:autoSpaceDN w:val="0"/>
        <w:adjustRightInd w:val="0"/>
        <w:jc w:val="both"/>
        <w:rPr>
          <w:rFonts w:ascii="Tunga" w:hAnsi="Tunga" w:cs="Tunga"/>
          <w:bCs/>
          <w:sz w:val="28"/>
          <w:szCs w:val="28"/>
          <w:lang w:eastAsia="en-AU"/>
        </w:rPr>
      </w:pPr>
      <w:r w:rsidRPr="00743678">
        <w:rPr>
          <w:rFonts w:ascii="Tunga" w:hAnsi="Tunga" w:cs="Tunga"/>
          <w:bCs/>
          <w:sz w:val="28"/>
          <w:szCs w:val="28"/>
          <w:lang w:eastAsia="en-AU"/>
        </w:rPr>
        <w:t>Ensure t</w:t>
      </w:r>
      <w:r w:rsidR="005B28DF" w:rsidRPr="00743678">
        <w:rPr>
          <w:rFonts w:ascii="Tunga" w:hAnsi="Tunga" w:cs="Tunga"/>
          <w:bCs/>
          <w:sz w:val="28"/>
          <w:szCs w:val="28"/>
          <w:lang w:eastAsia="en-AU"/>
        </w:rPr>
        <w:t>oys and equipment made available to children only in areas where they may be used safely</w:t>
      </w:r>
    </w:p>
    <w:p w14:paraId="4D87F99C" w14:textId="781E989B" w:rsidR="005B28DF" w:rsidRPr="00743678" w:rsidRDefault="004E72A2" w:rsidP="005B28DF">
      <w:pPr>
        <w:numPr>
          <w:ilvl w:val="0"/>
          <w:numId w:val="8"/>
        </w:numPr>
        <w:autoSpaceDE w:val="0"/>
        <w:autoSpaceDN w:val="0"/>
        <w:adjustRightInd w:val="0"/>
        <w:jc w:val="both"/>
        <w:rPr>
          <w:rFonts w:ascii="Tunga" w:hAnsi="Tunga" w:cs="Tunga"/>
          <w:bCs/>
          <w:sz w:val="28"/>
          <w:szCs w:val="28"/>
          <w:lang w:eastAsia="en-AU"/>
        </w:rPr>
      </w:pPr>
      <w:r w:rsidRPr="00743678">
        <w:rPr>
          <w:rFonts w:ascii="Tunga" w:hAnsi="Tunga" w:cs="Tunga"/>
          <w:bCs/>
          <w:sz w:val="28"/>
          <w:szCs w:val="28"/>
          <w:lang w:eastAsia="en-AU"/>
        </w:rPr>
        <w:t xml:space="preserve">Ensure </w:t>
      </w:r>
      <w:r w:rsidR="005B28DF" w:rsidRPr="00743678">
        <w:rPr>
          <w:rFonts w:ascii="Tunga" w:hAnsi="Tunga" w:cs="Tunga"/>
          <w:bCs/>
          <w:sz w:val="28"/>
          <w:szCs w:val="28"/>
          <w:lang w:eastAsia="en-AU"/>
        </w:rPr>
        <w:t xml:space="preserve">hot drinks </w:t>
      </w:r>
      <w:r w:rsidR="004F6D05">
        <w:rPr>
          <w:rFonts w:ascii="Tunga" w:hAnsi="Tunga" w:cs="Tunga"/>
          <w:bCs/>
          <w:sz w:val="28"/>
          <w:szCs w:val="28"/>
          <w:lang w:eastAsia="en-AU"/>
        </w:rPr>
        <w:t xml:space="preserve">are in safety mugs </w:t>
      </w:r>
      <w:r w:rsidR="005B28DF" w:rsidRPr="00743678">
        <w:rPr>
          <w:rFonts w:ascii="Tunga" w:hAnsi="Tunga" w:cs="Tunga"/>
          <w:bCs/>
          <w:sz w:val="28"/>
          <w:szCs w:val="28"/>
          <w:lang w:eastAsia="en-AU"/>
        </w:rPr>
        <w:t xml:space="preserve">and hot food being made </w:t>
      </w:r>
      <w:r w:rsidR="004F6D05">
        <w:rPr>
          <w:rFonts w:ascii="Tunga" w:hAnsi="Tunga" w:cs="Tunga"/>
          <w:bCs/>
          <w:sz w:val="28"/>
          <w:szCs w:val="28"/>
          <w:lang w:eastAsia="en-AU"/>
        </w:rPr>
        <w:t xml:space="preserve">are </w:t>
      </w:r>
      <w:r w:rsidR="005B28DF" w:rsidRPr="00743678">
        <w:rPr>
          <w:rFonts w:ascii="Tunga" w:hAnsi="Tunga" w:cs="Tunga"/>
          <w:bCs/>
          <w:sz w:val="28"/>
          <w:szCs w:val="28"/>
          <w:lang w:eastAsia="en-AU"/>
        </w:rPr>
        <w:t>away from areas that are accessible to children</w:t>
      </w:r>
    </w:p>
    <w:p w14:paraId="747FB859" w14:textId="77777777" w:rsidR="005B28DF" w:rsidRPr="00220C06" w:rsidRDefault="004E72A2" w:rsidP="005B28DF">
      <w:pPr>
        <w:numPr>
          <w:ilvl w:val="0"/>
          <w:numId w:val="8"/>
        </w:numPr>
        <w:autoSpaceDE w:val="0"/>
        <w:autoSpaceDN w:val="0"/>
        <w:adjustRightInd w:val="0"/>
        <w:jc w:val="both"/>
        <w:rPr>
          <w:rFonts w:ascii="Tunga" w:hAnsi="Tunga" w:cs="Tunga"/>
          <w:bCs/>
          <w:sz w:val="28"/>
          <w:szCs w:val="28"/>
          <w:lang w:eastAsia="en-AU"/>
        </w:rPr>
      </w:pPr>
      <w:r w:rsidRPr="00743678">
        <w:rPr>
          <w:rFonts w:ascii="Tunga" w:hAnsi="Tunga" w:cs="Tunga"/>
          <w:bCs/>
          <w:sz w:val="28"/>
          <w:szCs w:val="28"/>
          <w:lang w:eastAsia="en-AU"/>
        </w:rPr>
        <w:t xml:space="preserve">Ensure </w:t>
      </w:r>
      <w:r w:rsidR="005B28DF" w:rsidRPr="00743678">
        <w:rPr>
          <w:rFonts w:ascii="Tunga" w:hAnsi="Tunga" w:cs="Tunga"/>
          <w:bCs/>
          <w:sz w:val="28"/>
          <w:szCs w:val="28"/>
          <w:lang w:eastAsia="en-AU"/>
        </w:rPr>
        <w:t>that</w:t>
      </w:r>
      <w:r w:rsidR="005B28DF" w:rsidRPr="00220C06">
        <w:rPr>
          <w:rFonts w:ascii="Tunga" w:hAnsi="Tunga" w:cs="Tunga"/>
          <w:bCs/>
          <w:sz w:val="28"/>
          <w:szCs w:val="28"/>
          <w:lang w:eastAsia="en-AU"/>
        </w:rPr>
        <w:t>, where drinks, food and cooking utensils/appliances are used as part of the program, they do not present an unacceptable risk to children</w:t>
      </w:r>
    </w:p>
    <w:p w14:paraId="62D03700" w14:textId="77777777" w:rsidR="005C0530" w:rsidRPr="00220C06" w:rsidRDefault="005C0530" w:rsidP="005C0530">
      <w:pPr>
        <w:spacing w:after="0" w:line="240" w:lineRule="auto"/>
        <w:jc w:val="both"/>
        <w:rPr>
          <w:rFonts w:ascii="Tunga" w:eastAsia="MS Mincho" w:hAnsi="Tunga" w:cs="Tunga"/>
          <w:b/>
          <w:i/>
          <w:sz w:val="28"/>
          <w:szCs w:val="28"/>
        </w:rPr>
      </w:pPr>
      <w:r w:rsidRPr="00220C06">
        <w:rPr>
          <w:rFonts w:ascii="Tunga" w:eastAsia="MS Mincho" w:hAnsi="Tunga" w:cs="Tunga"/>
          <w:b/>
          <w:sz w:val="28"/>
          <w:szCs w:val="28"/>
          <w:lang w:val="en-US"/>
        </w:rPr>
        <w:t xml:space="preserve">Statutory </w:t>
      </w:r>
      <w:r w:rsidRPr="00220C06">
        <w:rPr>
          <w:rFonts w:ascii="Tunga" w:eastAsia="MS Mincho" w:hAnsi="Tunga" w:cs="Tunga"/>
          <w:b/>
          <w:sz w:val="28"/>
          <w:szCs w:val="28"/>
        </w:rPr>
        <w:t>Legislation &amp; Considerations</w:t>
      </w:r>
      <w:r w:rsidRPr="00220C06">
        <w:rPr>
          <w:rFonts w:ascii="Tunga" w:eastAsia="MS Mincho" w:hAnsi="Tunga" w:cs="Tunga"/>
          <w:b/>
          <w:i/>
          <w:sz w:val="28"/>
          <w:szCs w:val="28"/>
        </w:rPr>
        <w:t xml:space="preserve"> </w:t>
      </w:r>
    </w:p>
    <w:p w14:paraId="68DAE0D3" w14:textId="77777777" w:rsidR="005C0530" w:rsidRPr="00CA3FD7"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CA3FD7">
        <w:rPr>
          <w:rFonts w:ascii="Tunga" w:eastAsia="Times New Roman" w:hAnsi="Tunga" w:cs="Tunga"/>
          <w:bCs/>
          <w:i/>
          <w:iCs/>
          <w:sz w:val="28"/>
          <w:szCs w:val="28"/>
          <w:lang w:val="en-US" w:eastAsia="en-AU"/>
        </w:rPr>
        <w:t>National Quality Standard for Early Childhood Ed</w:t>
      </w:r>
      <w:r w:rsidR="000F66BE" w:rsidRPr="00CA3FD7">
        <w:rPr>
          <w:rFonts w:ascii="Tunga" w:eastAsia="Times New Roman" w:hAnsi="Tunga" w:cs="Tunga"/>
          <w:bCs/>
          <w:i/>
          <w:iCs/>
          <w:sz w:val="28"/>
          <w:szCs w:val="28"/>
          <w:lang w:val="en-US" w:eastAsia="en-AU"/>
        </w:rPr>
        <w:t xml:space="preserve">ucation and Care and School Age </w:t>
      </w:r>
      <w:r w:rsidR="00743678" w:rsidRPr="00CA3FD7">
        <w:rPr>
          <w:rFonts w:ascii="Tunga" w:eastAsia="Times New Roman" w:hAnsi="Tunga" w:cs="Tunga"/>
          <w:bCs/>
          <w:i/>
          <w:iCs/>
          <w:sz w:val="28"/>
          <w:szCs w:val="28"/>
          <w:lang w:val="en-US" w:eastAsia="en-AU"/>
        </w:rPr>
        <w:t>Care</w:t>
      </w:r>
      <w:r w:rsidR="00743678" w:rsidRPr="00CA3FD7">
        <w:rPr>
          <w:rFonts w:ascii="Tunga" w:eastAsia="Times New Roman" w:hAnsi="Tunga" w:cs="Tunga"/>
          <w:b/>
          <w:bCs/>
          <w:i/>
          <w:iCs/>
          <w:sz w:val="28"/>
          <w:szCs w:val="28"/>
          <w:lang w:val="en-US" w:eastAsia="en-AU"/>
        </w:rPr>
        <w:t>,</w:t>
      </w:r>
      <w:r w:rsidRPr="00CA3FD7">
        <w:rPr>
          <w:rFonts w:ascii="Tunga" w:eastAsia="Times New Roman" w:hAnsi="Tunga" w:cs="Tunga"/>
          <w:i/>
          <w:iCs/>
          <w:sz w:val="28"/>
          <w:szCs w:val="28"/>
          <w:lang w:val="en-US" w:eastAsia="en-AU"/>
        </w:rPr>
        <w:t xml:space="preserve"> Council of Australian G</w:t>
      </w:r>
      <w:r w:rsidR="006729D9" w:rsidRPr="00CA3FD7">
        <w:rPr>
          <w:rFonts w:ascii="Tunga" w:eastAsia="Times New Roman" w:hAnsi="Tunga" w:cs="Tunga"/>
          <w:i/>
          <w:iCs/>
          <w:sz w:val="28"/>
          <w:szCs w:val="28"/>
          <w:lang w:val="en-US" w:eastAsia="en-AU"/>
        </w:rPr>
        <w:t xml:space="preserve">overnments </w:t>
      </w:r>
      <w:r w:rsidR="006D0CA2" w:rsidRPr="00CA3FD7">
        <w:rPr>
          <w:rFonts w:ascii="Tunga" w:eastAsia="Times New Roman" w:hAnsi="Tunga" w:cs="Tunga"/>
          <w:i/>
          <w:iCs/>
          <w:sz w:val="28"/>
          <w:szCs w:val="28"/>
          <w:lang w:val="en-US" w:eastAsia="en-AU"/>
        </w:rPr>
        <w:t>February 2018</w:t>
      </w:r>
    </w:p>
    <w:p w14:paraId="2FEFF916" w14:textId="2BA3D042" w:rsidR="00BE2C80" w:rsidRPr="00CA3FD7" w:rsidRDefault="005C053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CA3FD7">
        <w:rPr>
          <w:rFonts w:ascii="Tunga" w:eastAsia="Times New Roman" w:hAnsi="Tunga" w:cs="Tunga"/>
          <w:i/>
          <w:sz w:val="28"/>
          <w:szCs w:val="28"/>
          <w:lang w:eastAsia="en-AU"/>
        </w:rPr>
        <w:t>Education and Care Servi</w:t>
      </w:r>
      <w:r w:rsidR="006729D9" w:rsidRPr="00CA3FD7">
        <w:rPr>
          <w:rFonts w:ascii="Tunga" w:eastAsia="Times New Roman" w:hAnsi="Tunga" w:cs="Tunga"/>
          <w:i/>
          <w:sz w:val="28"/>
          <w:szCs w:val="28"/>
          <w:lang w:eastAsia="en-AU"/>
        </w:rPr>
        <w:t>ces National</w:t>
      </w:r>
      <w:r w:rsidR="005B28DF" w:rsidRPr="00CA3FD7">
        <w:rPr>
          <w:rFonts w:ascii="Tunga" w:eastAsia="Times New Roman" w:hAnsi="Tunga" w:cs="Tunga"/>
          <w:i/>
          <w:sz w:val="28"/>
          <w:szCs w:val="28"/>
          <w:lang w:eastAsia="en-AU"/>
        </w:rPr>
        <w:t xml:space="preserve"> </w:t>
      </w:r>
      <w:r w:rsidR="006729D9" w:rsidRPr="00CA3FD7">
        <w:rPr>
          <w:rFonts w:ascii="Tunga" w:eastAsia="Times New Roman" w:hAnsi="Tunga" w:cs="Tunga"/>
          <w:i/>
          <w:sz w:val="28"/>
          <w:szCs w:val="28"/>
          <w:lang w:eastAsia="en-AU"/>
        </w:rPr>
        <w:t>Regulations 2</w:t>
      </w:r>
      <w:r w:rsidR="006D0CA2" w:rsidRPr="00CA3FD7">
        <w:rPr>
          <w:rFonts w:ascii="Tunga" w:eastAsia="Times New Roman" w:hAnsi="Tunga" w:cs="Tunga"/>
          <w:i/>
          <w:sz w:val="28"/>
          <w:szCs w:val="28"/>
          <w:lang w:eastAsia="en-AU"/>
        </w:rPr>
        <w:t>018</w:t>
      </w:r>
      <w:r w:rsidR="00DB0302" w:rsidRPr="00CA3FD7">
        <w:rPr>
          <w:rFonts w:ascii="Tunga" w:eastAsia="Times New Roman" w:hAnsi="Tunga" w:cs="Tunga"/>
          <w:i/>
          <w:sz w:val="28"/>
          <w:szCs w:val="28"/>
          <w:lang w:eastAsia="en-AU"/>
        </w:rPr>
        <w:t>, 85,97, 100, 101, 136, 168</w:t>
      </w:r>
    </w:p>
    <w:p w14:paraId="24339331" w14:textId="77777777" w:rsidR="00DB0302" w:rsidRPr="00220C06" w:rsidRDefault="00DB0302" w:rsidP="00DB0302">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220C06">
        <w:rPr>
          <w:rFonts w:ascii="Tunga" w:eastAsia="Times New Roman" w:hAnsi="Tunga" w:cs="Tunga"/>
          <w:i/>
          <w:sz w:val="28"/>
          <w:szCs w:val="28"/>
          <w:lang w:val="en-US"/>
        </w:rPr>
        <w:lastRenderedPageBreak/>
        <w:t>The NSW Work Health and Safety Act 2011 and the NSW Work Health and Safety Regulation 2011</w:t>
      </w:r>
    </w:p>
    <w:p w14:paraId="69A27C3D" w14:textId="77777777" w:rsidR="005C0530" w:rsidRPr="00220C06"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19852E44" w14:textId="77777777" w:rsidR="000F66BE" w:rsidRPr="00220C06"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220C06">
        <w:rPr>
          <w:rFonts w:ascii="Tunga" w:eastAsia="Times New Roman" w:hAnsi="Tunga" w:cs="Tunga"/>
          <w:b/>
          <w:bCs/>
          <w:sz w:val="28"/>
          <w:szCs w:val="28"/>
          <w:lang w:eastAsia="en-AU"/>
        </w:rPr>
        <w:t>Sources</w:t>
      </w:r>
    </w:p>
    <w:p w14:paraId="254CB514" w14:textId="77777777" w:rsidR="00BE2C80" w:rsidRPr="00CA3FD7" w:rsidRDefault="005C0530" w:rsidP="00BE2C80">
      <w:pPr>
        <w:numPr>
          <w:ilvl w:val="0"/>
          <w:numId w:val="2"/>
        </w:numPr>
        <w:autoSpaceDE w:val="0"/>
        <w:autoSpaceDN w:val="0"/>
        <w:adjustRightInd w:val="0"/>
        <w:spacing w:after="0" w:line="240" w:lineRule="auto"/>
        <w:rPr>
          <w:rFonts w:ascii="Tunga" w:eastAsia="SymbolMT" w:hAnsi="Tunga" w:cs="Tunga"/>
          <w:sz w:val="28"/>
          <w:szCs w:val="28"/>
          <w:lang w:eastAsia="en-AU"/>
        </w:rPr>
      </w:pPr>
      <w:r w:rsidRPr="00CA3FD7">
        <w:rPr>
          <w:rFonts w:ascii="Tunga" w:eastAsia="Times New Roman" w:hAnsi="Tunga" w:cs="Tunga"/>
          <w:bCs/>
          <w:sz w:val="28"/>
          <w:szCs w:val="28"/>
          <w:lang w:eastAsia="en-AU"/>
        </w:rPr>
        <w:t xml:space="preserve">Community </w:t>
      </w:r>
      <w:r w:rsidR="006D0CA2" w:rsidRPr="00CA3FD7">
        <w:rPr>
          <w:rFonts w:ascii="Tunga" w:eastAsia="Times New Roman" w:hAnsi="Tunga" w:cs="Tunga"/>
          <w:bCs/>
          <w:sz w:val="28"/>
          <w:szCs w:val="28"/>
          <w:lang w:eastAsia="en-AU"/>
        </w:rPr>
        <w:t>Early Learning Australia</w:t>
      </w:r>
    </w:p>
    <w:p w14:paraId="0ACB99F5" w14:textId="77777777" w:rsidR="00860E82" w:rsidRPr="00CA3FD7" w:rsidRDefault="00860E82" w:rsidP="00860E82">
      <w:pPr>
        <w:numPr>
          <w:ilvl w:val="0"/>
          <w:numId w:val="2"/>
        </w:numPr>
        <w:autoSpaceDE w:val="0"/>
        <w:autoSpaceDN w:val="0"/>
        <w:adjustRightInd w:val="0"/>
        <w:spacing w:after="0" w:line="240" w:lineRule="auto"/>
        <w:rPr>
          <w:rFonts w:ascii="Tunga" w:eastAsia="SymbolMT" w:hAnsi="Tunga" w:cs="Tunga"/>
          <w:sz w:val="28"/>
          <w:szCs w:val="28"/>
          <w:lang w:eastAsia="en-AU"/>
        </w:rPr>
      </w:pPr>
      <w:r w:rsidRPr="00CA3FD7">
        <w:rPr>
          <w:rFonts w:ascii="Tunga" w:eastAsia="SymbolMT" w:hAnsi="Tunga" w:cs="Tunga"/>
          <w:sz w:val="28"/>
          <w:szCs w:val="28"/>
          <w:lang w:eastAsia="en-AU"/>
        </w:rPr>
        <w:t>Guide to the National Q</w:t>
      </w:r>
      <w:r w:rsidR="006D0CA2" w:rsidRPr="00CA3FD7">
        <w:rPr>
          <w:rFonts w:ascii="Tunga" w:eastAsia="SymbolMT" w:hAnsi="Tunga" w:cs="Tunga"/>
          <w:sz w:val="28"/>
          <w:szCs w:val="28"/>
          <w:lang w:eastAsia="en-AU"/>
        </w:rPr>
        <w:t>uality Standard (3) ACECQA (2018</w:t>
      </w:r>
      <w:r w:rsidRPr="00CA3FD7">
        <w:rPr>
          <w:rFonts w:ascii="Tunga" w:eastAsia="SymbolMT" w:hAnsi="Tunga" w:cs="Tunga"/>
          <w:sz w:val="28"/>
          <w:szCs w:val="28"/>
          <w:lang w:eastAsia="en-AU"/>
        </w:rPr>
        <w:t>)</w:t>
      </w:r>
    </w:p>
    <w:p w14:paraId="3FDE0FBD" w14:textId="77777777" w:rsidR="00C9450A" w:rsidRPr="00CA3FD7" w:rsidRDefault="00860E82" w:rsidP="00C9450A">
      <w:pPr>
        <w:numPr>
          <w:ilvl w:val="0"/>
          <w:numId w:val="2"/>
        </w:numPr>
        <w:autoSpaceDE w:val="0"/>
        <w:autoSpaceDN w:val="0"/>
        <w:adjustRightInd w:val="0"/>
        <w:spacing w:after="0" w:line="240" w:lineRule="auto"/>
        <w:rPr>
          <w:rFonts w:ascii="Tunga" w:eastAsia="SymbolMT" w:hAnsi="Tunga" w:cs="Tunga"/>
          <w:sz w:val="28"/>
          <w:szCs w:val="28"/>
          <w:lang w:eastAsia="en-AU"/>
        </w:rPr>
      </w:pPr>
      <w:r w:rsidRPr="00CA3FD7">
        <w:rPr>
          <w:rFonts w:ascii="Tunga" w:eastAsia="SymbolMT" w:hAnsi="Tunga" w:cs="Tunga"/>
          <w:sz w:val="28"/>
          <w:szCs w:val="28"/>
          <w:lang w:eastAsia="en-AU"/>
        </w:rPr>
        <w:t>Guide to the Education and Care Services National Law and the Education and Care Se</w:t>
      </w:r>
      <w:r w:rsidR="006D0CA2" w:rsidRPr="00CA3FD7">
        <w:rPr>
          <w:rFonts w:ascii="Tunga" w:eastAsia="SymbolMT" w:hAnsi="Tunga" w:cs="Tunga"/>
          <w:sz w:val="28"/>
          <w:szCs w:val="28"/>
          <w:lang w:eastAsia="en-AU"/>
        </w:rPr>
        <w:t>rvices National Amended Regulations 2018</w:t>
      </w:r>
    </w:p>
    <w:p w14:paraId="450EA74B" w14:textId="77777777" w:rsidR="00617586" w:rsidRPr="00220C06" w:rsidRDefault="00617586" w:rsidP="00C9450A">
      <w:pPr>
        <w:numPr>
          <w:ilvl w:val="0"/>
          <w:numId w:val="2"/>
        </w:numPr>
        <w:autoSpaceDE w:val="0"/>
        <w:autoSpaceDN w:val="0"/>
        <w:adjustRightInd w:val="0"/>
        <w:spacing w:after="0" w:line="240" w:lineRule="auto"/>
        <w:rPr>
          <w:rFonts w:ascii="Tunga" w:eastAsia="SymbolMT" w:hAnsi="Tunga" w:cs="Tunga"/>
          <w:sz w:val="28"/>
          <w:szCs w:val="28"/>
          <w:lang w:eastAsia="en-AU"/>
        </w:rPr>
      </w:pPr>
      <w:r w:rsidRPr="00220C06">
        <w:rPr>
          <w:rFonts w:ascii="Tunga" w:eastAsia="SymbolMT" w:hAnsi="Tunga" w:cs="Tunga"/>
          <w:sz w:val="28"/>
          <w:szCs w:val="28"/>
          <w:lang w:eastAsia="en-AU"/>
        </w:rPr>
        <w:t xml:space="preserve">WorkCover </w:t>
      </w:r>
      <w:r w:rsidR="00505701" w:rsidRPr="00220C06">
        <w:rPr>
          <w:rFonts w:ascii="Tunga" w:eastAsia="SymbolMT" w:hAnsi="Tunga" w:cs="Tunga"/>
          <w:sz w:val="28"/>
          <w:szCs w:val="28"/>
          <w:lang w:eastAsia="en-AU"/>
        </w:rPr>
        <w:t xml:space="preserve">Authority of </w:t>
      </w:r>
      <w:r w:rsidRPr="00220C06">
        <w:rPr>
          <w:rFonts w:ascii="Tunga" w:eastAsia="SymbolMT" w:hAnsi="Tunga" w:cs="Tunga"/>
          <w:sz w:val="28"/>
          <w:szCs w:val="28"/>
          <w:lang w:eastAsia="en-AU"/>
        </w:rPr>
        <w:t xml:space="preserve">NSW </w:t>
      </w:r>
      <w:r w:rsidR="00D91385" w:rsidRPr="00220C06">
        <w:rPr>
          <w:rFonts w:ascii="Tunga" w:eastAsia="SymbolMT" w:hAnsi="Tunga" w:cs="Tunga"/>
          <w:sz w:val="28"/>
          <w:szCs w:val="28"/>
          <w:lang w:eastAsia="en-AU"/>
        </w:rPr>
        <w:t>2012</w:t>
      </w:r>
      <w:r w:rsidRPr="00220C06">
        <w:rPr>
          <w:rFonts w:ascii="Cambria Math" w:eastAsia="SymbolMT" w:hAnsi="Cambria Math" w:cs="Cambria Math"/>
          <w:sz w:val="28"/>
          <w:szCs w:val="28"/>
          <w:lang w:eastAsia="en-AU"/>
        </w:rPr>
        <w:t>‐</w:t>
      </w:r>
      <w:r w:rsidRPr="00220C06">
        <w:rPr>
          <w:rFonts w:ascii="Tunga" w:eastAsia="SymbolMT" w:hAnsi="Tunga" w:cs="Tunga"/>
          <w:sz w:val="28"/>
          <w:szCs w:val="28"/>
          <w:lang w:eastAsia="en-AU"/>
        </w:rPr>
        <w:t xml:space="preserve"> </w:t>
      </w:r>
      <w:hyperlink r:id="rId8" w:history="1">
        <w:r w:rsidR="00505701" w:rsidRPr="00220C06">
          <w:rPr>
            <w:rStyle w:val="Hyperlink"/>
            <w:rFonts w:ascii="Tunga" w:eastAsia="SymbolMT" w:hAnsi="Tunga" w:cs="Tunga"/>
            <w:sz w:val="28"/>
            <w:szCs w:val="28"/>
            <w:lang w:eastAsia="en-AU"/>
          </w:rPr>
          <w:t>www.workcover.nsw.gov.au</w:t>
        </w:r>
      </w:hyperlink>
    </w:p>
    <w:p w14:paraId="5E34B5B8" w14:textId="77777777" w:rsidR="00617586" w:rsidRPr="00617586" w:rsidRDefault="00617586" w:rsidP="00617586">
      <w:pPr>
        <w:autoSpaceDE w:val="0"/>
        <w:autoSpaceDN w:val="0"/>
        <w:adjustRightInd w:val="0"/>
        <w:spacing w:after="0" w:line="240" w:lineRule="auto"/>
        <w:ind w:left="720"/>
        <w:rPr>
          <w:rFonts w:ascii="Tunga" w:eastAsia="SymbolMT" w:hAnsi="Tunga" w:cs="Tunga"/>
          <w:sz w:val="28"/>
          <w:szCs w:val="28"/>
          <w:lang w:eastAsia="en-AU"/>
        </w:rPr>
      </w:pPr>
    </w:p>
    <w:sectPr w:rsidR="00617586" w:rsidRPr="0061758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FFE4DB" w14:textId="77777777" w:rsidR="0053034B" w:rsidRDefault="0053034B" w:rsidP="002D4180">
      <w:pPr>
        <w:spacing w:after="0" w:line="240" w:lineRule="auto"/>
      </w:pPr>
      <w:r>
        <w:separator/>
      </w:r>
    </w:p>
  </w:endnote>
  <w:endnote w:type="continuationSeparator" w:id="0">
    <w:p w14:paraId="55A3BA1B" w14:textId="77777777" w:rsidR="0053034B" w:rsidRDefault="0053034B"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C5192"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99469" w14:textId="77777777" w:rsidR="002D4180" w:rsidRDefault="002D4180">
    <w:pPr>
      <w:pStyle w:val="Footer"/>
    </w:pPr>
    <w:r>
      <w:t xml:space="preserve">Page | </w:t>
    </w:r>
    <w:r>
      <w:fldChar w:fldCharType="begin"/>
    </w:r>
    <w:r>
      <w:instrText xml:space="preserve"> PAGE   \* MERGEFORMAT </w:instrText>
    </w:r>
    <w:r>
      <w:fldChar w:fldCharType="separate"/>
    </w:r>
    <w:r w:rsidR="006D0CA2">
      <w:rPr>
        <w:noProof/>
      </w:rPr>
      <w:t>6</w:t>
    </w:r>
    <w:r>
      <w:rPr>
        <w:noProof/>
      </w:rPr>
      <w:fldChar w:fldCharType="end"/>
    </w:r>
  </w:p>
  <w:p w14:paraId="748F6E5C"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8B7E4"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FCEB83" w14:textId="77777777" w:rsidR="0053034B" w:rsidRDefault="0053034B" w:rsidP="002D4180">
      <w:pPr>
        <w:spacing w:after="0" w:line="240" w:lineRule="auto"/>
      </w:pPr>
      <w:r>
        <w:separator/>
      </w:r>
    </w:p>
  </w:footnote>
  <w:footnote w:type="continuationSeparator" w:id="0">
    <w:p w14:paraId="2B401928" w14:textId="77777777" w:rsidR="0053034B" w:rsidRDefault="0053034B"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969D9"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BC143"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8A1F0"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2AF4DEF"/>
    <w:multiLevelType w:val="hybridMultilevel"/>
    <w:tmpl w:val="1840C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224D8B"/>
    <w:multiLevelType w:val="hybridMultilevel"/>
    <w:tmpl w:val="40AC799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 w15:restartNumberingAfterBreak="0">
    <w:nsid w:val="2ACD2825"/>
    <w:multiLevelType w:val="hybridMultilevel"/>
    <w:tmpl w:val="898C58F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39924B2D"/>
    <w:multiLevelType w:val="hybridMultilevel"/>
    <w:tmpl w:val="68CA7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6253B1"/>
    <w:multiLevelType w:val="hybridMultilevel"/>
    <w:tmpl w:val="34006E6A"/>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A072E4F"/>
    <w:multiLevelType w:val="hybridMultilevel"/>
    <w:tmpl w:val="4EF8DEB2"/>
    <w:lvl w:ilvl="0" w:tplc="6D6A0902">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9"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1"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12" w15:restartNumberingAfterBreak="0">
    <w:nsid w:val="7F3857CA"/>
    <w:multiLevelType w:val="hybridMultilevel"/>
    <w:tmpl w:val="6620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1"/>
  </w:num>
  <w:num w:numId="4">
    <w:abstractNumId w:val="0"/>
  </w:num>
  <w:num w:numId="5">
    <w:abstractNumId w:val="1"/>
  </w:num>
  <w:num w:numId="6">
    <w:abstractNumId w:val="9"/>
  </w:num>
  <w:num w:numId="7">
    <w:abstractNumId w:val="5"/>
  </w:num>
  <w:num w:numId="8">
    <w:abstractNumId w:val="7"/>
  </w:num>
  <w:num w:numId="9">
    <w:abstractNumId w:val="8"/>
  </w:num>
  <w:num w:numId="10">
    <w:abstractNumId w:val="6"/>
  </w:num>
  <w:num w:numId="11">
    <w:abstractNumId w:val="4"/>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04888"/>
    <w:rsid w:val="00013347"/>
    <w:rsid w:val="000474E8"/>
    <w:rsid w:val="000847F6"/>
    <w:rsid w:val="00085AE0"/>
    <w:rsid w:val="000B5689"/>
    <w:rsid w:val="000D149D"/>
    <w:rsid w:val="000F66BE"/>
    <w:rsid w:val="00196B8C"/>
    <w:rsid w:val="001B748C"/>
    <w:rsid w:val="002021A5"/>
    <w:rsid w:val="00220C06"/>
    <w:rsid w:val="00234219"/>
    <w:rsid w:val="00257757"/>
    <w:rsid w:val="002D4180"/>
    <w:rsid w:val="002F79AD"/>
    <w:rsid w:val="003006FE"/>
    <w:rsid w:val="003C732D"/>
    <w:rsid w:val="003D0DA8"/>
    <w:rsid w:val="003E1A08"/>
    <w:rsid w:val="003F6229"/>
    <w:rsid w:val="00414E53"/>
    <w:rsid w:val="004359C0"/>
    <w:rsid w:val="00482D3F"/>
    <w:rsid w:val="004A65E5"/>
    <w:rsid w:val="004B1EF7"/>
    <w:rsid w:val="004E72A2"/>
    <w:rsid w:val="004F6D05"/>
    <w:rsid w:val="00505701"/>
    <w:rsid w:val="00507D9F"/>
    <w:rsid w:val="005236C4"/>
    <w:rsid w:val="0053034B"/>
    <w:rsid w:val="00574364"/>
    <w:rsid w:val="0058253B"/>
    <w:rsid w:val="005A5797"/>
    <w:rsid w:val="005A6A78"/>
    <w:rsid w:val="005B28DF"/>
    <w:rsid w:val="005C0530"/>
    <w:rsid w:val="00617586"/>
    <w:rsid w:val="0061773B"/>
    <w:rsid w:val="006729D9"/>
    <w:rsid w:val="006C2750"/>
    <w:rsid w:val="006D0CA2"/>
    <w:rsid w:val="006E2FEB"/>
    <w:rsid w:val="006F4434"/>
    <w:rsid w:val="007239B5"/>
    <w:rsid w:val="00733A81"/>
    <w:rsid w:val="00741EC0"/>
    <w:rsid w:val="00743678"/>
    <w:rsid w:val="00784C15"/>
    <w:rsid w:val="007A391B"/>
    <w:rsid w:val="007C5DD5"/>
    <w:rsid w:val="007E1620"/>
    <w:rsid w:val="007E4217"/>
    <w:rsid w:val="008144F8"/>
    <w:rsid w:val="00860E82"/>
    <w:rsid w:val="008668C0"/>
    <w:rsid w:val="00905704"/>
    <w:rsid w:val="009640D3"/>
    <w:rsid w:val="00966F8D"/>
    <w:rsid w:val="009B13DC"/>
    <w:rsid w:val="009D26B1"/>
    <w:rsid w:val="00A40B4F"/>
    <w:rsid w:val="00AB0914"/>
    <w:rsid w:val="00AD3E85"/>
    <w:rsid w:val="00B237FA"/>
    <w:rsid w:val="00BE0E39"/>
    <w:rsid w:val="00BE1889"/>
    <w:rsid w:val="00BE2C80"/>
    <w:rsid w:val="00BE2FB9"/>
    <w:rsid w:val="00C07225"/>
    <w:rsid w:val="00C24319"/>
    <w:rsid w:val="00C61080"/>
    <w:rsid w:val="00C9450A"/>
    <w:rsid w:val="00CA3FD7"/>
    <w:rsid w:val="00CA455D"/>
    <w:rsid w:val="00CC0CE9"/>
    <w:rsid w:val="00CC3D29"/>
    <w:rsid w:val="00CE13EC"/>
    <w:rsid w:val="00D15D01"/>
    <w:rsid w:val="00D440B8"/>
    <w:rsid w:val="00D53531"/>
    <w:rsid w:val="00D53ABF"/>
    <w:rsid w:val="00D54691"/>
    <w:rsid w:val="00D86FCB"/>
    <w:rsid w:val="00D91385"/>
    <w:rsid w:val="00DB0302"/>
    <w:rsid w:val="00DB4281"/>
    <w:rsid w:val="00DB7EC2"/>
    <w:rsid w:val="00DD5879"/>
    <w:rsid w:val="00DE24DC"/>
    <w:rsid w:val="00DE76B2"/>
    <w:rsid w:val="00E10D49"/>
    <w:rsid w:val="00E21F8E"/>
    <w:rsid w:val="00E30155"/>
    <w:rsid w:val="00E31C2E"/>
    <w:rsid w:val="00E96C76"/>
    <w:rsid w:val="00EF65C3"/>
    <w:rsid w:val="00F01C06"/>
    <w:rsid w:val="00F20A7E"/>
    <w:rsid w:val="00F21D7C"/>
    <w:rsid w:val="00F40A47"/>
    <w:rsid w:val="00F43AC3"/>
    <w:rsid w:val="00F52D27"/>
    <w:rsid w:val="00F65580"/>
    <w:rsid w:val="00FA4C18"/>
    <w:rsid w:val="00FE57E0"/>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91FF"/>
  <w15:chartTrackingRefBased/>
  <w15:docId w15:val="{9C5AF75B-B4C6-4186-AFD0-0E15FAD5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FE57E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kcover.nsw.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C0BC4-B800-402E-8016-4F1FE8B4D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Links>
    <vt:vector size="6" baseType="variant">
      <vt:variant>
        <vt:i4>983065</vt:i4>
      </vt:variant>
      <vt:variant>
        <vt:i4>0</vt:i4>
      </vt:variant>
      <vt:variant>
        <vt:i4>0</vt:i4>
      </vt:variant>
      <vt:variant>
        <vt:i4>5</vt:i4>
      </vt:variant>
      <vt:variant>
        <vt:lpwstr>http://www.workcover.nsw.gov.au/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2021-02-12T00:42:00Z</cp:lastPrinted>
  <dcterms:created xsi:type="dcterms:W3CDTF">2019-09-04T00:16:00Z</dcterms:created>
  <dcterms:modified xsi:type="dcterms:W3CDTF">2021-02-12T00:42:00Z</dcterms:modified>
</cp:coreProperties>
</file>