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9E0B42" w14:textId="77777777" w:rsidR="00F56EA6" w:rsidRDefault="00F56EA6" w:rsidP="00F41ADB">
      <w:pPr>
        <w:pStyle w:val="PlainText"/>
        <w:shd w:val="clear" w:color="auto" w:fill="009999"/>
        <w:jc w:val="center"/>
        <w:rPr>
          <w:rFonts w:ascii="Tunga" w:eastAsia="MS Mincho" w:hAnsi="Tunga" w:cs="Tunga"/>
          <w:b/>
          <w:sz w:val="48"/>
          <w:szCs w:val="48"/>
        </w:rPr>
      </w:pPr>
      <w:r>
        <w:rPr>
          <w:rFonts w:ascii="Tunga" w:eastAsia="MS Mincho" w:hAnsi="Tunga" w:cs="Tunga"/>
          <w:b/>
          <w:sz w:val="48"/>
          <w:szCs w:val="48"/>
        </w:rPr>
        <w:t>Mulwala Preschool</w:t>
      </w:r>
    </w:p>
    <w:p w14:paraId="550F5BE5" w14:textId="324B279A" w:rsidR="00F60C88" w:rsidRDefault="00F60C88" w:rsidP="00F41ADB">
      <w:pPr>
        <w:pStyle w:val="PlainText"/>
        <w:shd w:val="clear" w:color="auto" w:fill="009999"/>
        <w:jc w:val="both"/>
        <w:rPr>
          <w:rFonts w:ascii="Tunga" w:eastAsia="MS Mincho" w:hAnsi="Tunga" w:cs="Tunga"/>
          <w:b/>
          <w:sz w:val="28"/>
          <w:szCs w:val="28"/>
        </w:rPr>
      </w:pPr>
      <w:bookmarkStart w:id="0" w:name="_Hlk13047440"/>
      <w:r>
        <w:rPr>
          <w:rFonts w:ascii="Tunga" w:eastAsia="MS Mincho" w:hAnsi="Tunga" w:cs="Tunga"/>
          <w:b/>
          <w:sz w:val="28"/>
          <w:szCs w:val="28"/>
        </w:rPr>
        <w:t xml:space="preserve">                                  </w:t>
      </w:r>
      <w:r w:rsidRPr="00F60C88">
        <w:rPr>
          <w:rFonts w:ascii="Tunga" w:eastAsia="MS Mincho" w:hAnsi="Tunga" w:cs="Tunga"/>
          <w:b/>
          <w:sz w:val="28"/>
          <w:szCs w:val="28"/>
        </w:rPr>
        <w:t>(Riverina Murray Preschool Alliance member)</w:t>
      </w:r>
    </w:p>
    <w:p w14:paraId="0AC1F941" w14:textId="473EF37A" w:rsidR="0039492F" w:rsidRPr="00276B07" w:rsidRDefault="00891852" w:rsidP="00F41ADB">
      <w:pPr>
        <w:pStyle w:val="PlainText"/>
        <w:shd w:val="clear" w:color="auto" w:fill="009999"/>
        <w:jc w:val="both"/>
        <w:rPr>
          <w:rFonts w:ascii="Tunga" w:eastAsia="MS Mincho" w:hAnsi="Tunga" w:cs="Tunga"/>
          <w:b/>
          <w:sz w:val="28"/>
          <w:szCs w:val="28"/>
        </w:rPr>
      </w:pPr>
      <w:r w:rsidRPr="00276B07">
        <w:rPr>
          <w:rFonts w:ascii="Tunga" w:eastAsia="MS Mincho" w:hAnsi="Tunga" w:cs="Tunga"/>
          <w:b/>
          <w:sz w:val="28"/>
          <w:szCs w:val="28"/>
        </w:rPr>
        <w:t>SECTION:</w:t>
      </w:r>
      <w:r w:rsidRPr="00276B07">
        <w:rPr>
          <w:rFonts w:ascii="Tunga" w:eastAsia="MS Mincho" w:hAnsi="Tunga" w:cs="Tunga"/>
          <w:b/>
          <w:sz w:val="28"/>
          <w:szCs w:val="28"/>
        </w:rPr>
        <w:tab/>
      </w:r>
      <w:r w:rsidR="0039492F" w:rsidRPr="00276B07">
        <w:rPr>
          <w:rFonts w:ascii="Tunga" w:eastAsia="MS Mincho" w:hAnsi="Tunga" w:cs="Tunga"/>
          <w:b/>
          <w:sz w:val="28"/>
          <w:szCs w:val="28"/>
        </w:rPr>
        <w:tab/>
        <w:t xml:space="preserve">2 </w:t>
      </w:r>
      <w:r w:rsidR="00852A24" w:rsidRPr="00276B07">
        <w:rPr>
          <w:rFonts w:ascii="Tunga" w:eastAsia="MS Mincho" w:hAnsi="Tunga" w:cs="Tunga"/>
          <w:b/>
          <w:sz w:val="28"/>
          <w:szCs w:val="28"/>
        </w:rPr>
        <w:t xml:space="preserve">- </w:t>
      </w:r>
      <w:r w:rsidR="0039492F" w:rsidRPr="00276B07">
        <w:rPr>
          <w:rFonts w:ascii="Tunga" w:eastAsia="MS Mincho" w:hAnsi="Tunga" w:cs="Tunga"/>
          <w:b/>
          <w:sz w:val="28"/>
          <w:szCs w:val="28"/>
        </w:rPr>
        <w:t>Children’s Health and Safety</w:t>
      </w:r>
    </w:p>
    <w:p w14:paraId="4E83E56A" w14:textId="77777777" w:rsidR="0039492F" w:rsidRPr="00276B07" w:rsidRDefault="000444E6" w:rsidP="00F41ADB">
      <w:pPr>
        <w:pStyle w:val="PlainText"/>
        <w:shd w:val="clear" w:color="auto" w:fill="009999"/>
        <w:jc w:val="both"/>
        <w:rPr>
          <w:rFonts w:ascii="Tunga" w:eastAsia="MS Mincho" w:hAnsi="Tunga" w:cs="Tunga"/>
          <w:b/>
          <w:sz w:val="28"/>
          <w:szCs w:val="28"/>
        </w:rPr>
      </w:pPr>
      <w:r>
        <w:rPr>
          <w:rFonts w:ascii="Tunga" w:eastAsia="MS Mincho" w:hAnsi="Tunga" w:cs="Tunga"/>
          <w:b/>
          <w:sz w:val="28"/>
          <w:szCs w:val="28"/>
        </w:rPr>
        <w:t xml:space="preserve">POLICY NO: </w:t>
      </w:r>
      <w:r>
        <w:rPr>
          <w:rFonts w:ascii="Tunga" w:eastAsia="MS Mincho" w:hAnsi="Tunga" w:cs="Tunga"/>
          <w:b/>
          <w:sz w:val="28"/>
          <w:szCs w:val="28"/>
        </w:rPr>
        <w:tab/>
      </w:r>
      <w:r>
        <w:rPr>
          <w:rFonts w:ascii="Tunga" w:eastAsia="MS Mincho" w:hAnsi="Tunga" w:cs="Tunga"/>
          <w:b/>
          <w:sz w:val="28"/>
          <w:szCs w:val="28"/>
        </w:rPr>
        <w:tab/>
        <w:t>2.6.4</w:t>
      </w:r>
    </w:p>
    <w:bookmarkEnd w:id="0"/>
    <w:p w14:paraId="3504F331" w14:textId="77777777" w:rsidR="00EC266A" w:rsidRDefault="000444E6" w:rsidP="00F41ADB">
      <w:pPr>
        <w:pStyle w:val="PlainText"/>
        <w:shd w:val="clear" w:color="auto" w:fill="009999"/>
        <w:rPr>
          <w:rFonts w:ascii="Tunga" w:eastAsia="MS Mincho" w:hAnsi="Tunga" w:cs="Tunga"/>
          <w:b/>
          <w:sz w:val="28"/>
          <w:szCs w:val="28"/>
        </w:rPr>
      </w:pPr>
      <w:r>
        <w:rPr>
          <w:rFonts w:ascii="Tunga" w:eastAsia="MS Mincho" w:hAnsi="Tunga" w:cs="Tunga"/>
          <w:b/>
          <w:sz w:val="28"/>
          <w:szCs w:val="28"/>
        </w:rPr>
        <w:t xml:space="preserve">POLICY: </w:t>
      </w:r>
      <w:r>
        <w:rPr>
          <w:rFonts w:ascii="Tunga" w:eastAsia="MS Mincho" w:hAnsi="Tunga" w:cs="Tunga"/>
          <w:b/>
          <w:sz w:val="28"/>
          <w:szCs w:val="28"/>
        </w:rPr>
        <w:tab/>
      </w:r>
      <w:r>
        <w:rPr>
          <w:rFonts w:ascii="Tunga" w:eastAsia="MS Mincho" w:hAnsi="Tunga" w:cs="Tunga"/>
          <w:b/>
          <w:sz w:val="28"/>
          <w:szCs w:val="28"/>
        </w:rPr>
        <w:tab/>
      </w:r>
      <w:bookmarkStart w:id="1" w:name="_Hlk13047419"/>
      <w:r>
        <w:rPr>
          <w:rFonts w:ascii="Tunga" w:eastAsia="MS Mincho" w:hAnsi="Tunga" w:cs="Tunga"/>
          <w:b/>
          <w:sz w:val="28"/>
          <w:szCs w:val="28"/>
        </w:rPr>
        <w:t>Contact with blood and bodily fluids</w:t>
      </w:r>
      <w:bookmarkEnd w:id="1"/>
      <w:r>
        <w:rPr>
          <w:rFonts w:ascii="Tunga" w:eastAsia="MS Mincho" w:hAnsi="Tunga" w:cs="Tunga"/>
          <w:b/>
          <w:sz w:val="28"/>
          <w:szCs w:val="28"/>
        </w:rPr>
        <w:tab/>
        <w:t xml:space="preserve">                      </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p>
    <w:p w14:paraId="19F276EB" w14:textId="77777777" w:rsidR="000444E6" w:rsidRPr="00276B07" w:rsidRDefault="000444E6" w:rsidP="00F41ADB">
      <w:pPr>
        <w:pStyle w:val="PlainText"/>
        <w:shd w:val="clear" w:color="auto" w:fill="009999"/>
        <w:rPr>
          <w:rFonts w:ascii="Tunga" w:eastAsia="MS Mincho" w:hAnsi="Tunga" w:cs="Tunga"/>
          <w:b/>
          <w:sz w:val="28"/>
          <w:szCs w:val="28"/>
        </w:rPr>
      </w:pPr>
    </w:p>
    <w:p w14:paraId="56C8F7EF" w14:textId="77777777" w:rsidR="00F56EA6" w:rsidRPr="00F56EA6" w:rsidRDefault="00EC266A" w:rsidP="00F41ADB">
      <w:pPr>
        <w:pStyle w:val="PlainText"/>
        <w:shd w:val="clear" w:color="auto" w:fill="009999"/>
        <w:rPr>
          <w:rFonts w:ascii="Tunga" w:eastAsia="MS Mincho" w:hAnsi="Tunga" w:cs="Tunga"/>
          <w:b/>
          <w:sz w:val="28"/>
          <w:szCs w:val="28"/>
        </w:rPr>
      </w:pPr>
      <w:r w:rsidRPr="00276B07">
        <w:rPr>
          <w:rFonts w:ascii="Tunga" w:eastAsia="MS Mincho" w:hAnsi="Tunga" w:cs="Tunga"/>
          <w:b/>
          <w:sz w:val="28"/>
          <w:szCs w:val="28"/>
        </w:rPr>
        <w:t>REVIEW DATE:</w:t>
      </w:r>
      <w:r w:rsidRPr="00276B07">
        <w:rPr>
          <w:rFonts w:ascii="Tunga" w:eastAsia="MS Mincho" w:hAnsi="Tunga" w:cs="Tunga"/>
          <w:b/>
          <w:sz w:val="28"/>
          <w:szCs w:val="28"/>
        </w:rPr>
        <w:tab/>
      </w:r>
      <w:r w:rsidR="00256C0F" w:rsidRPr="00F56EA6">
        <w:rPr>
          <w:rFonts w:ascii="Tunga" w:eastAsia="MS Mincho" w:hAnsi="Tunga" w:cs="Tunga"/>
          <w:b/>
          <w:sz w:val="28"/>
          <w:szCs w:val="28"/>
        </w:rPr>
        <w:t>19</w:t>
      </w:r>
      <w:r w:rsidR="00C224CE" w:rsidRPr="00F56EA6">
        <w:rPr>
          <w:rFonts w:ascii="Tunga" w:eastAsia="MS Mincho" w:hAnsi="Tunga" w:cs="Tunga"/>
          <w:b/>
          <w:sz w:val="28"/>
          <w:szCs w:val="28"/>
        </w:rPr>
        <w:t>/5/1</w:t>
      </w:r>
      <w:r w:rsidR="00256C0F" w:rsidRPr="00F56EA6">
        <w:rPr>
          <w:rFonts w:ascii="Tunga" w:eastAsia="MS Mincho" w:hAnsi="Tunga" w:cs="Tunga"/>
          <w:b/>
          <w:sz w:val="28"/>
          <w:szCs w:val="28"/>
        </w:rPr>
        <w:t>9</w:t>
      </w:r>
      <w:r w:rsidR="00CC4A82" w:rsidRPr="00F56EA6">
        <w:rPr>
          <w:rFonts w:ascii="Tunga" w:eastAsia="MS Mincho" w:hAnsi="Tunga" w:cs="Tunga"/>
          <w:b/>
          <w:sz w:val="28"/>
          <w:szCs w:val="28"/>
        </w:rPr>
        <w:tab/>
      </w:r>
      <w:r w:rsidR="00CC4A82" w:rsidRPr="00F56EA6">
        <w:rPr>
          <w:rFonts w:ascii="Tunga" w:eastAsia="MS Mincho" w:hAnsi="Tunga" w:cs="Tunga"/>
          <w:b/>
          <w:sz w:val="28"/>
          <w:szCs w:val="28"/>
        </w:rPr>
        <w:tab/>
      </w:r>
    </w:p>
    <w:p w14:paraId="05C8E03A" w14:textId="4088AFB1" w:rsidR="00EC266A" w:rsidRPr="00F56EA6" w:rsidRDefault="00EC266A" w:rsidP="00F41ADB">
      <w:pPr>
        <w:pStyle w:val="PlainText"/>
        <w:shd w:val="clear" w:color="auto" w:fill="009999"/>
        <w:rPr>
          <w:rFonts w:ascii="Tunga" w:eastAsia="MS Mincho" w:hAnsi="Tunga" w:cs="Tunga"/>
          <w:b/>
          <w:sz w:val="22"/>
        </w:rPr>
      </w:pPr>
      <w:r w:rsidRPr="00F56EA6">
        <w:rPr>
          <w:rFonts w:ascii="Tunga" w:eastAsia="MS Mincho" w:hAnsi="Tunga" w:cs="Tunga"/>
          <w:b/>
          <w:sz w:val="22"/>
        </w:rPr>
        <w:tab/>
      </w:r>
    </w:p>
    <w:p w14:paraId="064ED628" w14:textId="77777777" w:rsidR="00D10988" w:rsidRPr="00F56EA6" w:rsidRDefault="00D10988" w:rsidP="00D10988">
      <w:pPr>
        <w:autoSpaceDE w:val="0"/>
        <w:autoSpaceDN w:val="0"/>
        <w:adjustRightInd w:val="0"/>
        <w:rPr>
          <w:rFonts w:ascii="Tunga" w:eastAsia="MS Mincho" w:hAnsi="Tunga" w:cs="Tunga"/>
          <w:b/>
          <w:i/>
          <w:sz w:val="28"/>
          <w:szCs w:val="28"/>
          <w:lang w:val="en-US"/>
        </w:rPr>
      </w:pPr>
    </w:p>
    <w:p w14:paraId="197A8224" w14:textId="77777777" w:rsidR="00D10988" w:rsidRPr="00F56EA6" w:rsidRDefault="00D10988" w:rsidP="00D10988">
      <w:pPr>
        <w:autoSpaceDE w:val="0"/>
        <w:autoSpaceDN w:val="0"/>
        <w:adjustRightInd w:val="0"/>
        <w:rPr>
          <w:rFonts w:ascii="Tunga" w:eastAsia="MS Mincho" w:hAnsi="Tunga" w:cs="Tunga"/>
          <w:b/>
          <w:bCs/>
          <w:sz w:val="28"/>
          <w:szCs w:val="28"/>
        </w:rPr>
      </w:pPr>
      <w:r w:rsidRPr="00F56EA6">
        <w:rPr>
          <w:rFonts w:ascii="Tunga" w:eastAsia="MS Mincho" w:hAnsi="Tunga" w:cs="Tunga"/>
          <w:b/>
          <w:bCs/>
          <w:sz w:val="28"/>
          <w:szCs w:val="28"/>
        </w:rPr>
        <w:t xml:space="preserve">Introduction </w:t>
      </w:r>
    </w:p>
    <w:p w14:paraId="0BDF6F1B" w14:textId="77777777" w:rsidR="00D10988" w:rsidRPr="00F56EA6" w:rsidRDefault="005D0C70" w:rsidP="00F72356">
      <w:pPr>
        <w:autoSpaceDE w:val="0"/>
        <w:autoSpaceDN w:val="0"/>
        <w:adjustRightInd w:val="0"/>
        <w:jc w:val="both"/>
        <w:rPr>
          <w:rFonts w:ascii="Tunga" w:eastAsia="MS Mincho" w:hAnsi="Tunga" w:cs="Tunga"/>
          <w:bCs/>
          <w:sz w:val="28"/>
          <w:szCs w:val="28"/>
        </w:rPr>
      </w:pPr>
      <w:r w:rsidRPr="00F56EA6">
        <w:rPr>
          <w:rFonts w:ascii="Tunga" w:eastAsia="MS Mincho" w:hAnsi="Tunga" w:cs="Tunga"/>
          <w:bCs/>
          <w:sz w:val="28"/>
          <w:szCs w:val="28"/>
        </w:rPr>
        <w:t xml:space="preserve">Maintaining high standards of hygiene is essential in preventing the spread of infectious diseases and ensuring good health. </w:t>
      </w:r>
      <w:r w:rsidR="000444E6" w:rsidRPr="00F56EA6">
        <w:rPr>
          <w:rFonts w:ascii="Tunga" w:eastAsia="MS Mincho" w:hAnsi="Tunga" w:cs="Tunga"/>
          <w:bCs/>
          <w:sz w:val="28"/>
          <w:szCs w:val="28"/>
        </w:rPr>
        <w:t xml:space="preserve">Accidental spills and secretions of body fluids will happen within the centre environment. </w:t>
      </w:r>
      <w:r w:rsidR="00F72356" w:rsidRPr="00F56EA6">
        <w:rPr>
          <w:rFonts w:ascii="Tunga" w:eastAsia="MS Mincho" w:hAnsi="Tunga" w:cs="Tunga"/>
          <w:bCs/>
          <w:sz w:val="28"/>
          <w:szCs w:val="28"/>
        </w:rPr>
        <w:t xml:space="preserve">Prompt management of </w:t>
      </w:r>
      <w:r w:rsidR="000444E6" w:rsidRPr="00F56EA6">
        <w:rPr>
          <w:rFonts w:ascii="Tunga" w:eastAsia="MS Mincho" w:hAnsi="Tunga" w:cs="Tunga"/>
          <w:bCs/>
          <w:sz w:val="28"/>
          <w:szCs w:val="28"/>
        </w:rPr>
        <w:t>these spills which include blood, faeces, vomit, urine and nasal discharge</w:t>
      </w:r>
      <w:r w:rsidR="0092616E" w:rsidRPr="00F56EA6">
        <w:rPr>
          <w:rFonts w:ascii="Tunga" w:eastAsia="MS Mincho" w:hAnsi="Tunga" w:cs="Tunga"/>
          <w:bCs/>
          <w:sz w:val="28"/>
          <w:szCs w:val="28"/>
        </w:rPr>
        <w:t xml:space="preserve"> and dealing with biological hazards effectively </w:t>
      </w:r>
      <w:r w:rsidR="00F72356" w:rsidRPr="00F56EA6">
        <w:rPr>
          <w:rFonts w:ascii="Tunga" w:eastAsia="MS Mincho" w:hAnsi="Tunga" w:cs="Tunga"/>
          <w:bCs/>
          <w:sz w:val="28"/>
          <w:szCs w:val="28"/>
        </w:rPr>
        <w:t xml:space="preserve">reduces the potential risk to children, educators and other staff in education and care services. </w:t>
      </w:r>
    </w:p>
    <w:p w14:paraId="15B611FD" w14:textId="77777777" w:rsidR="00D10988" w:rsidRPr="00F56EA6" w:rsidRDefault="00D10988" w:rsidP="00D10988">
      <w:pPr>
        <w:autoSpaceDE w:val="0"/>
        <w:autoSpaceDN w:val="0"/>
        <w:adjustRightInd w:val="0"/>
        <w:rPr>
          <w:rFonts w:ascii="Tunga" w:eastAsia="MS Mincho" w:hAnsi="Tunga" w:cs="Tunga"/>
          <w:b/>
          <w:i/>
          <w:sz w:val="28"/>
          <w:szCs w:val="28"/>
        </w:rPr>
      </w:pPr>
    </w:p>
    <w:p w14:paraId="04DCCCB6" w14:textId="77777777" w:rsidR="007F56FB" w:rsidRPr="00F56EA6" w:rsidRDefault="00D10988" w:rsidP="000F5C0C">
      <w:pPr>
        <w:autoSpaceDE w:val="0"/>
        <w:autoSpaceDN w:val="0"/>
        <w:adjustRightInd w:val="0"/>
        <w:rPr>
          <w:rFonts w:ascii="Tunga" w:eastAsia="MS Mincho" w:hAnsi="Tunga" w:cs="Tunga"/>
          <w:b/>
          <w:bCs/>
          <w:sz w:val="28"/>
          <w:szCs w:val="28"/>
        </w:rPr>
      </w:pPr>
      <w:r w:rsidRPr="00F56EA6">
        <w:rPr>
          <w:rFonts w:ascii="Tunga" w:eastAsia="MS Mincho" w:hAnsi="Tunga" w:cs="Tunga"/>
          <w:b/>
          <w:bCs/>
          <w:sz w:val="28"/>
          <w:szCs w:val="28"/>
        </w:rPr>
        <w:t>Goals – What are we going to do?</w:t>
      </w:r>
    </w:p>
    <w:p w14:paraId="25A625A1" w14:textId="77777777" w:rsidR="00F3282A" w:rsidRPr="00F56EA6" w:rsidRDefault="0069273A" w:rsidP="00F3282A">
      <w:pPr>
        <w:autoSpaceDE w:val="0"/>
        <w:autoSpaceDN w:val="0"/>
        <w:adjustRightInd w:val="0"/>
        <w:jc w:val="both"/>
        <w:rPr>
          <w:rFonts w:ascii="Tunga" w:eastAsia="MS Mincho" w:hAnsi="Tunga" w:cs="Tunga"/>
          <w:bCs/>
          <w:sz w:val="28"/>
          <w:szCs w:val="28"/>
        </w:rPr>
      </w:pPr>
      <w:r w:rsidRPr="00F56EA6">
        <w:rPr>
          <w:rFonts w:ascii="Tunga" w:eastAsia="MS Mincho" w:hAnsi="Tunga" w:cs="Tunga"/>
          <w:bCs/>
          <w:sz w:val="28"/>
          <w:szCs w:val="28"/>
        </w:rPr>
        <w:t>The Service aims to maintain a healthy and hygienic enviro</w:t>
      </w:r>
      <w:r w:rsidR="001C5592" w:rsidRPr="00F56EA6">
        <w:rPr>
          <w:rFonts w:ascii="Tunga" w:eastAsia="MS Mincho" w:hAnsi="Tunga" w:cs="Tunga"/>
          <w:bCs/>
          <w:sz w:val="28"/>
          <w:szCs w:val="28"/>
        </w:rPr>
        <w:t xml:space="preserve">nment for children, staff </w:t>
      </w:r>
      <w:r w:rsidRPr="00F56EA6">
        <w:rPr>
          <w:rFonts w:ascii="Tunga" w:eastAsia="MS Mincho" w:hAnsi="Tunga" w:cs="Tunga"/>
          <w:bCs/>
          <w:sz w:val="28"/>
          <w:szCs w:val="28"/>
        </w:rPr>
        <w:t xml:space="preserve">and families by implementing effective strategies to </w:t>
      </w:r>
      <w:r w:rsidR="0092616E" w:rsidRPr="00F56EA6">
        <w:rPr>
          <w:rFonts w:ascii="Tunga" w:eastAsia="MS Mincho" w:hAnsi="Tunga" w:cs="Tunga"/>
          <w:bCs/>
          <w:sz w:val="28"/>
          <w:szCs w:val="28"/>
        </w:rPr>
        <w:t>manage contact with blood and bodily fluids.</w:t>
      </w:r>
      <w:r w:rsidR="00F3282A" w:rsidRPr="00F56EA6">
        <w:t xml:space="preserve"> </w:t>
      </w:r>
      <w:r w:rsidR="00F3282A" w:rsidRPr="00F56EA6">
        <w:rPr>
          <w:rFonts w:ascii="Tunga" w:eastAsia="MS Mincho" w:hAnsi="Tunga" w:cs="Tunga"/>
          <w:bCs/>
          <w:sz w:val="28"/>
          <w:szCs w:val="28"/>
        </w:rPr>
        <w:t xml:space="preserve">Implementing effective hygiene practices will assist in significantly reducing the </w:t>
      </w:r>
      <w:r w:rsidR="00197B24" w:rsidRPr="00F56EA6">
        <w:rPr>
          <w:rFonts w:ascii="Tunga" w:eastAsia="MS Mincho" w:hAnsi="Tunga" w:cs="Tunga"/>
          <w:bCs/>
          <w:sz w:val="28"/>
          <w:szCs w:val="28"/>
        </w:rPr>
        <w:t xml:space="preserve">likelihood of children or staff </w:t>
      </w:r>
      <w:r w:rsidR="00F3282A" w:rsidRPr="00F56EA6">
        <w:rPr>
          <w:rFonts w:ascii="Tunga" w:eastAsia="MS Mincho" w:hAnsi="Tunga" w:cs="Tunga"/>
          <w:bCs/>
          <w:sz w:val="28"/>
          <w:szCs w:val="28"/>
        </w:rPr>
        <w:t>becoming ill due to cross-infection or as a result of exposure to materials, surfaces, body fluids or other substances that may cause infection or illness.</w:t>
      </w:r>
    </w:p>
    <w:p w14:paraId="71FE5E36" w14:textId="77777777" w:rsidR="005D0C70" w:rsidRPr="00F56EA6" w:rsidRDefault="005D0C70" w:rsidP="005D0C70">
      <w:pPr>
        <w:autoSpaceDE w:val="0"/>
        <w:autoSpaceDN w:val="0"/>
        <w:adjustRightInd w:val="0"/>
        <w:jc w:val="both"/>
        <w:rPr>
          <w:rFonts w:ascii="Tunga" w:eastAsia="MS Mincho" w:hAnsi="Tunga" w:cs="Tunga"/>
          <w:bCs/>
          <w:sz w:val="28"/>
          <w:szCs w:val="28"/>
        </w:rPr>
      </w:pPr>
      <w:r w:rsidRPr="00F56EA6">
        <w:rPr>
          <w:rFonts w:ascii="Tunga" w:eastAsia="MS Mincho" w:hAnsi="Tunga" w:cs="Tunga"/>
          <w:bCs/>
          <w:sz w:val="28"/>
          <w:szCs w:val="28"/>
        </w:rPr>
        <w:t xml:space="preserve"> </w:t>
      </w:r>
    </w:p>
    <w:p w14:paraId="46713DD2" w14:textId="77777777" w:rsidR="0069273A" w:rsidRPr="00F56EA6" w:rsidRDefault="000410F8" w:rsidP="0069273A">
      <w:pPr>
        <w:autoSpaceDE w:val="0"/>
        <w:autoSpaceDN w:val="0"/>
        <w:adjustRightInd w:val="0"/>
        <w:rPr>
          <w:rFonts w:ascii="Tunga" w:eastAsia="MS Mincho" w:hAnsi="Tunga" w:cs="Tunga"/>
          <w:bCs/>
          <w:sz w:val="28"/>
          <w:szCs w:val="28"/>
        </w:rPr>
      </w:pPr>
      <w:r w:rsidRPr="00F56EA6">
        <w:rPr>
          <w:rFonts w:ascii="Tunga" w:eastAsia="MS Mincho" w:hAnsi="Tunga" w:cs="Tunga"/>
          <w:b/>
          <w:sz w:val="28"/>
          <w:szCs w:val="28"/>
        </w:rPr>
        <w:t xml:space="preserve">National Quality Framework, </w:t>
      </w:r>
      <w:r w:rsidR="005D0C70" w:rsidRPr="00F56EA6">
        <w:rPr>
          <w:rFonts w:ascii="Tunga" w:eastAsia="MS Mincho" w:hAnsi="Tunga" w:cs="Tunga"/>
          <w:b/>
          <w:sz w:val="28"/>
          <w:szCs w:val="28"/>
        </w:rPr>
        <w:t>Quality Area 2: Children’s Health and Safety</w:t>
      </w:r>
    </w:p>
    <w:p w14:paraId="015D730A" w14:textId="77777777" w:rsidR="00C224CE" w:rsidRPr="00F56EA6" w:rsidRDefault="00C224CE" w:rsidP="00C224CE">
      <w:pPr>
        <w:pStyle w:val="ListParagraph"/>
        <w:autoSpaceDE w:val="0"/>
        <w:autoSpaceDN w:val="0"/>
        <w:adjustRightInd w:val="0"/>
        <w:spacing w:after="0" w:line="240" w:lineRule="auto"/>
        <w:ind w:left="0"/>
        <w:rPr>
          <w:rFonts w:ascii="Tunga" w:eastAsia="MS Mincho" w:hAnsi="Tunga" w:cs="Tunga"/>
          <w:b/>
          <w:i/>
          <w:sz w:val="28"/>
          <w:szCs w:val="28"/>
          <w:lang w:val="en-US"/>
        </w:rPr>
      </w:pPr>
      <w:r w:rsidRPr="00F56EA6">
        <w:rPr>
          <w:rFonts w:ascii="Tunga" w:eastAsia="MS Mincho" w:hAnsi="Tunga" w:cs="Tunga"/>
          <w:b/>
          <w:i/>
          <w:sz w:val="28"/>
          <w:szCs w:val="28"/>
          <w:lang w:val="en-US"/>
        </w:rPr>
        <w:t xml:space="preserve">National Quality Standard 2.1 </w:t>
      </w:r>
      <w:r w:rsidR="00256C0F" w:rsidRPr="00F56EA6">
        <w:rPr>
          <w:rFonts w:ascii="Tunga" w:eastAsia="MS Mincho" w:hAnsi="Tunga" w:cs="Tunga"/>
          <w:b/>
          <w:i/>
          <w:sz w:val="28"/>
          <w:szCs w:val="28"/>
          <w:lang w:val="en-US"/>
        </w:rPr>
        <w:t xml:space="preserve">Health - </w:t>
      </w:r>
      <w:r w:rsidRPr="00F56EA6">
        <w:rPr>
          <w:rFonts w:ascii="Tunga" w:eastAsia="MS Mincho" w:hAnsi="Tunga" w:cs="Tunga"/>
          <w:b/>
          <w:i/>
          <w:sz w:val="28"/>
          <w:szCs w:val="28"/>
          <w:lang w:val="en-US"/>
        </w:rPr>
        <w:t>Each child’s health and physical is supported and promoted</w:t>
      </w:r>
    </w:p>
    <w:p w14:paraId="791300A0" w14:textId="6FCE285A" w:rsidR="00C224CE" w:rsidRPr="00F56EA6" w:rsidRDefault="00C224CE" w:rsidP="00C224CE">
      <w:pPr>
        <w:pStyle w:val="ListParagraph"/>
        <w:numPr>
          <w:ilvl w:val="0"/>
          <w:numId w:val="27"/>
        </w:numPr>
        <w:autoSpaceDE w:val="0"/>
        <w:autoSpaceDN w:val="0"/>
        <w:adjustRightInd w:val="0"/>
        <w:spacing w:after="0" w:line="240" w:lineRule="auto"/>
        <w:rPr>
          <w:rFonts w:ascii="Tunga" w:eastAsia="MS Mincho" w:hAnsi="Tunga" w:cs="Tunga"/>
          <w:sz w:val="28"/>
          <w:szCs w:val="28"/>
          <w:lang w:val="en-US"/>
        </w:rPr>
      </w:pPr>
      <w:r w:rsidRPr="00F56EA6">
        <w:rPr>
          <w:rFonts w:ascii="Tunga" w:eastAsia="MS Mincho" w:hAnsi="Tunga" w:cs="Tunga"/>
          <w:sz w:val="28"/>
          <w:szCs w:val="28"/>
          <w:lang w:val="en-US"/>
        </w:rPr>
        <w:t>2.1.1</w:t>
      </w:r>
      <w:r w:rsidR="00256C0F" w:rsidRPr="00F56EA6">
        <w:rPr>
          <w:rFonts w:ascii="Tunga" w:eastAsia="MS Mincho" w:hAnsi="Tunga" w:cs="Tunga"/>
          <w:sz w:val="28"/>
          <w:szCs w:val="28"/>
          <w:lang w:val="en-US"/>
        </w:rPr>
        <w:t xml:space="preserve"> Wellbeing and comfort </w:t>
      </w:r>
      <w:r w:rsidR="00F56EA6" w:rsidRPr="00F56EA6">
        <w:rPr>
          <w:rFonts w:ascii="Tunga" w:eastAsia="MS Mincho" w:hAnsi="Tunga" w:cs="Tunga"/>
          <w:sz w:val="28"/>
          <w:szCs w:val="28"/>
          <w:lang w:val="en-US"/>
        </w:rPr>
        <w:t>- Each</w:t>
      </w:r>
      <w:r w:rsidRPr="00F56EA6">
        <w:rPr>
          <w:rFonts w:ascii="Tunga" w:eastAsia="MS Mincho" w:hAnsi="Tunga" w:cs="Tunga"/>
          <w:sz w:val="28"/>
          <w:szCs w:val="28"/>
          <w:lang w:val="en-US"/>
        </w:rPr>
        <w:t xml:space="preserve"> child’s comfort and wellbeing and provide for, including appropriate opportunities to meet each child’s need for sleep, rest and relaxation</w:t>
      </w:r>
    </w:p>
    <w:p w14:paraId="690BEA97" w14:textId="38A5B905" w:rsidR="00C224CE" w:rsidRPr="00F56EA6" w:rsidRDefault="00C224CE" w:rsidP="00C224CE">
      <w:pPr>
        <w:pStyle w:val="ListParagraph"/>
        <w:numPr>
          <w:ilvl w:val="0"/>
          <w:numId w:val="27"/>
        </w:numPr>
        <w:autoSpaceDE w:val="0"/>
        <w:autoSpaceDN w:val="0"/>
        <w:adjustRightInd w:val="0"/>
        <w:spacing w:after="0" w:line="240" w:lineRule="auto"/>
        <w:rPr>
          <w:rFonts w:ascii="Tunga" w:eastAsia="MS Mincho" w:hAnsi="Tunga" w:cs="Tunga"/>
          <w:sz w:val="28"/>
          <w:szCs w:val="28"/>
          <w:lang w:val="en-US"/>
        </w:rPr>
      </w:pPr>
      <w:r w:rsidRPr="00F56EA6">
        <w:rPr>
          <w:rFonts w:ascii="Tunga" w:eastAsia="MS Mincho" w:hAnsi="Tunga" w:cs="Tunga"/>
          <w:sz w:val="28"/>
          <w:szCs w:val="28"/>
          <w:lang w:val="en-US"/>
        </w:rPr>
        <w:lastRenderedPageBreak/>
        <w:t xml:space="preserve">2.1.2 </w:t>
      </w:r>
      <w:r w:rsidR="00256C0F" w:rsidRPr="00F56EA6">
        <w:rPr>
          <w:rFonts w:ascii="Tunga" w:eastAsia="MS Mincho" w:hAnsi="Tunga" w:cs="Tunga"/>
          <w:sz w:val="28"/>
          <w:szCs w:val="28"/>
          <w:lang w:val="en-US"/>
        </w:rPr>
        <w:t xml:space="preserve">Health practices and procedures </w:t>
      </w:r>
      <w:r w:rsidR="00F56EA6" w:rsidRPr="00F56EA6">
        <w:rPr>
          <w:rFonts w:ascii="Tunga" w:eastAsia="MS Mincho" w:hAnsi="Tunga" w:cs="Tunga"/>
          <w:sz w:val="28"/>
          <w:szCs w:val="28"/>
          <w:lang w:val="en-US"/>
        </w:rPr>
        <w:t>- Effective</w:t>
      </w:r>
      <w:r w:rsidRPr="00F56EA6">
        <w:rPr>
          <w:rFonts w:ascii="Tunga" w:eastAsia="MS Mincho" w:hAnsi="Tunga" w:cs="Tunga"/>
          <w:sz w:val="28"/>
          <w:szCs w:val="28"/>
          <w:lang w:val="en-US"/>
        </w:rPr>
        <w:t xml:space="preserve"> illness and injury management and hygiene practices are promoted and implemented</w:t>
      </w:r>
    </w:p>
    <w:p w14:paraId="0933A0F7" w14:textId="4A86427C" w:rsidR="00C224CE" w:rsidRPr="00F56EA6" w:rsidRDefault="00C224CE" w:rsidP="00C224CE">
      <w:pPr>
        <w:pStyle w:val="ListParagraph"/>
        <w:numPr>
          <w:ilvl w:val="0"/>
          <w:numId w:val="27"/>
        </w:numPr>
        <w:autoSpaceDE w:val="0"/>
        <w:autoSpaceDN w:val="0"/>
        <w:adjustRightInd w:val="0"/>
        <w:spacing w:after="0" w:line="240" w:lineRule="auto"/>
        <w:rPr>
          <w:rFonts w:ascii="Tunga" w:eastAsia="MS Mincho" w:hAnsi="Tunga" w:cs="Tunga"/>
          <w:sz w:val="28"/>
          <w:szCs w:val="28"/>
          <w:lang w:val="en-US"/>
        </w:rPr>
      </w:pPr>
      <w:r w:rsidRPr="00F56EA6">
        <w:rPr>
          <w:rFonts w:ascii="Tunga" w:eastAsia="MS Mincho" w:hAnsi="Tunga" w:cs="Tunga"/>
          <w:sz w:val="28"/>
          <w:szCs w:val="28"/>
          <w:lang w:val="en-US"/>
        </w:rPr>
        <w:t xml:space="preserve">2.1.3 </w:t>
      </w:r>
      <w:r w:rsidR="00256C0F" w:rsidRPr="00F56EA6">
        <w:rPr>
          <w:rFonts w:ascii="Tunga" w:eastAsia="MS Mincho" w:hAnsi="Tunga" w:cs="Tunga"/>
          <w:sz w:val="28"/>
          <w:szCs w:val="28"/>
          <w:lang w:val="en-US"/>
        </w:rPr>
        <w:t xml:space="preserve">Healthy lifestyle - </w:t>
      </w:r>
      <w:r w:rsidRPr="00F56EA6">
        <w:rPr>
          <w:rFonts w:ascii="Tunga" w:eastAsia="MS Mincho" w:hAnsi="Tunga" w:cs="Tunga"/>
          <w:sz w:val="28"/>
          <w:szCs w:val="28"/>
          <w:lang w:val="en-US"/>
        </w:rPr>
        <w:t xml:space="preserve">Healthy eating and physical </w:t>
      </w:r>
      <w:r w:rsidR="00F56EA6" w:rsidRPr="00F56EA6">
        <w:rPr>
          <w:rFonts w:ascii="Tunga" w:eastAsia="MS Mincho" w:hAnsi="Tunga" w:cs="Tunga"/>
          <w:sz w:val="28"/>
          <w:szCs w:val="28"/>
          <w:lang w:val="en-US"/>
        </w:rPr>
        <w:t>activity are</w:t>
      </w:r>
      <w:r w:rsidRPr="00F56EA6">
        <w:rPr>
          <w:rFonts w:ascii="Tunga" w:eastAsia="MS Mincho" w:hAnsi="Tunga" w:cs="Tunga"/>
          <w:sz w:val="28"/>
          <w:szCs w:val="28"/>
          <w:lang w:val="en-US"/>
        </w:rPr>
        <w:t xml:space="preserve"> promoted and appropriate for each child</w:t>
      </w:r>
    </w:p>
    <w:p w14:paraId="1CB2CBBF" w14:textId="77777777" w:rsidR="005D0C70" w:rsidRPr="00F56EA6" w:rsidRDefault="005D0C70" w:rsidP="00D10988">
      <w:pPr>
        <w:autoSpaceDE w:val="0"/>
        <w:autoSpaceDN w:val="0"/>
        <w:adjustRightInd w:val="0"/>
        <w:rPr>
          <w:rFonts w:ascii="Tunga" w:hAnsi="Tunga" w:cs="Tunga"/>
          <w:b/>
          <w:bCs/>
          <w:sz w:val="28"/>
          <w:szCs w:val="28"/>
          <w:lang w:eastAsia="en-AU"/>
        </w:rPr>
      </w:pPr>
    </w:p>
    <w:p w14:paraId="123F11B7" w14:textId="77777777" w:rsidR="00D72099" w:rsidRPr="00F56EA6" w:rsidRDefault="00D10988" w:rsidP="00D10988">
      <w:pPr>
        <w:autoSpaceDE w:val="0"/>
        <w:autoSpaceDN w:val="0"/>
        <w:adjustRightInd w:val="0"/>
        <w:rPr>
          <w:rFonts w:ascii="Tunga" w:eastAsia="MS Mincho" w:hAnsi="Tunga" w:cs="Tunga"/>
        </w:rPr>
      </w:pPr>
      <w:r w:rsidRPr="00F56EA6">
        <w:rPr>
          <w:rFonts w:ascii="Tunga" w:hAnsi="Tunga" w:cs="Tunga"/>
          <w:b/>
          <w:bCs/>
          <w:sz w:val="28"/>
          <w:szCs w:val="28"/>
          <w:lang w:eastAsia="en-AU"/>
        </w:rPr>
        <w:t xml:space="preserve">Strategies </w:t>
      </w:r>
      <w:r w:rsidRPr="00F56EA6">
        <w:rPr>
          <w:rFonts w:ascii="Cambria Math" w:hAnsi="Cambria Math" w:cs="Cambria Math"/>
          <w:b/>
          <w:bCs/>
          <w:sz w:val="28"/>
          <w:szCs w:val="28"/>
          <w:lang w:eastAsia="en-AU"/>
        </w:rPr>
        <w:t>‐</w:t>
      </w:r>
      <w:r w:rsidRPr="00F56EA6">
        <w:rPr>
          <w:rFonts w:ascii="Tunga" w:hAnsi="Tunga" w:cs="Tunga"/>
          <w:b/>
          <w:bCs/>
          <w:sz w:val="28"/>
          <w:szCs w:val="28"/>
          <w:lang w:eastAsia="en-AU"/>
        </w:rPr>
        <w:t xml:space="preserve"> How will it be done?</w:t>
      </w:r>
      <w:r w:rsidR="00EC266A" w:rsidRPr="00F56EA6">
        <w:rPr>
          <w:rFonts w:ascii="Tunga" w:eastAsia="MS Mincho" w:hAnsi="Tunga" w:cs="Tunga"/>
        </w:rPr>
        <w:tab/>
      </w:r>
    </w:p>
    <w:p w14:paraId="18975D38" w14:textId="77777777" w:rsidR="003C319B" w:rsidRPr="00F56EA6" w:rsidRDefault="003C319B" w:rsidP="003C319B">
      <w:pPr>
        <w:autoSpaceDE w:val="0"/>
        <w:autoSpaceDN w:val="0"/>
        <w:adjustRightInd w:val="0"/>
        <w:rPr>
          <w:rFonts w:ascii="Tunga" w:eastAsia="MS Mincho" w:hAnsi="Tunga" w:cs="Tunga"/>
          <w:b/>
          <w:sz w:val="28"/>
          <w:szCs w:val="28"/>
        </w:rPr>
      </w:pPr>
      <w:r w:rsidRPr="00F56EA6">
        <w:rPr>
          <w:rFonts w:ascii="Tunga" w:eastAsia="MS Mincho" w:hAnsi="Tunga" w:cs="Tunga"/>
          <w:b/>
          <w:sz w:val="28"/>
          <w:szCs w:val="28"/>
        </w:rPr>
        <w:t>Nominated Supervisor will:</w:t>
      </w:r>
    </w:p>
    <w:p w14:paraId="01DFE89E" w14:textId="77777777" w:rsidR="003C319B" w:rsidRPr="00F56EA6" w:rsidRDefault="003C319B" w:rsidP="003C319B">
      <w:pPr>
        <w:autoSpaceDE w:val="0"/>
        <w:autoSpaceDN w:val="0"/>
        <w:adjustRightInd w:val="0"/>
        <w:rPr>
          <w:rFonts w:ascii="Tunga" w:eastAsia="MS Mincho" w:hAnsi="Tunga" w:cs="Tunga"/>
          <w:sz w:val="28"/>
          <w:szCs w:val="28"/>
        </w:rPr>
      </w:pPr>
      <w:r w:rsidRPr="00F56EA6">
        <w:rPr>
          <w:rFonts w:ascii="Tunga" w:eastAsia="MS Mincho" w:hAnsi="Tunga" w:cs="Tunga"/>
          <w:sz w:val="28"/>
          <w:szCs w:val="28"/>
        </w:rPr>
        <w:t>Implement strategies to prevent spills of body fluids including:</w:t>
      </w:r>
    </w:p>
    <w:p w14:paraId="05EB9C84" w14:textId="77777777" w:rsidR="003C319B" w:rsidRPr="00F56EA6" w:rsidRDefault="003C319B" w:rsidP="003C319B">
      <w:pPr>
        <w:numPr>
          <w:ilvl w:val="0"/>
          <w:numId w:val="17"/>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regularly toileting children</w:t>
      </w:r>
    </w:p>
    <w:p w14:paraId="3AE02063" w14:textId="77777777" w:rsidR="003C319B" w:rsidRPr="00F56EA6" w:rsidRDefault="003C319B" w:rsidP="003C319B">
      <w:pPr>
        <w:numPr>
          <w:ilvl w:val="0"/>
          <w:numId w:val="16"/>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using disposable nappies rather than cloth nappies</w:t>
      </w:r>
    </w:p>
    <w:p w14:paraId="43475BC8" w14:textId="77777777" w:rsidR="003C319B" w:rsidRPr="00F56EA6" w:rsidRDefault="003C319B" w:rsidP="003C319B">
      <w:pPr>
        <w:numPr>
          <w:ilvl w:val="0"/>
          <w:numId w:val="16"/>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excluding children with vomiting or diarrhoea</w:t>
      </w:r>
    </w:p>
    <w:p w14:paraId="2398F2CE" w14:textId="77777777" w:rsidR="003C319B" w:rsidRPr="00F56EA6" w:rsidRDefault="001C5592" w:rsidP="003C319B">
      <w:pPr>
        <w:numPr>
          <w:ilvl w:val="0"/>
          <w:numId w:val="16"/>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 xml:space="preserve"> ensuring</w:t>
      </w:r>
      <w:r w:rsidR="003C319B" w:rsidRPr="00F56EA6">
        <w:rPr>
          <w:rFonts w:ascii="Tunga" w:eastAsia="MS Mincho" w:hAnsi="Tunga" w:cs="Tunga"/>
          <w:sz w:val="28"/>
          <w:szCs w:val="28"/>
        </w:rPr>
        <w:t xml:space="preserve"> children play safely.</w:t>
      </w:r>
    </w:p>
    <w:p w14:paraId="3DA798EF" w14:textId="724ABFD7" w:rsidR="003C319B" w:rsidRPr="00F56EA6" w:rsidRDefault="003C319B" w:rsidP="003C319B">
      <w:pPr>
        <w:numPr>
          <w:ilvl w:val="0"/>
          <w:numId w:val="16"/>
        </w:numPr>
        <w:autoSpaceDE w:val="0"/>
        <w:autoSpaceDN w:val="0"/>
        <w:adjustRightInd w:val="0"/>
        <w:rPr>
          <w:rFonts w:ascii="Tunga" w:eastAsia="MS Mincho" w:hAnsi="Tunga" w:cs="Tunga"/>
          <w:sz w:val="28"/>
          <w:szCs w:val="28"/>
        </w:rPr>
      </w:pPr>
      <w:bookmarkStart w:id="2" w:name="_Hlk13047338"/>
      <w:r w:rsidRPr="00F56EA6">
        <w:rPr>
          <w:rFonts w:ascii="Tunga" w:eastAsia="MS Mincho" w:hAnsi="Tunga" w:cs="Tunga"/>
          <w:sz w:val="28"/>
          <w:szCs w:val="28"/>
        </w:rPr>
        <w:t xml:space="preserve">Have a spill kit readily accessible for educators and other staff to use. The spill kit can be in the form of a </w:t>
      </w:r>
      <w:r w:rsidR="00F56EA6" w:rsidRPr="00F56EA6">
        <w:rPr>
          <w:rFonts w:ascii="Tunga" w:eastAsia="MS Mincho" w:hAnsi="Tunga" w:cs="Tunga"/>
          <w:sz w:val="28"/>
          <w:szCs w:val="28"/>
        </w:rPr>
        <w:t xml:space="preserve">lidded </w:t>
      </w:r>
      <w:r w:rsidRPr="00F56EA6">
        <w:rPr>
          <w:rFonts w:ascii="Tunga" w:eastAsia="MS Mincho" w:hAnsi="Tunga" w:cs="Tunga"/>
          <w:sz w:val="28"/>
          <w:szCs w:val="28"/>
        </w:rPr>
        <w:t>bucket filled with all the necessary equipment to clean up a spill, including:</w:t>
      </w:r>
    </w:p>
    <w:p w14:paraId="61A2E955" w14:textId="77777777" w:rsidR="003C319B" w:rsidRPr="00F56EA6" w:rsidRDefault="003C319B" w:rsidP="003C319B">
      <w:pPr>
        <w:numPr>
          <w:ilvl w:val="0"/>
          <w:numId w:val="18"/>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disposable gloves</w:t>
      </w:r>
    </w:p>
    <w:p w14:paraId="41DE39EB" w14:textId="77777777" w:rsidR="003C319B" w:rsidRPr="00F56EA6" w:rsidRDefault="003C319B" w:rsidP="003C319B">
      <w:pPr>
        <w:numPr>
          <w:ilvl w:val="0"/>
          <w:numId w:val="18"/>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paper towel</w:t>
      </w:r>
    </w:p>
    <w:p w14:paraId="0560D6A0" w14:textId="77777777" w:rsidR="003C319B" w:rsidRPr="00F56EA6" w:rsidRDefault="003C319B" w:rsidP="003C319B">
      <w:pPr>
        <w:numPr>
          <w:ilvl w:val="0"/>
          <w:numId w:val="18"/>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disposable cloths or sponge</w:t>
      </w:r>
    </w:p>
    <w:p w14:paraId="6F165AF7" w14:textId="77777777" w:rsidR="003C319B" w:rsidRPr="00F56EA6" w:rsidRDefault="003C319B" w:rsidP="003C319B">
      <w:pPr>
        <w:numPr>
          <w:ilvl w:val="0"/>
          <w:numId w:val="18"/>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detergent</w:t>
      </w:r>
    </w:p>
    <w:p w14:paraId="47ACA154" w14:textId="77777777" w:rsidR="003C319B" w:rsidRPr="00F56EA6" w:rsidRDefault="003C319B" w:rsidP="003C319B">
      <w:pPr>
        <w:numPr>
          <w:ilvl w:val="0"/>
          <w:numId w:val="18"/>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disposable scraper and pan to scoop</w:t>
      </w:r>
    </w:p>
    <w:p w14:paraId="44B5E710" w14:textId="77777777" w:rsidR="003C319B" w:rsidRPr="00F56EA6" w:rsidRDefault="003C319B" w:rsidP="003C319B">
      <w:pPr>
        <w:numPr>
          <w:ilvl w:val="0"/>
          <w:numId w:val="18"/>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bleach (sodium hypochlorite).</w:t>
      </w:r>
    </w:p>
    <w:bookmarkEnd w:id="2"/>
    <w:p w14:paraId="116E1899" w14:textId="77777777" w:rsidR="00B57974" w:rsidRPr="00F56EA6" w:rsidRDefault="00B57974" w:rsidP="00B57974">
      <w:pPr>
        <w:numPr>
          <w:ilvl w:val="0"/>
          <w:numId w:val="22"/>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Exclude children with diarrhoea and/or vomiting from the centre until well (See Section 2 Policy 2.5.3 Infectious Diseases and Exclusion)</w:t>
      </w:r>
    </w:p>
    <w:p w14:paraId="47B25982" w14:textId="77777777" w:rsidR="003C319B" w:rsidRPr="00F56EA6" w:rsidRDefault="003C319B" w:rsidP="003C319B">
      <w:pPr>
        <w:autoSpaceDE w:val="0"/>
        <w:autoSpaceDN w:val="0"/>
        <w:adjustRightInd w:val="0"/>
        <w:ind w:left="720"/>
        <w:rPr>
          <w:rFonts w:ascii="Tunga" w:eastAsia="MS Mincho" w:hAnsi="Tunga" w:cs="Tunga"/>
          <w:sz w:val="28"/>
          <w:szCs w:val="28"/>
        </w:rPr>
      </w:pPr>
    </w:p>
    <w:p w14:paraId="2020A559" w14:textId="77777777" w:rsidR="000410F8" w:rsidRPr="00F56EA6" w:rsidRDefault="000410F8" w:rsidP="00375477">
      <w:pPr>
        <w:autoSpaceDE w:val="0"/>
        <w:autoSpaceDN w:val="0"/>
        <w:adjustRightInd w:val="0"/>
        <w:rPr>
          <w:rFonts w:ascii="Tunga" w:eastAsia="MS Mincho" w:hAnsi="Tunga" w:cs="Tunga"/>
          <w:b/>
          <w:sz w:val="28"/>
          <w:szCs w:val="28"/>
        </w:rPr>
      </w:pPr>
      <w:r w:rsidRPr="00F56EA6">
        <w:rPr>
          <w:rFonts w:ascii="Tunga" w:eastAsia="MS Mincho" w:hAnsi="Tunga" w:cs="Tunga"/>
          <w:b/>
          <w:sz w:val="28"/>
          <w:szCs w:val="28"/>
        </w:rPr>
        <w:t>Educators will:</w:t>
      </w:r>
    </w:p>
    <w:p w14:paraId="1F7407FF" w14:textId="1A589C2D" w:rsidR="003C319B" w:rsidRPr="00F56EA6" w:rsidRDefault="003C319B" w:rsidP="003C319B">
      <w:pPr>
        <w:autoSpaceDE w:val="0"/>
        <w:autoSpaceDN w:val="0"/>
        <w:adjustRightInd w:val="0"/>
        <w:rPr>
          <w:rFonts w:ascii="Tunga" w:eastAsia="MS Mincho" w:hAnsi="Tunga" w:cs="Tunga"/>
          <w:sz w:val="28"/>
          <w:szCs w:val="28"/>
        </w:rPr>
      </w:pPr>
      <w:r w:rsidRPr="00F56EA6">
        <w:rPr>
          <w:rFonts w:ascii="Tunga" w:eastAsia="MS Mincho" w:hAnsi="Tunga" w:cs="Tunga"/>
          <w:sz w:val="28"/>
          <w:szCs w:val="28"/>
        </w:rPr>
        <w:t xml:space="preserve">Ensure children are </w:t>
      </w:r>
      <w:proofErr w:type="gramStart"/>
      <w:r w:rsidRPr="00F56EA6">
        <w:rPr>
          <w:rFonts w:ascii="Tunga" w:eastAsia="MS Mincho" w:hAnsi="Tunga" w:cs="Tunga"/>
          <w:sz w:val="28"/>
          <w:szCs w:val="28"/>
        </w:rPr>
        <w:t xml:space="preserve">supervised at all </w:t>
      </w:r>
      <w:r w:rsidR="00F56EA6" w:rsidRPr="00F56EA6">
        <w:rPr>
          <w:rFonts w:ascii="Tunga" w:eastAsia="MS Mincho" w:hAnsi="Tunga" w:cs="Tunga"/>
          <w:sz w:val="28"/>
          <w:szCs w:val="28"/>
        </w:rPr>
        <w:t>times</w:t>
      </w:r>
      <w:proofErr w:type="gramEnd"/>
      <w:r w:rsidR="00F56EA6" w:rsidRPr="00F56EA6">
        <w:rPr>
          <w:rFonts w:ascii="Tunga" w:eastAsia="MS Mincho" w:hAnsi="Tunga" w:cs="Tunga"/>
          <w:sz w:val="28"/>
          <w:szCs w:val="28"/>
        </w:rPr>
        <w:t xml:space="preserve"> and</w:t>
      </w:r>
      <w:r w:rsidRPr="00F56EA6">
        <w:rPr>
          <w:rFonts w:ascii="Tunga" w:eastAsia="MS Mincho" w:hAnsi="Tunga" w:cs="Tunga"/>
          <w:sz w:val="28"/>
          <w:szCs w:val="28"/>
        </w:rPr>
        <w:t xml:space="preserve"> ensure that they play safely. If a child is</w:t>
      </w:r>
      <w:r w:rsidR="001C5592" w:rsidRPr="00F56EA6">
        <w:rPr>
          <w:rFonts w:ascii="Tunga" w:eastAsia="MS Mincho" w:hAnsi="Tunga" w:cs="Tunga"/>
          <w:sz w:val="28"/>
          <w:szCs w:val="28"/>
        </w:rPr>
        <w:t xml:space="preserve"> </w:t>
      </w:r>
      <w:r w:rsidR="00A43F9B" w:rsidRPr="00F56EA6">
        <w:rPr>
          <w:rFonts w:ascii="Tunga" w:eastAsia="MS Mincho" w:hAnsi="Tunga" w:cs="Tunga"/>
          <w:sz w:val="28"/>
          <w:szCs w:val="28"/>
        </w:rPr>
        <w:t>b</w:t>
      </w:r>
      <w:r w:rsidRPr="00F56EA6">
        <w:rPr>
          <w:rFonts w:ascii="Tunga" w:eastAsia="MS Mincho" w:hAnsi="Tunga" w:cs="Tunga"/>
          <w:sz w:val="28"/>
          <w:szCs w:val="28"/>
        </w:rPr>
        <w:t>leeding</w:t>
      </w:r>
      <w:r w:rsidR="00A43F9B" w:rsidRPr="00F56EA6">
        <w:rPr>
          <w:rFonts w:ascii="Tunga" w:eastAsia="MS Mincho" w:hAnsi="Tunga" w:cs="Tunga"/>
          <w:sz w:val="28"/>
          <w:szCs w:val="28"/>
        </w:rPr>
        <w:t xml:space="preserve"> or becomes ill resulting in bodily fluid discharge</w:t>
      </w:r>
      <w:r w:rsidRPr="00F56EA6">
        <w:rPr>
          <w:rFonts w:ascii="Tunga" w:eastAsia="MS Mincho" w:hAnsi="Tunga" w:cs="Tunga"/>
          <w:sz w:val="28"/>
          <w:szCs w:val="28"/>
        </w:rPr>
        <w:t>:</w:t>
      </w:r>
    </w:p>
    <w:p w14:paraId="4163921C" w14:textId="77777777" w:rsidR="003C319B" w:rsidRPr="00F56EA6" w:rsidRDefault="003C319B" w:rsidP="003C319B">
      <w:pPr>
        <w:numPr>
          <w:ilvl w:val="0"/>
          <w:numId w:val="20"/>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look after the child</w:t>
      </w:r>
    </w:p>
    <w:p w14:paraId="23E91929" w14:textId="77777777" w:rsidR="003C319B" w:rsidRPr="00F56EA6" w:rsidRDefault="003C319B" w:rsidP="003C319B">
      <w:pPr>
        <w:numPr>
          <w:ilvl w:val="0"/>
          <w:numId w:val="20"/>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allow the first-aid officer to dress the wound (if appropriate)</w:t>
      </w:r>
    </w:p>
    <w:p w14:paraId="4076FD55" w14:textId="77777777" w:rsidR="003C319B" w:rsidRPr="00F56EA6" w:rsidRDefault="003C319B" w:rsidP="003C319B">
      <w:pPr>
        <w:numPr>
          <w:ilvl w:val="0"/>
          <w:numId w:val="20"/>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lastRenderedPageBreak/>
        <w:t>check that no-one else has come in contact with the blood</w:t>
      </w:r>
      <w:r w:rsidR="00A43F9B" w:rsidRPr="00F56EA6">
        <w:rPr>
          <w:rFonts w:ascii="Tunga" w:eastAsia="MS Mincho" w:hAnsi="Tunga" w:cs="Tunga"/>
          <w:sz w:val="28"/>
          <w:szCs w:val="28"/>
        </w:rPr>
        <w:t xml:space="preserve"> or bodily </w:t>
      </w:r>
      <w:proofErr w:type="gramStart"/>
      <w:r w:rsidR="00A43F9B" w:rsidRPr="00F56EA6">
        <w:rPr>
          <w:rFonts w:ascii="Tunga" w:eastAsia="MS Mincho" w:hAnsi="Tunga" w:cs="Tunga"/>
          <w:sz w:val="28"/>
          <w:szCs w:val="28"/>
        </w:rPr>
        <w:t>fluid</w:t>
      </w:r>
      <w:proofErr w:type="gramEnd"/>
    </w:p>
    <w:p w14:paraId="2FE16BA3" w14:textId="77777777" w:rsidR="003C319B" w:rsidRPr="00F56EA6" w:rsidRDefault="003C319B" w:rsidP="003C319B">
      <w:pPr>
        <w:numPr>
          <w:ilvl w:val="0"/>
          <w:numId w:val="20"/>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clean up the blood.</w:t>
      </w:r>
    </w:p>
    <w:p w14:paraId="75EB2A2C" w14:textId="77777777" w:rsidR="00B57974" w:rsidRPr="00F56EA6" w:rsidRDefault="00B57974" w:rsidP="00B57974">
      <w:pPr>
        <w:autoSpaceDE w:val="0"/>
        <w:autoSpaceDN w:val="0"/>
        <w:adjustRightInd w:val="0"/>
        <w:ind w:left="1080"/>
        <w:rPr>
          <w:rFonts w:ascii="Tunga" w:eastAsia="MS Mincho" w:hAnsi="Tunga" w:cs="Tunga"/>
          <w:sz w:val="28"/>
          <w:szCs w:val="28"/>
        </w:rPr>
      </w:pPr>
    </w:p>
    <w:p w14:paraId="59BDD1A5" w14:textId="77777777" w:rsidR="00B57974" w:rsidRPr="00F56EA6" w:rsidRDefault="00B57974" w:rsidP="00B57974">
      <w:pPr>
        <w:autoSpaceDE w:val="0"/>
        <w:autoSpaceDN w:val="0"/>
        <w:adjustRightInd w:val="0"/>
        <w:ind w:left="1080"/>
        <w:rPr>
          <w:rFonts w:ascii="Tunga" w:eastAsia="MS Mincho" w:hAnsi="Tunga" w:cs="Tunga"/>
          <w:sz w:val="28"/>
          <w:szCs w:val="28"/>
        </w:rPr>
      </w:pPr>
    </w:p>
    <w:p w14:paraId="622083ED" w14:textId="77777777" w:rsidR="003C319B" w:rsidRPr="00F56EA6" w:rsidRDefault="003C319B" w:rsidP="003C319B">
      <w:pPr>
        <w:autoSpaceDE w:val="0"/>
        <w:autoSpaceDN w:val="0"/>
        <w:adjustRightInd w:val="0"/>
        <w:rPr>
          <w:rFonts w:ascii="Tunga" w:eastAsia="MS Mincho" w:hAnsi="Tunga" w:cs="Tunga"/>
          <w:b/>
          <w:i/>
          <w:sz w:val="28"/>
          <w:szCs w:val="28"/>
        </w:rPr>
      </w:pPr>
      <w:r w:rsidRPr="00F56EA6">
        <w:rPr>
          <w:rFonts w:ascii="Tunga" w:eastAsia="MS Mincho" w:hAnsi="Tunga" w:cs="Tunga"/>
          <w:b/>
          <w:i/>
          <w:sz w:val="28"/>
          <w:szCs w:val="28"/>
        </w:rPr>
        <w:t>Looking after the child</w:t>
      </w:r>
    </w:p>
    <w:p w14:paraId="147204E6" w14:textId="77777777" w:rsidR="003C319B" w:rsidRPr="00F56EA6" w:rsidRDefault="003C319B" w:rsidP="003C319B">
      <w:pPr>
        <w:numPr>
          <w:ilvl w:val="0"/>
          <w:numId w:val="21"/>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Avoid contact with the blood.</w:t>
      </w:r>
    </w:p>
    <w:p w14:paraId="7532B14F" w14:textId="77777777" w:rsidR="003C319B" w:rsidRPr="00F56EA6" w:rsidRDefault="003C319B" w:rsidP="003C319B">
      <w:pPr>
        <w:numPr>
          <w:ilvl w:val="0"/>
          <w:numId w:val="21"/>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Comfort the child and move them to safety, away from other children.</w:t>
      </w:r>
    </w:p>
    <w:p w14:paraId="34C92806" w14:textId="77777777" w:rsidR="00A43F9B" w:rsidRPr="00F56EA6" w:rsidRDefault="003C319B" w:rsidP="00A43F9B">
      <w:pPr>
        <w:numPr>
          <w:ilvl w:val="0"/>
          <w:numId w:val="21"/>
        </w:numPr>
        <w:rPr>
          <w:rFonts w:ascii="Tunga" w:eastAsia="MS Mincho" w:hAnsi="Tunga" w:cs="Tunga"/>
          <w:sz w:val="28"/>
          <w:szCs w:val="28"/>
        </w:rPr>
      </w:pPr>
      <w:r w:rsidRPr="00F56EA6">
        <w:rPr>
          <w:rFonts w:ascii="Tunga" w:eastAsia="MS Mincho" w:hAnsi="Tunga" w:cs="Tunga"/>
          <w:sz w:val="28"/>
          <w:szCs w:val="28"/>
        </w:rPr>
        <w:t>Put on gloves, if available.</w:t>
      </w:r>
      <w:r w:rsidR="00A43F9B" w:rsidRPr="00F56EA6">
        <w:rPr>
          <w:rFonts w:ascii="Tunga" w:eastAsia="MS Mincho" w:hAnsi="Tunga" w:cs="Tunga"/>
          <w:sz w:val="28"/>
          <w:szCs w:val="28"/>
        </w:rPr>
        <w:t xml:space="preserve"> (</w:t>
      </w:r>
      <w:r w:rsidRPr="00F56EA6">
        <w:rPr>
          <w:rFonts w:ascii="Tunga" w:eastAsia="MS Mincho" w:hAnsi="Tunga" w:cs="Tunga"/>
          <w:sz w:val="28"/>
          <w:szCs w:val="28"/>
        </w:rPr>
        <w:t>If gloves are not available, take the first opportunity to get someone wearing gloves to take over from</w:t>
      </w:r>
      <w:r w:rsidR="00A43F9B" w:rsidRPr="00F56EA6">
        <w:rPr>
          <w:rFonts w:ascii="Tunga" w:eastAsia="MS Mincho" w:hAnsi="Tunga" w:cs="Tunga"/>
          <w:sz w:val="28"/>
          <w:szCs w:val="28"/>
        </w:rPr>
        <w:t xml:space="preserve"> y</w:t>
      </w:r>
      <w:r w:rsidRPr="00F56EA6">
        <w:rPr>
          <w:rFonts w:ascii="Tunga" w:eastAsia="MS Mincho" w:hAnsi="Tunga" w:cs="Tunga"/>
          <w:sz w:val="28"/>
          <w:szCs w:val="28"/>
        </w:rPr>
        <w:t>ou</w:t>
      </w:r>
      <w:r w:rsidR="00A43F9B" w:rsidRPr="00F56EA6">
        <w:rPr>
          <w:rFonts w:ascii="Tunga" w:eastAsia="MS Mincho" w:hAnsi="Tunga" w:cs="Tunga"/>
          <w:sz w:val="28"/>
          <w:szCs w:val="28"/>
        </w:rPr>
        <w:t>)</w:t>
      </w:r>
      <w:r w:rsidRPr="00F56EA6">
        <w:rPr>
          <w:rFonts w:ascii="Tunga" w:eastAsia="MS Mincho" w:hAnsi="Tunga" w:cs="Tunga"/>
          <w:sz w:val="28"/>
          <w:szCs w:val="28"/>
        </w:rPr>
        <w:t>. Then wash your hands.</w:t>
      </w:r>
      <w:r w:rsidR="00A43F9B" w:rsidRPr="00F56EA6">
        <w:t xml:space="preserve"> </w:t>
      </w:r>
      <w:r w:rsidR="00A43F9B" w:rsidRPr="00F56EA6">
        <w:rPr>
          <w:rFonts w:ascii="Tunga" w:eastAsia="MS Mincho" w:hAnsi="Tunga" w:cs="Tunga"/>
          <w:sz w:val="28"/>
          <w:szCs w:val="28"/>
        </w:rPr>
        <w:t>(See Section 2, Policy 2.6.1 Hand washing)</w:t>
      </w:r>
    </w:p>
    <w:p w14:paraId="24113FA1" w14:textId="77777777" w:rsidR="00A43F9B" w:rsidRPr="00F56EA6" w:rsidRDefault="003C319B" w:rsidP="00A43F9B">
      <w:pPr>
        <w:numPr>
          <w:ilvl w:val="0"/>
          <w:numId w:val="21"/>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Apply pressure to the bleeding area with a bandage or paper towel.</w:t>
      </w:r>
      <w:r w:rsidR="00A43F9B" w:rsidRPr="00F56EA6">
        <w:t xml:space="preserve"> </w:t>
      </w:r>
      <w:r w:rsidR="00A43F9B" w:rsidRPr="00F56EA6">
        <w:rPr>
          <w:rFonts w:ascii="Tunga" w:eastAsia="MS Mincho" w:hAnsi="Tunga" w:cs="Tunga"/>
          <w:sz w:val="28"/>
          <w:szCs w:val="28"/>
        </w:rPr>
        <w:t>(See Section 2, Policy 2.8.2 First Aid Information &amp; Contacts)</w:t>
      </w:r>
    </w:p>
    <w:p w14:paraId="44C2C7F9" w14:textId="77777777" w:rsidR="00A43F9B" w:rsidRPr="00F56EA6" w:rsidRDefault="003C319B" w:rsidP="00A43F9B">
      <w:pPr>
        <w:numPr>
          <w:ilvl w:val="0"/>
          <w:numId w:val="21"/>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Elevate the bleeding area, unless you suspect a broken bone.</w:t>
      </w:r>
    </w:p>
    <w:p w14:paraId="7F7E760B" w14:textId="77777777" w:rsidR="00A43F9B" w:rsidRPr="00F56EA6" w:rsidRDefault="00A43F9B" w:rsidP="00A43F9B">
      <w:pPr>
        <w:numPr>
          <w:ilvl w:val="0"/>
          <w:numId w:val="21"/>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Send for the first-aid officer (if appropriate).</w:t>
      </w:r>
    </w:p>
    <w:p w14:paraId="318374FD" w14:textId="77777777" w:rsidR="00B57974" w:rsidRPr="00F56EA6" w:rsidRDefault="00B57974" w:rsidP="00B57974">
      <w:pPr>
        <w:numPr>
          <w:ilvl w:val="0"/>
          <w:numId w:val="21"/>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 xml:space="preserve">when cleaning or treating a child’s face which has blood on it, ensure you are not at eye level with the child.  If you are at eye level and the child is upset, there is a chance, through their crying or coughing for their blood to enter your eyes or mouth.  </w:t>
      </w:r>
    </w:p>
    <w:p w14:paraId="1B2BE474" w14:textId="77777777" w:rsidR="00A43F9B" w:rsidRPr="00F56EA6" w:rsidRDefault="00A43F9B" w:rsidP="00B57974">
      <w:pPr>
        <w:numPr>
          <w:ilvl w:val="0"/>
          <w:numId w:val="21"/>
        </w:numPr>
        <w:rPr>
          <w:rFonts w:ascii="Tunga" w:eastAsia="MS Mincho" w:hAnsi="Tunga" w:cs="Tunga"/>
          <w:sz w:val="28"/>
          <w:szCs w:val="28"/>
        </w:rPr>
      </w:pPr>
      <w:r w:rsidRPr="00F56EA6">
        <w:rPr>
          <w:rFonts w:ascii="Tunga" w:eastAsia="MS Mincho" w:hAnsi="Tunga" w:cs="Tunga"/>
          <w:sz w:val="28"/>
          <w:szCs w:val="28"/>
        </w:rPr>
        <w:t xml:space="preserve">When the wound is covered and no longer bleeding, remove your gloves, put them in a plastic bag or alternative, seal the bag and place it in the </w:t>
      </w:r>
      <w:r w:rsidR="00B57974" w:rsidRPr="00F56EA6">
        <w:rPr>
          <w:rFonts w:ascii="Tunga" w:eastAsia="MS Mincho" w:hAnsi="Tunga" w:cs="Tunga"/>
          <w:sz w:val="28"/>
          <w:szCs w:val="28"/>
        </w:rPr>
        <w:t>outdoor rubbish bin inaccessible to children.</w:t>
      </w:r>
    </w:p>
    <w:p w14:paraId="7DE8081C" w14:textId="77777777" w:rsidR="00A43F9B" w:rsidRPr="00F56EA6" w:rsidRDefault="00A43F9B" w:rsidP="00A43F9B">
      <w:pPr>
        <w:numPr>
          <w:ilvl w:val="0"/>
          <w:numId w:val="21"/>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Wash your hands thoroughly with soap and running water (preferably warm water</w:t>
      </w:r>
      <w:proofErr w:type="gramStart"/>
      <w:r w:rsidRPr="00F56EA6">
        <w:rPr>
          <w:rFonts w:ascii="Tunga" w:eastAsia="MS Mincho" w:hAnsi="Tunga" w:cs="Tunga"/>
          <w:sz w:val="28"/>
          <w:szCs w:val="28"/>
        </w:rPr>
        <w:t>)</w:t>
      </w:r>
      <w:r w:rsidR="00B57974" w:rsidRPr="00F56EA6">
        <w:rPr>
          <w:rFonts w:ascii="Tunga" w:eastAsia="MS Mincho" w:hAnsi="Tunga" w:cs="Tunga"/>
          <w:sz w:val="28"/>
          <w:szCs w:val="28"/>
        </w:rPr>
        <w:t xml:space="preserve"> .</w:t>
      </w:r>
      <w:proofErr w:type="gramEnd"/>
      <w:r w:rsidR="00B57974" w:rsidRPr="00F56EA6">
        <w:t xml:space="preserve"> </w:t>
      </w:r>
      <w:r w:rsidR="00B57974" w:rsidRPr="00F56EA6">
        <w:rPr>
          <w:rFonts w:ascii="Tunga" w:eastAsia="MS Mincho" w:hAnsi="Tunga" w:cs="Tunga"/>
          <w:sz w:val="28"/>
          <w:szCs w:val="28"/>
        </w:rPr>
        <w:t>(See Section 2, Policy 2.6.1 Hand washing)</w:t>
      </w:r>
    </w:p>
    <w:p w14:paraId="498C0F6F" w14:textId="77777777" w:rsidR="00B57974" w:rsidRPr="00F56EA6" w:rsidRDefault="00B57974" w:rsidP="00B57974">
      <w:pPr>
        <w:autoSpaceDE w:val="0"/>
        <w:autoSpaceDN w:val="0"/>
        <w:adjustRightInd w:val="0"/>
        <w:ind w:left="720"/>
        <w:rPr>
          <w:rFonts w:ascii="Tunga" w:eastAsia="MS Mincho" w:hAnsi="Tunga" w:cs="Tunga"/>
          <w:sz w:val="28"/>
          <w:szCs w:val="28"/>
        </w:rPr>
      </w:pPr>
    </w:p>
    <w:p w14:paraId="1D38F981" w14:textId="77777777" w:rsidR="00A43F9B" w:rsidRPr="00F56EA6" w:rsidRDefault="00A43F9B" w:rsidP="00B57974">
      <w:pPr>
        <w:autoSpaceDE w:val="0"/>
        <w:autoSpaceDN w:val="0"/>
        <w:adjustRightInd w:val="0"/>
        <w:rPr>
          <w:rFonts w:ascii="Tunga" w:eastAsia="MS Mincho" w:hAnsi="Tunga" w:cs="Tunga"/>
          <w:b/>
          <w:i/>
          <w:sz w:val="28"/>
          <w:szCs w:val="28"/>
        </w:rPr>
      </w:pPr>
      <w:r w:rsidRPr="00F56EA6">
        <w:rPr>
          <w:rFonts w:ascii="Tunga" w:eastAsia="MS Mincho" w:hAnsi="Tunga" w:cs="Tunga"/>
          <w:b/>
          <w:i/>
          <w:sz w:val="28"/>
          <w:szCs w:val="28"/>
        </w:rPr>
        <w:t>Check for contact with blood or bodily fluids</w:t>
      </w:r>
    </w:p>
    <w:p w14:paraId="2DC89E16" w14:textId="77777777" w:rsidR="00B57974" w:rsidRPr="00F56EA6" w:rsidRDefault="00B57974" w:rsidP="00B57974">
      <w:pPr>
        <w:numPr>
          <w:ilvl w:val="0"/>
          <w:numId w:val="21"/>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Cover any cuts and abrasions on your hands with a waterproof dressing.  Healthy, intact skin is an effective barrier against you becoming infected from spilled blood and other body fluids.</w:t>
      </w:r>
    </w:p>
    <w:p w14:paraId="04656BC4" w14:textId="77777777" w:rsidR="00B57974" w:rsidRPr="00F56EA6" w:rsidRDefault="00A43F9B" w:rsidP="00A43F9B">
      <w:pPr>
        <w:numPr>
          <w:ilvl w:val="0"/>
          <w:numId w:val="21"/>
        </w:numPr>
        <w:autoSpaceDE w:val="0"/>
        <w:autoSpaceDN w:val="0"/>
        <w:adjustRightInd w:val="0"/>
        <w:rPr>
          <w:rFonts w:ascii="Tunga" w:eastAsia="MS Mincho" w:hAnsi="Tunga" w:cs="Tunga"/>
          <w:b/>
          <w:i/>
          <w:sz w:val="28"/>
          <w:szCs w:val="28"/>
        </w:rPr>
      </w:pPr>
      <w:r w:rsidRPr="00F56EA6">
        <w:rPr>
          <w:rFonts w:ascii="Tunga" w:eastAsia="MS Mincho" w:hAnsi="Tunga" w:cs="Tunga"/>
          <w:sz w:val="28"/>
          <w:szCs w:val="28"/>
        </w:rPr>
        <w:lastRenderedPageBreak/>
        <w:t xml:space="preserve">Ask the adults and children </w:t>
      </w:r>
      <w:proofErr w:type="gramStart"/>
      <w:r w:rsidRPr="00F56EA6">
        <w:rPr>
          <w:rFonts w:ascii="Tunga" w:eastAsia="MS Mincho" w:hAnsi="Tunga" w:cs="Tunga"/>
          <w:sz w:val="28"/>
          <w:szCs w:val="28"/>
        </w:rPr>
        <w:t>in the area of</w:t>
      </w:r>
      <w:proofErr w:type="gramEnd"/>
      <w:r w:rsidRPr="00F56EA6">
        <w:rPr>
          <w:rFonts w:ascii="Tunga" w:eastAsia="MS Mincho" w:hAnsi="Tunga" w:cs="Tunga"/>
          <w:sz w:val="28"/>
          <w:szCs w:val="28"/>
        </w:rPr>
        <w:t xml:space="preserve"> the spill if they have come into contact with the blood or bodily fluids. If they have, remove any blood from the person with soap and water and make sure they wash their hands thoroughly.</w:t>
      </w:r>
    </w:p>
    <w:p w14:paraId="41E3F367" w14:textId="77777777" w:rsidR="00B57974" w:rsidRPr="00F56EA6" w:rsidRDefault="00B57974" w:rsidP="00B57974">
      <w:pPr>
        <w:numPr>
          <w:ilvl w:val="0"/>
          <w:numId w:val="21"/>
        </w:numPr>
        <w:rPr>
          <w:rFonts w:ascii="Tunga" w:eastAsia="MS Mincho" w:hAnsi="Tunga" w:cs="Tunga"/>
          <w:sz w:val="28"/>
          <w:szCs w:val="28"/>
        </w:rPr>
      </w:pPr>
      <w:r w:rsidRPr="00F56EA6">
        <w:rPr>
          <w:rFonts w:ascii="Tunga" w:eastAsia="MS Mincho" w:hAnsi="Tunga" w:cs="Tunga"/>
          <w:sz w:val="28"/>
          <w:szCs w:val="28"/>
        </w:rPr>
        <w:t>If blood or bodily fluid enters the eye, rinse the eyes, while they are open, gently but thoroughly for 5-10mins.  If blood or bodily fluid enters the mouth, spit it out and then rinse the mouth with water several times.</w:t>
      </w:r>
    </w:p>
    <w:p w14:paraId="60FD8EE8" w14:textId="77777777" w:rsidR="00B57974" w:rsidRPr="00F56EA6" w:rsidRDefault="00B57974" w:rsidP="00B57974">
      <w:pPr>
        <w:numPr>
          <w:ilvl w:val="0"/>
          <w:numId w:val="21"/>
        </w:numPr>
        <w:rPr>
          <w:rFonts w:ascii="Tunga" w:eastAsia="MS Mincho" w:hAnsi="Tunga" w:cs="Tunga"/>
          <w:sz w:val="28"/>
          <w:szCs w:val="28"/>
        </w:rPr>
      </w:pPr>
      <w:r w:rsidRPr="00F56EA6">
        <w:rPr>
          <w:rFonts w:ascii="Tunga" w:eastAsia="MS Mincho" w:hAnsi="Tunga" w:cs="Tunga"/>
          <w:sz w:val="28"/>
          <w:szCs w:val="28"/>
        </w:rPr>
        <w:t>Notify the work cover authority if there has been exposure to bodily fluids that may present the risk of the transition of blood borne diseases.</w:t>
      </w:r>
    </w:p>
    <w:p w14:paraId="7A6047F9" w14:textId="77777777" w:rsidR="00B57974" w:rsidRPr="00F56EA6" w:rsidRDefault="00B57974" w:rsidP="00B57974">
      <w:pPr>
        <w:ind w:left="720"/>
        <w:rPr>
          <w:rFonts w:ascii="Tunga" w:eastAsia="MS Mincho" w:hAnsi="Tunga" w:cs="Tunga"/>
          <w:sz w:val="28"/>
          <w:szCs w:val="28"/>
        </w:rPr>
      </w:pPr>
    </w:p>
    <w:p w14:paraId="5AB618A9" w14:textId="77777777" w:rsidR="00A43F9B" w:rsidRPr="00F56EA6" w:rsidRDefault="00A43F9B" w:rsidP="00B57974">
      <w:pPr>
        <w:autoSpaceDE w:val="0"/>
        <w:autoSpaceDN w:val="0"/>
        <w:adjustRightInd w:val="0"/>
        <w:rPr>
          <w:rFonts w:ascii="Tunga" w:eastAsia="MS Mincho" w:hAnsi="Tunga" w:cs="Tunga"/>
          <w:b/>
          <w:i/>
          <w:sz w:val="28"/>
          <w:szCs w:val="28"/>
        </w:rPr>
      </w:pPr>
      <w:r w:rsidRPr="00F56EA6">
        <w:rPr>
          <w:rFonts w:ascii="Tunga" w:eastAsia="MS Mincho" w:hAnsi="Tunga" w:cs="Tunga"/>
          <w:b/>
          <w:i/>
          <w:sz w:val="28"/>
          <w:szCs w:val="28"/>
        </w:rPr>
        <w:t>Cleaning the spill</w:t>
      </w:r>
    </w:p>
    <w:p w14:paraId="16DCF951" w14:textId="77777777" w:rsidR="001C6EB1" w:rsidRPr="00F56EA6" w:rsidRDefault="000410F8" w:rsidP="001C6EB1">
      <w:pPr>
        <w:numPr>
          <w:ilvl w:val="0"/>
          <w:numId w:val="23"/>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Effectively manage bodily fluid spills and accidents. Blood of bodily fluid spills will be isolated with barricades until the educator can remove the spill hygienically.</w:t>
      </w:r>
    </w:p>
    <w:p w14:paraId="36555DCF" w14:textId="77777777" w:rsidR="00987D96" w:rsidRPr="00F56EA6" w:rsidRDefault="00375477" w:rsidP="001C6EB1">
      <w:pPr>
        <w:numPr>
          <w:ilvl w:val="0"/>
          <w:numId w:val="23"/>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avoid</w:t>
      </w:r>
      <w:r w:rsidR="000444E6" w:rsidRPr="00F56EA6">
        <w:rPr>
          <w:rFonts w:ascii="Tunga" w:eastAsia="MS Mincho" w:hAnsi="Tunga" w:cs="Tunga"/>
          <w:sz w:val="28"/>
          <w:szCs w:val="28"/>
        </w:rPr>
        <w:t xml:space="preserve"> direct contact with blood or other fluids</w:t>
      </w:r>
      <w:r w:rsidR="00987D96" w:rsidRPr="00F56EA6">
        <w:rPr>
          <w:rFonts w:ascii="Tunga" w:eastAsia="MS Mincho" w:hAnsi="Tunga" w:cs="Tunga"/>
          <w:sz w:val="28"/>
          <w:szCs w:val="28"/>
        </w:rPr>
        <w:t xml:space="preserve"> where possible</w:t>
      </w:r>
      <w:r w:rsidR="000444E6" w:rsidRPr="00F56EA6">
        <w:rPr>
          <w:rFonts w:ascii="Tunga" w:eastAsia="MS Mincho" w:hAnsi="Tunga" w:cs="Tunga"/>
          <w:sz w:val="28"/>
          <w:szCs w:val="28"/>
        </w:rPr>
        <w:t>.</w:t>
      </w:r>
      <w:r w:rsidRPr="00F56EA6">
        <w:rPr>
          <w:rFonts w:ascii="Tunga" w:eastAsia="MS Mincho" w:hAnsi="Tunga" w:cs="Tunga"/>
          <w:sz w:val="28"/>
          <w:szCs w:val="28"/>
        </w:rPr>
        <w:t xml:space="preserve"> </w:t>
      </w:r>
    </w:p>
    <w:p w14:paraId="03FCAFAF" w14:textId="77777777" w:rsidR="00987D96" w:rsidRPr="00F56EA6" w:rsidRDefault="00375477" w:rsidP="00987D96">
      <w:pPr>
        <w:numPr>
          <w:ilvl w:val="0"/>
          <w:numId w:val="10"/>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 xml:space="preserve">wear </w:t>
      </w:r>
      <w:r w:rsidR="00987D96" w:rsidRPr="00F56EA6">
        <w:rPr>
          <w:rFonts w:ascii="Tunga" w:eastAsia="MS Mincho" w:hAnsi="Tunga" w:cs="Tunga"/>
          <w:sz w:val="28"/>
          <w:szCs w:val="28"/>
        </w:rPr>
        <w:t>personal protective equipment</w:t>
      </w:r>
      <w:r w:rsidRPr="00F56EA6">
        <w:rPr>
          <w:rFonts w:ascii="Tunga" w:eastAsia="MS Mincho" w:hAnsi="Tunga" w:cs="Tunga"/>
          <w:sz w:val="28"/>
          <w:szCs w:val="28"/>
        </w:rPr>
        <w:t xml:space="preserve"> including gloves</w:t>
      </w:r>
    </w:p>
    <w:p w14:paraId="0FEC8C1E" w14:textId="77777777" w:rsidR="001C6EB1" w:rsidRPr="00F56EA6" w:rsidRDefault="001C6EB1" w:rsidP="001C6EB1">
      <w:p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The best way to clean a blood spill depends on the size of the spill:</w:t>
      </w:r>
    </w:p>
    <w:p w14:paraId="00C80F94" w14:textId="77777777" w:rsidR="001C6EB1" w:rsidRPr="00F56EA6" w:rsidRDefault="00B57974" w:rsidP="001C6EB1">
      <w:pPr>
        <w:numPr>
          <w:ilvl w:val="0"/>
          <w:numId w:val="10"/>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 xml:space="preserve">If the blood spill is a spot (drop of blood less than the size of a </w:t>
      </w:r>
      <w:r w:rsidR="00CC4A82" w:rsidRPr="00F56EA6">
        <w:rPr>
          <w:rFonts w:ascii="Tunga" w:eastAsia="MS Mincho" w:hAnsi="Tunga" w:cs="Tunga"/>
          <w:sz w:val="28"/>
          <w:szCs w:val="28"/>
        </w:rPr>
        <w:t>50-cent</w:t>
      </w:r>
      <w:r w:rsidRPr="00F56EA6">
        <w:rPr>
          <w:rFonts w:ascii="Tunga" w:eastAsia="MS Mincho" w:hAnsi="Tunga" w:cs="Tunga"/>
          <w:sz w:val="28"/>
          <w:szCs w:val="28"/>
        </w:rPr>
        <w:t xml:space="preserve"> coin)</w:t>
      </w:r>
      <w:r w:rsidR="001C6EB1" w:rsidRPr="00F56EA6">
        <w:rPr>
          <w:rFonts w:ascii="Tunga" w:eastAsia="MS Mincho" w:hAnsi="Tunga" w:cs="Tunga"/>
          <w:sz w:val="28"/>
          <w:szCs w:val="28"/>
        </w:rPr>
        <w:t xml:space="preserve"> then:</w:t>
      </w:r>
    </w:p>
    <w:p w14:paraId="160A487B" w14:textId="77777777" w:rsidR="00B57974" w:rsidRPr="00F56EA6" w:rsidRDefault="001C6EB1" w:rsidP="001C6EB1">
      <w:pPr>
        <w:numPr>
          <w:ilvl w:val="0"/>
          <w:numId w:val="24"/>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wipe up immediately with a damp cloth, tissue or paper towel</w:t>
      </w:r>
    </w:p>
    <w:p w14:paraId="238B5481" w14:textId="77777777" w:rsidR="001C6EB1" w:rsidRPr="00F56EA6" w:rsidRDefault="001C6EB1" w:rsidP="001C6EB1">
      <w:pPr>
        <w:numPr>
          <w:ilvl w:val="0"/>
          <w:numId w:val="24"/>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Place the cloth, tissue or paper towel in a plastic bag or alternative; seal the bag and put it in the rubbish bin</w:t>
      </w:r>
    </w:p>
    <w:p w14:paraId="33359239" w14:textId="77777777" w:rsidR="001C6EB1" w:rsidRPr="00F56EA6" w:rsidRDefault="001C6EB1" w:rsidP="001C6EB1">
      <w:pPr>
        <w:numPr>
          <w:ilvl w:val="0"/>
          <w:numId w:val="24"/>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Remove gloves and put them in the rubbish bin</w:t>
      </w:r>
    </w:p>
    <w:p w14:paraId="29375D20" w14:textId="77777777" w:rsidR="001C6EB1" w:rsidRPr="00F56EA6" w:rsidRDefault="001C6EB1" w:rsidP="001C6EB1">
      <w:pPr>
        <w:numPr>
          <w:ilvl w:val="0"/>
          <w:numId w:val="24"/>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Wash surface with detergent and warm water</w:t>
      </w:r>
    </w:p>
    <w:p w14:paraId="4BFC7099" w14:textId="77777777" w:rsidR="001C6EB1" w:rsidRPr="00F56EA6" w:rsidRDefault="001C6EB1" w:rsidP="001C6EB1">
      <w:pPr>
        <w:numPr>
          <w:ilvl w:val="0"/>
          <w:numId w:val="24"/>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Wash your hands with soap and water</w:t>
      </w:r>
    </w:p>
    <w:p w14:paraId="2E788938" w14:textId="77777777" w:rsidR="001C6EB1" w:rsidRPr="00F56EA6" w:rsidRDefault="00F72356" w:rsidP="00987D96">
      <w:pPr>
        <w:numPr>
          <w:ilvl w:val="0"/>
          <w:numId w:val="10"/>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 xml:space="preserve">If the blood spill is </w:t>
      </w:r>
      <w:r w:rsidR="00EB2528" w:rsidRPr="00F56EA6">
        <w:rPr>
          <w:rFonts w:ascii="Tunga" w:eastAsia="MS Mincho" w:hAnsi="Tunga" w:cs="Tunga"/>
          <w:sz w:val="28"/>
          <w:szCs w:val="28"/>
        </w:rPr>
        <w:t>small (</w:t>
      </w:r>
      <w:r w:rsidR="001C6EB1" w:rsidRPr="00F56EA6">
        <w:rPr>
          <w:rFonts w:ascii="Tunga" w:eastAsia="MS Mincho" w:hAnsi="Tunga" w:cs="Tunga"/>
          <w:sz w:val="28"/>
          <w:szCs w:val="28"/>
        </w:rPr>
        <w:t xml:space="preserve">up to the size </w:t>
      </w:r>
      <w:r w:rsidR="006F42D8" w:rsidRPr="00F56EA6">
        <w:rPr>
          <w:rFonts w:ascii="Tunga" w:eastAsia="MS Mincho" w:hAnsi="Tunga" w:cs="Tunga"/>
          <w:sz w:val="28"/>
          <w:szCs w:val="28"/>
        </w:rPr>
        <w:t>of the palm of your hand</w:t>
      </w:r>
      <w:r w:rsidR="00EB2528" w:rsidRPr="00F56EA6">
        <w:rPr>
          <w:rFonts w:ascii="Tunga" w:eastAsia="MS Mincho" w:hAnsi="Tunga" w:cs="Tunga"/>
          <w:sz w:val="28"/>
          <w:szCs w:val="28"/>
        </w:rPr>
        <w:t>)</w:t>
      </w:r>
      <w:r w:rsidRPr="00F56EA6">
        <w:rPr>
          <w:rFonts w:ascii="Tunga" w:eastAsia="MS Mincho" w:hAnsi="Tunga" w:cs="Tunga"/>
          <w:sz w:val="28"/>
          <w:szCs w:val="28"/>
        </w:rPr>
        <w:t xml:space="preserve"> then</w:t>
      </w:r>
      <w:r w:rsidR="001C6EB1" w:rsidRPr="00F56EA6">
        <w:rPr>
          <w:rFonts w:ascii="Tunga" w:eastAsia="MS Mincho" w:hAnsi="Tunga" w:cs="Tunga"/>
          <w:sz w:val="28"/>
          <w:szCs w:val="28"/>
        </w:rPr>
        <w:t>:</w:t>
      </w:r>
    </w:p>
    <w:p w14:paraId="6134ED3A" w14:textId="77777777" w:rsidR="00987D96" w:rsidRPr="00F56EA6" w:rsidRDefault="001C6EB1" w:rsidP="001C6EB1">
      <w:pPr>
        <w:numPr>
          <w:ilvl w:val="0"/>
          <w:numId w:val="25"/>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place paper towel over the spill and allow the blood to soak in</w:t>
      </w:r>
    </w:p>
    <w:p w14:paraId="467DB9A3" w14:textId="77777777" w:rsidR="001C6EB1" w:rsidRPr="00F56EA6" w:rsidRDefault="001C6EB1" w:rsidP="001C6EB1">
      <w:pPr>
        <w:numPr>
          <w:ilvl w:val="0"/>
          <w:numId w:val="25"/>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Carefully lift the paper towel and place it in a plastic bag or alternative; seal the bag and put it in</w:t>
      </w:r>
    </w:p>
    <w:p w14:paraId="60478DCF" w14:textId="77777777" w:rsidR="001C6EB1" w:rsidRPr="00F56EA6" w:rsidRDefault="001C6EB1" w:rsidP="001C6EB1">
      <w:pPr>
        <w:numPr>
          <w:ilvl w:val="0"/>
          <w:numId w:val="25"/>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 xml:space="preserve">the rubbish </w:t>
      </w:r>
      <w:proofErr w:type="gramStart"/>
      <w:r w:rsidRPr="00F56EA6">
        <w:rPr>
          <w:rFonts w:ascii="Tunga" w:eastAsia="MS Mincho" w:hAnsi="Tunga" w:cs="Tunga"/>
          <w:sz w:val="28"/>
          <w:szCs w:val="28"/>
        </w:rPr>
        <w:t>bin</w:t>
      </w:r>
      <w:proofErr w:type="gramEnd"/>
    </w:p>
    <w:p w14:paraId="3418381C" w14:textId="77777777" w:rsidR="001C6EB1" w:rsidRPr="00F56EA6" w:rsidRDefault="001C6EB1" w:rsidP="001C6EB1">
      <w:pPr>
        <w:numPr>
          <w:ilvl w:val="0"/>
          <w:numId w:val="25"/>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Remove gloves and put them in the rubbish bin</w:t>
      </w:r>
    </w:p>
    <w:p w14:paraId="202D51F5" w14:textId="77777777" w:rsidR="001C6EB1" w:rsidRPr="00F56EA6" w:rsidRDefault="001C6EB1" w:rsidP="001C6EB1">
      <w:pPr>
        <w:numPr>
          <w:ilvl w:val="0"/>
          <w:numId w:val="25"/>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lastRenderedPageBreak/>
        <w:t>Clean the area with warm water and detergent using a disposable cloth or sponge; place the cloth in the rubbish bin</w:t>
      </w:r>
    </w:p>
    <w:p w14:paraId="05ADD7EF" w14:textId="77777777" w:rsidR="001C6EB1" w:rsidRPr="00F56EA6" w:rsidRDefault="001C6EB1" w:rsidP="001C6EB1">
      <w:pPr>
        <w:numPr>
          <w:ilvl w:val="0"/>
          <w:numId w:val="25"/>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Wipe the area with diluted bleach and allow to dry</w:t>
      </w:r>
    </w:p>
    <w:p w14:paraId="79419A94" w14:textId="77777777" w:rsidR="001C6EB1" w:rsidRPr="00F56EA6" w:rsidRDefault="001C6EB1" w:rsidP="001C6EB1">
      <w:pPr>
        <w:numPr>
          <w:ilvl w:val="0"/>
          <w:numId w:val="25"/>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Wash your hands with soap and water</w:t>
      </w:r>
    </w:p>
    <w:p w14:paraId="64D406CA" w14:textId="77777777" w:rsidR="00EB2528" w:rsidRPr="00F56EA6" w:rsidRDefault="00F72356" w:rsidP="00987D96">
      <w:pPr>
        <w:numPr>
          <w:ilvl w:val="0"/>
          <w:numId w:val="10"/>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If the blood spill is large (bigger than the size of the palm of your hand</w:t>
      </w:r>
      <w:r w:rsidR="00EB2528" w:rsidRPr="00F56EA6">
        <w:rPr>
          <w:rFonts w:ascii="Tunga" w:eastAsia="MS Mincho" w:hAnsi="Tunga" w:cs="Tunga"/>
          <w:sz w:val="28"/>
          <w:szCs w:val="28"/>
        </w:rPr>
        <w:t>)</w:t>
      </w:r>
      <w:r w:rsidR="00EB2528" w:rsidRPr="00F56EA6">
        <w:t xml:space="preserve"> </w:t>
      </w:r>
    </w:p>
    <w:p w14:paraId="35156A4C" w14:textId="77777777" w:rsidR="00EB2528" w:rsidRPr="00F56EA6" w:rsidRDefault="00EB2528" w:rsidP="00987D96">
      <w:pPr>
        <w:numPr>
          <w:ilvl w:val="0"/>
          <w:numId w:val="4"/>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Cover the area with an absorbent agent (e.g. kitty litter or sand) and allow the blood to soak in</w:t>
      </w:r>
    </w:p>
    <w:p w14:paraId="119BA334" w14:textId="77777777" w:rsidR="00EB2528" w:rsidRPr="00F56EA6" w:rsidRDefault="00EB2528" w:rsidP="00987D96">
      <w:pPr>
        <w:numPr>
          <w:ilvl w:val="0"/>
          <w:numId w:val="4"/>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Use a disposable scraper and pan to scoop up the absorbent material and any unabsorbed blood or body fluids</w:t>
      </w:r>
    </w:p>
    <w:p w14:paraId="1AD0C135" w14:textId="77777777" w:rsidR="00EB2528" w:rsidRPr="00F56EA6" w:rsidRDefault="00EB2528" w:rsidP="00987D96">
      <w:pPr>
        <w:numPr>
          <w:ilvl w:val="0"/>
          <w:numId w:val="4"/>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Place the absorbent agent, the scraper and the pan into a plastic bag or alternative; seal the bag and put in the rubbish bin</w:t>
      </w:r>
    </w:p>
    <w:p w14:paraId="5590D463" w14:textId="77777777" w:rsidR="00EB2528" w:rsidRPr="00F56EA6" w:rsidRDefault="00EB2528" w:rsidP="00987D96">
      <w:pPr>
        <w:numPr>
          <w:ilvl w:val="0"/>
          <w:numId w:val="4"/>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Remove gloves and put them in the rubbish bin</w:t>
      </w:r>
    </w:p>
    <w:p w14:paraId="3030B468" w14:textId="77777777" w:rsidR="00EB2528" w:rsidRPr="00F56EA6" w:rsidRDefault="00EB2528" w:rsidP="00987D96">
      <w:pPr>
        <w:numPr>
          <w:ilvl w:val="0"/>
          <w:numId w:val="4"/>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Mop the area with warm water and detergent; wash the mop after use</w:t>
      </w:r>
    </w:p>
    <w:p w14:paraId="5785B679" w14:textId="77777777" w:rsidR="00987D96" w:rsidRPr="00F56EA6" w:rsidRDefault="00EB2528" w:rsidP="00987D96">
      <w:pPr>
        <w:numPr>
          <w:ilvl w:val="0"/>
          <w:numId w:val="4"/>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Wipe the area with diluted bleach</w:t>
      </w:r>
      <w:r w:rsidR="0099187B" w:rsidRPr="00F56EA6">
        <w:rPr>
          <w:rFonts w:ascii="Tunga" w:eastAsia="MS Mincho" w:hAnsi="Tunga" w:cs="Tunga"/>
          <w:sz w:val="28"/>
          <w:szCs w:val="28"/>
        </w:rPr>
        <w:t xml:space="preserve"> and allow to dry</w:t>
      </w:r>
    </w:p>
    <w:p w14:paraId="3FB61EBE" w14:textId="77777777" w:rsidR="0099187B" w:rsidRPr="00F56EA6" w:rsidRDefault="0099187B" w:rsidP="00987D96">
      <w:pPr>
        <w:numPr>
          <w:ilvl w:val="0"/>
          <w:numId w:val="4"/>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Wash your hands with soap and water</w:t>
      </w:r>
      <w:r w:rsidR="00F3282A" w:rsidRPr="00F56EA6">
        <w:rPr>
          <w:rFonts w:ascii="Tunga" w:eastAsia="MS Mincho" w:hAnsi="Tunga" w:cs="Tunga"/>
          <w:sz w:val="28"/>
          <w:szCs w:val="28"/>
        </w:rPr>
        <w:t xml:space="preserve"> (See Section 2, Policy 2.6.1 Hand washing)</w:t>
      </w:r>
    </w:p>
    <w:p w14:paraId="48C6303F" w14:textId="77777777" w:rsidR="0099187B" w:rsidRPr="00F56EA6" w:rsidRDefault="00375477" w:rsidP="00987D96">
      <w:pPr>
        <w:numPr>
          <w:ilvl w:val="0"/>
          <w:numId w:val="10"/>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Spills on carpet should be managed as follows:</w:t>
      </w:r>
    </w:p>
    <w:p w14:paraId="7635B6D4" w14:textId="77777777" w:rsidR="0099187B" w:rsidRPr="00F56EA6" w:rsidRDefault="00375477" w:rsidP="00987D96">
      <w:pPr>
        <w:numPr>
          <w:ilvl w:val="0"/>
          <w:numId w:val="26"/>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mop up as much of the spill as possible using disposable towels; then</w:t>
      </w:r>
    </w:p>
    <w:p w14:paraId="05B3C9F9" w14:textId="77777777" w:rsidR="00375477" w:rsidRPr="00F56EA6" w:rsidRDefault="00375477" w:rsidP="00987D96">
      <w:pPr>
        <w:numPr>
          <w:ilvl w:val="0"/>
          <w:numId w:val="26"/>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clean with a detergent and arrange for the carpet to be shampooed with an industrial</w:t>
      </w:r>
      <w:r w:rsidR="0099187B" w:rsidRPr="00F56EA6">
        <w:rPr>
          <w:rFonts w:ascii="Tunga" w:eastAsia="MS Mincho" w:hAnsi="Tunga" w:cs="Tunga"/>
          <w:sz w:val="28"/>
          <w:szCs w:val="28"/>
        </w:rPr>
        <w:t xml:space="preserve"> </w:t>
      </w:r>
      <w:r w:rsidRPr="00F56EA6">
        <w:rPr>
          <w:rFonts w:ascii="Tunga" w:eastAsia="MS Mincho" w:hAnsi="Tunga" w:cs="Tunga"/>
          <w:sz w:val="28"/>
          <w:szCs w:val="28"/>
        </w:rPr>
        <w:t>carpet cleaner as soon as possible.</w:t>
      </w:r>
    </w:p>
    <w:p w14:paraId="5D57F8BF" w14:textId="77777777" w:rsidR="00987D96" w:rsidRPr="00F56EA6" w:rsidRDefault="00987D96" w:rsidP="00987D96">
      <w:pPr>
        <w:autoSpaceDE w:val="0"/>
        <w:autoSpaceDN w:val="0"/>
        <w:adjustRightInd w:val="0"/>
        <w:jc w:val="both"/>
        <w:rPr>
          <w:rFonts w:ascii="Tunga" w:eastAsia="MS Mincho" w:hAnsi="Tunga" w:cs="Tunga"/>
          <w:sz w:val="28"/>
          <w:szCs w:val="28"/>
        </w:rPr>
      </w:pPr>
    </w:p>
    <w:p w14:paraId="12EEA66F" w14:textId="77777777" w:rsidR="00F82533" w:rsidRPr="00F56EA6" w:rsidRDefault="00F82533" w:rsidP="00987D96">
      <w:pPr>
        <w:autoSpaceDE w:val="0"/>
        <w:autoSpaceDN w:val="0"/>
        <w:adjustRightInd w:val="0"/>
        <w:jc w:val="both"/>
        <w:rPr>
          <w:rFonts w:ascii="Tunga" w:eastAsia="MS Mincho" w:hAnsi="Tunga" w:cs="Tunga"/>
          <w:b/>
          <w:sz w:val="28"/>
          <w:szCs w:val="28"/>
        </w:rPr>
      </w:pPr>
      <w:r w:rsidRPr="00F56EA6">
        <w:rPr>
          <w:rFonts w:ascii="Tunga" w:eastAsia="MS Mincho" w:hAnsi="Tunga" w:cs="Tunga"/>
          <w:b/>
          <w:sz w:val="28"/>
          <w:szCs w:val="28"/>
        </w:rPr>
        <w:t>Dealing with nasal discharge</w:t>
      </w:r>
    </w:p>
    <w:p w14:paraId="6873AB24" w14:textId="77777777" w:rsidR="00987D96" w:rsidRPr="00F56EA6" w:rsidRDefault="00F82533" w:rsidP="00987D96">
      <w:pPr>
        <w:numPr>
          <w:ilvl w:val="0"/>
          <w:numId w:val="12"/>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 xml:space="preserve">Encourage children to wipe and blow their own noses, disposing of used </w:t>
      </w:r>
      <w:r w:rsidR="00EB2528" w:rsidRPr="00F56EA6">
        <w:rPr>
          <w:rFonts w:ascii="Tunga" w:eastAsia="MS Mincho" w:hAnsi="Tunga" w:cs="Tunga"/>
          <w:sz w:val="28"/>
          <w:szCs w:val="28"/>
        </w:rPr>
        <w:t xml:space="preserve">in the bin </w:t>
      </w:r>
      <w:r w:rsidRPr="00F56EA6">
        <w:rPr>
          <w:rFonts w:ascii="Tunga" w:eastAsia="MS Mincho" w:hAnsi="Tunga" w:cs="Tunga"/>
          <w:sz w:val="28"/>
          <w:szCs w:val="28"/>
        </w:rPr>
        <w:t>then washing hands</w:t>
      </w:r>
      <w:r w:rsidR="00F3282A" w:rsidRPr="00F56EA6">
        <w:rPr>
          <w:rFonts w:ascii="Tunga" w:eastAsia="MS Mincho" w:hAnsi="Tunga" w:cs="Tunga"/>
          <w:sz w:val="28"/>
          <w:szCs w:val="28"/>
        </w:rPr>
        <w:t xml:space="preserve"> (See Section 2, Policy 2.6.1 Hand washing)</w:t>
      </w:r>
    </w:p>
    <w:p w14:paraId="38797479" w14:textId="77777777" w:rsidR="00987D96" w:rsidRPr="00F56EA6" w:rsidRDefault="00F82533" w:rsidP="00987D96">
      <w:pPr>
        <w:numPr>
          <w:ilvl w:val="0"/>
          <w:numId w:val="12"/>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Staff should wash their hands every time after wiping a child’s nose to reduce the spread of colds</w:t>
      </w:r>
      <w:r w:rsidR="00F3282A" w:rsidRPr="00F56EA6">
        <w:rPr>
          <w:rFonts w:ascii="Tunga" w:eastAsia="MS Mincho" w:hAnsi="Tunga" w:cs="Tunga"/>
          <w:sz w:val="28"/>
          <w:szCs w:val="28"/>
        </w:rPr>
        <w:t xml:space="preserve"> (See Section 2, Policy 2.6.1 Hand washing)</w:t>
      </w:r>
      <w:r w:rsidRPr="00F56EA6">
        <w:rPr>
          <w:rFonts w:ascii="Tunga" w:eastAsia="MS Mincho" w:hAnsi="Tunga" w:cs="Tunga"/>
          <w:sz w:val="28"/>
          <w:szCs w:val="28"/>
        </w:rPr>
        <w:t xml:space="preserve"> </w:t>
      </w:r>
    </w:p>
    <w:p w14:paraId="26760B1E" w14:textId="77777777" w:rsidR="0099187B" w:rsidRPr="00F56EA6" w:rsidRDefault="0099187B" w:rsidP="0099187B">
      <w:pPr>
        <w:numPr>
          <w:ilvl w:val="0"/>
          <w:numId w:val="12"/>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 xml:space="preserve">It is not necessary to wear gloves when wiping a child’s nose. If you do wear gloves, you must remove your gloves and wash your hands or use an alcohol-based hand rub afterwards. </w:t>
      </w:r>
    </w:p>
    <w:p w14:paraId="19954A7A" w14:textId="77777777" w:rsidR="00F82533" w:rsidRPr="00F56EA6" w:rsidRDefault="00F82533" w:rsidP="0099187B">
      <w:pPr>
        <w:numPr>
          <w:ilvl w:val="0"/>
          <w:numId w:val="12"/>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lastRenderedPageBreak/>
        <w:t>Use</w:t>
      </w:r>
      <w:r w:rsidR="0099187B" w:rsidRPr="00F56EA6">
        <w:rPr>
          <w:rFonts w:ascii="Tunga" w:eastAsia="MS Mincho" w:hAnsi="Tunga" w:cs="Tunga"/>
          <w:sz w:val="28"/>
          <w:szCs w:val="28"/>
        </w:rPr>
        <w:t>d</w:t>
      </w:r>
      <w:r w:rsidRPr="00F56EA6">
        <w:rPr>
          <w:rFonts w:ascii="Tunga" w:eastAsia="MS Mincho" w:hAnsi="Tunga" w:cs="Tunga"/>
          <w:sz w:val="28"/>
          <w:szCs w:val="28"/>
        </w:rPr>
        <w:t xml:space="preserve"> gloves and tissues must be disposed of safely and appropriately. Remove the glove by pulling over the hand covering the tissue at the same time before disposal in the bin.</w:t>
      </w:r>
    </w:p>
    <w:p w14:paraId="0F56F63A" w14:textId="77777777" w:rsidR="0099187B" w:rsidRPr="00F56EA6" w:rsidRDefault="0099187B" w:rsidP="0099187B">
      <w:pPr>
        <w:autoSpaceDE w:val="0"/>
        <w:autoSpaceDN w:val="0"/>
        <w:adjustRightInd w:val="0"/>
        <w:ind w:left="720"/>
        <w:jc w:val="both"/>
        <w:rPr>
          <w:rFonts w:ascii="Tunga" w:eastAsia="MS Mincho" w:hAnsi="Tunga" w:cs="Tunga"/>
          <w:sz w:val="28"/>
          <w:szCs w:val="28"/>
        </w:rPr>
      </w:pPr>
    </w:p>
    <w:p w14:paraId="1630C2A0" w14:textId="77777777" w:rsidR="00146294" w:rsidRPr="00F56EA6" w:rsidRDefault="00146294" w:rsidP="00987D96">
      <w:pPr>
        <w:autoSpaceDE w:val="0"/>
        <w:autoSpaceDN w:val="0"/>
        <w:adjustRightInd w:val="0"/>
        <w:jc w:val="both"/>
        <w:rPr>
          <w:rFonts w:ascii="Tunga" w:eastAsia="MS Mincho" w:hAnsi="Tunga" w:cs="Tunga"/>
          <w:b/>
          <w:sz w:val="28"/>
          <w:szCs w:val="28"/>
        </w:rPr>
      </w:pPr>
      <w:r w:rsidRPr="00F56EA6">
        <w:rPr>
          <w:rFonts w:ascii="Tunga" w:eastAsia="MS Mincho" w:hAnsi="Tunga" w:cs="Tunga"/>
          <w:b/>
          <w:sz w:val="28"/>
          <w:szCs w:val="28"/>
        </w:rPr>
        <w:t>Discarded needles and syringes</w:t>
      </w:r>
    </w:p>
    <w:p w14:paraId="67A72666" w14:textId="77777777" w:rsidR="00146294" w:rsidRPr="00F56EA6" w:rsidRDefault="00146294" w:rsidP="00987D96">
      <w:p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Another potential source of exposure to blood</w:t>
      </w:r>
      <w:r w:rsidR="00375477" w:rsidRPr="00F56EA6">
        <w:rPr>
          <w:rFonts w:ascii="Tunga" w:eastAsia="MS Mincho" w:hAnsi="Tunga" w:cs="Tunga"/>
          <w:sz w:val="28"/>
          <w:szCs w:val="28"/>
        </w:rPr>
        <w:t xml:space="preserve"> is from discarded needles. The</w:t>
      </w:r>
      <w:r w:rsidRPr="00F56EA6">
        <w:rPr>
          <w:rFonts w:ascii="Tunga" w:eastAsia="MS Mincho" w:hAnsi="Tunga" w:cs="Tunga"/>
          <w:sz w:val="28"/>
          <w:szCs w:val="28"/>
        </w:rPr>
        <w:t xml:space="preserve"> centre </w:t>
      </w:r>
      <w:r w:rsidR="0092616E" w:rsidRPr="00F56EA6">
        <w:rPr>
          <w:rFonts w:ascii="Tunga" w:eastAsia="MS Mincho" w:hAnsi="Tunga" w:cs="Tunga"/>
          <w:sz w:val="28"/>
          <w:szCs w:val="28"/>
        </w:rPr>
        <w:t>will</w:t>
      </w:r>
      <w:r w:rsidR="00F82533" w:rsidRPr="00F56EA6">
        <w:rPr>
          <w:rFonts w:ascii="Tunga" w:eastAsia="MS Mincho" w:hAnsi="Tunga" w:cs="Tunga"/>
          <w:sz w:val="28"/>
          <w:szCs w:val="28"/>
        </w:rPr>
        <w:t xml:space="preserve"> be </w:t>
      </w:r>
      <w:r w:rsidRPr="00F56EA6">
        <w:rPr>
          <w:rFonts w:ascii="Tunga" w:eastAsia="MS Mincho" w:hAnsi="Tunga" w:cs="Tunga"/>
          <w:sz w:val="28"/>
          <w:szCs w:val="28"/>
        </w:rPr>
        <w:t>check</w:t>
      </w:r>
      <w:r w:rsidR="00375477" w:rsidRPr="00F56EA6">
        <w:rPr>
          <w:rFonts w:ascii="Tunga" w:eastAsia="MS Mincho" w:hAnsi="Tunga" w:cs="Tunga"/>
          <w:sz w:val="28"/>
          <w:szCs w:val="28"/>
        </w:rPr>
        <w:t>ed</w:t>
      </w:r>
      <w:r w:rsidRPr="00F56EA6">
        <w:rPr>
          <w:rFonts w:ascii="Tunga" w:eastAsia="MS Mincho" w:hAnsi="Tunga" w:cs="Tunga"/>
          <w:sz w:val="28"/>
          <w:szCs w:val="28"/>
        </w:rPr>
        <w:t xml:space="preserve"> </w:t>
      </w:r>
      <w:r w:rsidR="00375477" w:rsidRPr="00F56EA6">
        <w:rPr>
          <w:rFonts w:ascii="Tunga" w:eastAsia="MS Mincho" w:hAnsi="Tunga" w:cs="Tunga"/>
          <w:sz w:val="28"/>
          <w:szCs w:val="28"/>
        </w:rPr>
        <w:t xml:space="preserve">for contaminants </w:t>
      </w:r>
      <w:r w:rsidRPr="00F56EA6">
        <w:rPr>
          <w:rFonts w:ascii="Tunga" w:eastAsia="MS Mincho" w:hAnsi="Tunga" w:cs="Tunga"/>
          <w:sz w:val="28"/>
          <w:szCs w:val="28"/>
        </w:rPr>
        <w:t>at the beginning of each d</w:t>
      </w:r>
      <w:r w:rsidR="00375477" w:rsidRPr="00F56EA6">
        <w:rPr>
          <w:rFonts w:ascii="Tunga" w:eastAsia="MS Mincho" w:hAnsi="Tunga" w:cs="Tunga"/>
          <w:sz w:val="28"/>
          <w:szCs w:val="28"/>
        </w:rPr>
        <w:t>ay (See Section 2, Policy</w:t>
      </w:r>
      <w:r w:rsidR="0099187B" w:rsidRPr="00F56EA6">
        <w:rPr>
          <w:rFonts w:ascii="Tunga" w:eastAsia="MS Mincho" w:hAnsi="Tunga" w:cs="Tunga"/>
          <w:sz w:val="28"/>
          <w:szCs w:val="28"/>
        </w:rPr>
        <w:t xml:space="preserve"> 2.5.4 Risk Management)</w:t>
      </w:r>
    </w:p>
    <w:p w14:paraId="127912B1" w14:textId="77777777" w:rsidR="001C5592" w:rsidRPr="00F56EA6" w:rsidRDefault="001C5592" w:rsidP="00987D96">
      <w:pPr>
        <w:autoSpaceDE w:val="0"/>
        <w:autoSpaceDN w:val="0"/>
        <w:adjustRightInd w:val="0"/>
        <w:jc w:val="both"/>
        <w:rPr>
          <w:rFonts w:ascii="Tunga" w:eastAsia="MS Mincho" w:hAnsi="Tunga" w:cs="Tunga"/>
          <w:sz w:val="28"/>
          <w:szCs w:val="28"/>
        </w:rPr>
      </w:pPr>
    </w:p>
    <w:p w14:paraId="49CEB889" w14:textId="77777777" w:rsidR="00987D96" w:rsidRPr="00F56EA6" w:rsidRDefault="00146294" w:rsidP="00987D96">
      <w:pPr>
        <w:autoSpaceDE w:val="0"/>
        <w:autoSpaceDN w:val="0"/>
        <w:adjustRightInd w:val="0"/>
        <w:jc w:val="both"/>
        <w:rPr>
          <w:rFonts w:ascii="Tunga" w:eastAsia="MS Mincho" w:hAnsi="Tunga" w:cs="Tunga"/>
          <w:b/>
          <w:sz w:val="28"/>
          <w:szCs w:val="28"/>
        </w:rPr>
      </w:pPr>
      <w:r w:rsidRPr="00F56EA6">
        <w:rPr>
          <w:rFonts w:ascii="Tunga" w:eastAsia="MS Mincho" w:hAnsi="Tunga" w:cs="Tunga"/>
          <w:b/>
          <w:sz w:val="28"/>
          <w:szCs w:val="28"/>
        </w:rPr>
        <w:t>If you find a discarded syringe</w:t>
      </w:r>
    </w:p>
    <w:p w14:paraId="1A8A4E5E" w14:textId="77777777" w:rsidR="00987D96" w:rsidRPr="00F56EA6" w:rsidRDefault="00146294" w:rsidP="00987D96">
      <w:pPr>
        <w:numPr>
          <w:ilvl w:val="0"/>
          <w:numId w:val="13"/>
        </w:numPr>
        <w:autoSpaceDE w:val="0"/>
        <w:autoSpaceDN w:val="0"/>
        <w:adjustRightInd w:val="0"/>
        <w:jc w:val="both"/>
        <w:rPr>
          <w:rFonts w:ascii="Tunga" w:eastAsia="MS Mincho" w:hAnsi="Tunga" w:cs="Tunga"/>
          <w:b/>
          <w:sz w:val="28"/>
          <w:szCs w:val="28"/>
        </w:rPr>
      </w:pPr>
      <w:r w:rsidRPr="00F56EA6">
        <w:rPr>
          <w:rFonts w:ascii="Tunga" w:eastAsia="MS Mincho" w:hAnsi="Tunga" w:cs="Tunga"/>
          <w:sz w:val="28"/>
          <w:szCs w:val="28"/>
        </w:rPr>
        <w:t>Do not attempt to recap the needle;</w:t>
      </w:r>
    </w:p>
    <w:p w14:paraId="46ED2385" w14:textId="77777777" w:rsidR="00987D96" w:rsidRPr="00F56EA6" w:rsidRDefault="00146294" w:rsidP="00987D96">
      <w:pPr>
        <w:numPr>
          <w:ilvl w:val="0"/>
          <w:numId w:val="13"/>
        </w:numPr>
        <w:autoSpaceDE w:val="0"/>
        <w:autoSpaceDN w:val="0"/>
        <w:adjustRightInd w:val="0"/>
        <w:jc w:val="both"/>
        <w:rPr>
          <w:rFonts w:ascii="Tunga" w:eastAsia="MS Mincho" w:hAnsi="Tunga" w:cs="Tunga"/>
          <w:b/>
          <w:sz w:val="28"/>
          <w:szCs w:val="28"/>
        </w:rPr>
      </w:pPr>
      <w:r w:rsidRPr="00F56EA6">
        <w:rPr>
          <w:rFonts w:ascii="Tunga" w:eastAsia="MS Mincho" w:hAnsi="Tunga" w:cs="Tunga"/>
          <w:sz w:val="28"/>
          <w:szCs w:val="28"/>
        </w:rPr>
        <w:t>Find a rigid-walled, puncture resistant, sealable container;</w:t>
      </w:r>
    </w:p>
    <w:p w14:paraId="12788813" w14:textId="77777777" w:rsidR="00987D96" w:rsidRPr="00F56EA6" w:rsidRDefault="00146294" w:rsidP="00146294">
      <w:pPr>
        <w:numPr>
          <w:ilvl w:val="0"/>
          <w:numId w:val="13"/>
        </w:numPr>
        <w:autoSpaceDE w:val="0"/>
        <w:autoSpaceDN w:val="0"/>
        <w:adjustRightInd w:val="0"/>
        <w:jc w:val="both"/>
        <w:rPr>
          <w:rFonts w:ascii="Tunga" w:eastAsia="MS Mincho" w:hAnsi="Tunga" w:cs="Tunga"/>
          <w:b/>
          <w:sz w:val="28"/>
          <w:szCs w:val="28"/>
        </w:rPr>
      </w:pPr>
      <w:r w:rsidRPr="00F56EA6">
        <w:rPr>
          <w:rFonts w:ascii="Tunga" w:eastAsia="MS Mincho" w:hAnsi="Tunga" w:cs="Tunga"/>
          <w:sz w:val="28"/>
          <w:szCs w:val="28"/>
        </w:rPr>
        <w:t>Put on gloves;</w:t>
      </w:r>
    </w:p>
    <w:p w14:paraId="350903D0" w14:textId="77777777" w:rsidR="00987D96" w:rsidRPr="00F56EA6" w:rsidRDefault="00146294" w:rsidP="00146294">
      <w:pPr>
        <w:numPr>
          <w:ilvl w:val="0"/>
          <w:numId w:val="13"/>
        </w:numPr>
        <w:autoSpaceDE w:val="0"/>
        <w:autoSpaceDN w:val="0"/>
        <w:adjustRightInd w:val="0"/>
        <w:jc w:val="both"/>
        <w:rPr>
          <w:rFonts w:ascii="Tunga" w:eastAsia="MS Mincho" w:hAnsi="Tunga" w:cs="Tunga"/>
          <w:b/>
          <w:sz w:val="28"/>
          <w:szCs w:val="28"/>
        </w:rPr>
      </w:pPr>
      <w:r w:rsidRPr="00F56EA6">
        <w:rPr>
          <w:rFonts w:ascii="Tunga" w:eastAsia="MS Mincho" w:hAnsi="Tunga" w:cs="Tunga"/>
          <w:sz w:val="28"/>
          <w:szCs w:val="28"/>
        </w:rPr>
        <w:t>Bring the container to the needle/ syringe;</w:t>
      </w:r>
    </w:p>
    <w:p w14:paraId="35E42445" w14:textId="77777777" w:rsidR="00987D96" w:rsidRPr="00F56EA6" w:rsidRDefault="00146294" w:rsidP="00146294">
      <w:pPr>
        <w:numPr>
          <w:ilvl w:val="0"/>
          <w:numId w:val="13"/>
        </w:numPr>
        <w:autoSpaceDE w:val="0"/>
        <w:autoSpaceDN w:val="0"/>
        <w:adjustRightInd w:val="0"/>
        <w:jc w:val="both"/>
        <w:rPr>
          <w:rFonts w:ascii="Tunga" w:eastAsia="MS Mincho" w:hAnsi="Tunga" w:cs="Tunga"/>
          <w:b/>
          <w:sz w:val="28"/>
          <w:szCs w:val="28"/>
        </w:rPr>
      </w:pPr>
      <w:r w:rsidRPr="00F56EA6">
        <w:rPr>
          <w:rFonts w:ascii="Tunga" w:eastAsia="MS Mincho" w:hAnsi="Tunga" w:cs="Tunga"/>
          <w:sz w:val="28"/>
          <w:szCs w:val="28"/>
        </w:rPr>
        <w:t>Pick up the needle/syringe by the middle;</w:t>
      </w:r>
    </w:p>
    <w:p w14:paraId="0C503F84" w14:textId="77777777" w:rsidR="00987D96" w:rsidRPr="00F56EA6" w:rsidRDefault="00146294" w:rsidP="00146294">
      <w:pPr>
        <w:numPr>
          <w:ilvl w:val="0"/>
          <w:numId w:val="13"/>
        </w:numPr>
        <w:autoSpaceDE w:val="0"/>
        <w:autoSpaceDN w:val="0"/>
        <w:adjustRightInd w:val="0"/>
        <w:jc w:val="both"/>
        <w:rPr>
          <w:rFonts w:ascii="Tunga" w:eastAsia="MS Mincho" w:hAnsi="Tunga" w:cs="Tunga"/>
          <w:b/>
          <w:sz w:val="28"/>
          <w:szCs w:val="28"/>
        </w:rPr>
      </w:pPr>
      <w:r w:rsidRPr="00F56EA6">
        <w:rPr>
          <w:rFonts w:ascii="Tunga" w:eastAsia="MS Mincho" w:hAnsi="Tunga" w:cs="Tunga"/>
          <w:sz w:val="28"/>
          <w:szCs w:val="28"/>
        </w:rPr>
        <w:t xml:space="preserve">Keep the sharp end of the needle away from you at all </w:t>
      </w:r>
      <w:proofErr w:type="gramStart"/>
      <w:r w:rsidRPr="00F56EA6">
        <w:rPr>
          <w:rFonts w:ascii="Tunga" w:eastAsia="MS Mincho" w:hAnsi="Tunga" w:cs="Tunga"/>
          <w:sz w:val="28"/>
          <w:szCs w:val="28"/>
        </w:rPr>
        <w:t>times;</w:t>
      </w:r>
      <w:proofErr w:type="gramEnd"/>
    </w:p>
    <w:p w14:paraId="7DA15343" w14:textId="77777777" w:rsidR="00987D96" w:rsidRPr="00F56EA6" w:rsidRDefault="00146294" w:rsidP="00146294">
      <w:pPr>
        <w:numPr>
          <w:ilvl w:val="0"/>
          <w:numId w:val="13"/>
        </w:numPr>
        <w:autoSpaceDE w:val="0"/>
        <w:autoSpaceDN w:val="0"/>
        <w:adjustRightInd w:val="0"/>
        <w:jc w:val="both"/>
        <w:rPr>
          <w:rFonts w:ascii="Tunga" w:eastAsia="MS Mincho" w:hAnsi="Tunga" w:cs="Tunga"/>
          <w:b/>
          <w:sz w:val="28"/>
          <w:szCs w:val="28"/>
        </w:rPr>
      </w:pPr>
      <w:r w:rsidRPr="00F56EA6">
        <w:rPr>
          <w:rFonts w:ascii="Tunga" w:eastAsia="MS Mincho" w:hAnsi="Tunga" w:cs="Tunga"/>
          <w:sz w:val="28"/>
          <w:szCs w:val="28"/>
        </w:rPr>
        <w:t>Place the needle/syringe in the container, sharp end first;</w:t>
      </w:r>
    </w:p>
    <w:p w14:paraId="310426E7" w14:textId="77777777" w:rsidR="00987D96" w:rsidRPr="00F56EA6" w:rsidRDefault="00146294" w:rsidP="00146294">
      <w:pPr>
        <w:numPr>
          <w:ilvl w:val="0"/>
          <w:numId w:val="13"/>
        </w:numPr>
        <w:autoSpaceDE w:val="0"/>
        <w:autoSpaceDN w:val="0"/>
        <w:adjustRightInd w:val="0"/>
        <w:jc w:val="both"/>
        <w:rPr>
          <w:rFonts w:ascii="Tunga" w:eastAsia="MS Mincho" w:hAnsi="Tunga" w:cs="Tunga"/>
          <w:b/>
          <w:sz w:val="28"/>
          <w:szCs w:val="28"/>
        </w:rPr>
      </w:pPr>
      <w:r w:rsidRPr="00F56EA6">
        <w:rPr>
          <w:rFonts w:ascii="Tunga" w:eastAsia="MS Mincho" w:hAnsi="Tunga" w:cs="Tunga"/>
          <w:sz w:val="28"/>
          <w:szCs w:val="28"/>
        </w:rPr>
        <w:t>Securely place lid on the container;</w:t>
      </w:r>
    </w:p>
    <w:p w14:paraId="0755459C" w14:textId="77777777" w:rsidR="00987D96" w:rsidRPr="00F56EA6" w:rsidRDefault="00146294" w:rsidP="00146294">
      <w:pPr>
        <w:numPr>
          <w:ilvl w:val="0"/>
          <w:numId w:val="13"/>
        </w:numPr>
        <w:autoSpaceDE w:val="0"/>
        <w:autoSpaceDN w:val="0"/>
        <w:adjustRightInd w:val="0"/>
        <w:jc w:val="both"/>
        <w:rPr>
          <w:rFonts w:ascii="Tunga" w:eastAsia="MS Mincho" w:hAnsi="Tunga" w:cs="Tunga"/>
          <w:b/>
          <w:sz w:val="28"/>
          <w:szCs w:val="28"/>
        </w:rPr>
      </w:pPr>
      <w:r w:rsidRPr="00F56EA6">
        <w:rPr>
          <w:rFonts w:ascii="Tunga" w:eastAsia="MS Mincho" w:hAnsi="Tunga" w:cs="Tunga"/>
          <w:sz w:val="28"/>
          <w:szCs w:val="28"/>
        </w:rPr>
        <w:t>Place the sealed container into the rubbish bin; and</w:t>
      </w:r>
    </w:p>
    <w:p w14:paraId="6D5C3568" w14:textId="77777777" w:rsidR="000444E6" w:rsidRPr="00F56EA6" w:rsidRDefault="00146294" w:rsidP="00146294">
      <w:pPr>
        <w:numPr>
          <w:ilvl w:val="0"/>
          <w:numId w:val="13"/>
        </w:numPr>
        <w:autoSpaceDE w:val="0"/>
        <w:autoSpaceDN w:val="0"/>
        <w:adjustRightInd w:val="0"/>
        <w:jc w:val="both"/>
        <w:rPr>
          <w:rFonts w:ascii="Tunga" w:eastAsia="MS Mincho" w:hAnsi="Tunga" w:cs="Tunga"/>
          <w:b/>
          <w:sz w:val="28"/>
          <w:szCs w:val="28"/>
        </w:rPr>
      </w:pPr>
      <w:r w:rsidRPr="00F56EA6">
        <w:rPr>
          <w:rFonts w:ascii="Tunga" w:eastAsia="MS Mincho" w:hAnsi="Tunga" w:cs="Tunga"/>
          <w:sz w:val="28"/>
          <w:szCs w:val="28"/>
        </w:rPr>
        <w:t>Remove gloves and wash and dry hands.</w:t>
      </w:r>
      <w:r w:rsidR="00EC266A" w:rsidRPr="00F56EA6">
        <w:rPr>
          <w:rFonts w:ascii="Tunga" w:eastAsia="MS Mincho" w:hAnsi="Tunga" w:cs="Tunga"/>
          <w:sz w:val="28"/>
          <w:szCs w:val="28"/>
        </w:rPr>
        <w:tab/>
      </w:r>
    </w:p>
    <w:p w14:paraId="0579B86B" w14:textId="77777777" w:rsidR="0092616E" w:rsidRPr="00F56EA6" w:rsidRDefault="0092616E" w:rsidP="00146294">
      <w:pPr>
        <w:autoSpaceDE w:val="0"/>
        <w:autoSpaceDN w:val="0"/>
        <w:adjustRightInd w:val="0"/>
        <w:rPr>
          <w:rFonts w:ascii="Tunga" w:eastAsia="MS Mincho" w:hAnsi="Tunga" w:cs="Tunga"/>
          <w:sz w:val="28"/>
          <w:szCs w:val="28"/>
        </w:rPr>
      </w:pPr>
    </w:p>
    <w:p w14:paraId="29A4880F" w14:textId="77777777" w:rsidR="0092616E" w:rsidRPr="00F56EA6" w:rsidRDefault="0092616E" w:rsidP="0092616E">
      <w:pPr>
        <w:autoSpaceDE w:val="0"/>
        <w:autoSpaceDN w:val="0"/>
        <w:adjustRightInd w:val="0"/>
        <w:rPr>
          <w:rFonts w:ascii="Tunga" w:eastAsia="MS Mincho" w:hAnsi="Tunga" w:cs="Tunga"/>
          <w:b/>
          <w:sz w:val="28"/>
          <w:szCs w:val="28"/>
        </w:rPr>
      </w:pPr>
      <w:r w:rsidRPr="00F56EA6">
        <w:rPr>
          <w:rFonts w:ascii="Tunga" w:eastAsia="MS Mincho" w:hAnsi="Tunga" w:cs="Tunga"/>
          <w:b/>
          <w:sz w:val="28"/>
          <w:szCs w:val="28"/>
        </w:rPr>
        <w:t>If a needlestick injury occurs:</w:t>
      </w:r>
    </w:p>
    <w:p w14:paraId="28048137" w14:textId="77777777" w:rsidR="00987D96" w:rsidRPr="00F56EA6" w:rsidRDefault="0092616E" w:rsidP="0092616E">
      <w:pPr>
        <w:numPr>
          <w:ilvl w:val="0"/>
          <w:numId w:val="14"/>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Stay calm;</w:t>
      </w:r>
    </w:p>
    <w:p w14:paraId="4FDDE5AF" w14:textId="77777777" w:rsidR="00987D96" w:rsidRPr="00F56EA6" w:rsidRDefault="0092616E" w:rsidP="0092616E">
      <w:pPr>
        <w:numPr>
          <w:ilvl w:val="0"/>
          <w:numId w:val="14"/>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Staff should wear gloves and encourage the wound to bleed (gently squeeze);</w:t>
      </w:r>
    </w:p>
    <w:p w14:paraId="0EC14817" w14:textId="77777777" w:rsidR="00987D96" w:rsidRPr="00F56EA6" w:rsidRDefault="0092616E" w:rsidP="0092616E">
      <w:pPr>
        <w:numPr>
          <w:ilvl w:val="0"/>
          <w:numId w:val="14"/>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Wash the area with cold running water and soap;</w:t>
      </w:r>
    </w:p>
    <w:p w14:paraId="27F741D8" w14:textId="77777777" w:rsidR="00987D96" w:rsidRPr="00F56EA6" w:rsidRDefault="0092616E" w:rsidP="0092616E">
      <w:pPr>
        <w:numPr>
          <w:ilvl w:val="0"/>
          <w:numId w:val="14"/>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 xml:space="preserve">Apply an antiseptic and </w:t>
      </w:r>
      <w:r w:rsidR="00CC4A82" w:rsidRPr="00F56EA6">
        <w:rPr>
          <w:rFonts w:ascii="Tunga" w:eastAsia="MS Mincho" w:hAnsi="Tunga" w:cs="Tunga"/>
          <w:sz w:val="28"/>
          <w:szCs w:val="28"/>
        </w:rPr>
        <w:t>Band-Aid</w:t>
      </w:r>
      <w:r w:rsidRPr="00F56EA6">
        <w:rPr>
          <w:rFonts w:ascii="Tunga" w:eastAsia="MS Mincho" w:hAnsi="Tunga" w:cs="Tunga"/>
          <w:sz w:val="28"/>
          <w:szCs w:val="28"/>
        </w:rPr>
        <w:t>; and</w:t>
      </w:r>
    </w:p>
    <w:p w14:paraId="53A5CABE" w14:textId="77777777" w:rsidR="0092616E" w:rsidRPr="00F56EA6" w:rsidRDefault="0092616E" w:rsidP="0092616E">
      <w:pPr>
        <w:numPr>
          <w:ilvl w:val="0"/>
          <w:numId w:val="14"/>
        </w:numPr>
        <w:autoSpaceDE w:val="0"/>
        <w:autoSpaceDN w:val="0"/>
        <w:adjustRightInd w:val="0"/>
        <w:rPr>
          <w:rFonts w:ascii="Tunga" w:eastAsia="MS Mincho" w:hAnsi="Tunga" w:cs="Tunga"/>
          <w:sz w:val="28"/>
          <w:szCs w:val="28"/>
        </w:rPr>
      </w:pPr>
      <w:r w:rsidRPr="00F56EA6">
        <w:rPr>
          <w:rFonts w:ascii="Tunga" w:eastAsia="MS Mincho" w:hAnsi="Tunga" w:cs="Tunga"/>
          <w:sz w:val="28"/>
          <w:szCs w:val="28"/>
        </w:rPr>
        <w:t xml:space="preserve">As soon as possible contact the director and the child’s family. </w:t>
      </w:r>
    </w:p>
    <w:p w14:paraId="1A5FBB9C" w14:textId="77777777" w:rsidR="001C5592" w:rsidRPr="00F56EA6" w:rsidRDefault="0092616E" w:rsidP="00C224CE">
      <w:pPr>
        <w:autoSpaceDE w:val="0"/>
        <w:autoSpaceDN w:val="0"/>
        <w:adjustRightInd w:val="0"/>
        <w:rPr>
          <w:rFonts w:ascii="Tunga" w:eastAsia="MS Mincho" w:hAnsi="Tunga" w:cs="Tunga"/>
          <w:sz w:val="28"/>
          <w:szCs w:val="28"/>
        </w:rPr>
      </w:pPr>
      <w:r w:rsidRPr="00F56EA6">
        <w:rPr>
          <w:rFonts w:ascii="Tunga" w:eastAsia="MS Mincho" w:hAnsi="Tunga" w:cs="Tunga"/>
          <w:sz w:val="28"/>
          <w:szCs w:val="28"/>
        </w:rPr>
        <w:lastRenderedPageBreak/>
        <w:t>Advice should be sought from a doctor, hospital, sexual health clinic or community health centre for advice about the need for HIV and hepatitis B/C testing, counselling and possible hepatitis B immunisation.</w:t>
      </w:r>
    </w:p>
    <w:p w14:paraId="65AD0851" w14:textId="77777777" w:rsidR="001C5592" w:rsidRPr="00F56EA6" w:rsidRDefault="001C5592" w:rsidP="000444E6">
      <w:pPr>
        <w:autoSpaceDE w:val="0"/>
        <w:autoSpaceDN w:val="0"/>
        <w:adjustRightInd w:val="0"/>
        <w:jc w:val="both"/>
        <w:rPr>
          <w:rFonts w:ascii="Tunga" w:eastAsia="MS Mincho" w:hAnsi="Tunga" w:cs="Tunga"/>
          <w:sz w:val="28"/>
          <w:szCs w:val="28"/>
        </w:rPr>
      </w:pPr>
    </w:p>
    <w:p w14:paraId="3A24F18E" w14:textId="77777777" w:rsidR="0092616E" w:rsidRPr="00F56EA6" w:rsidRDefault="0092616E" w:rsidP="000444E6">
      <w:pPr>
        <w:autoSpaceDE w:val="0"/>
        <w:autoSpaceDN w:val="0"/>
        <w:adjustRightInd w:val="0"/>
        <w:jc w:val="both"/>
        <w:rPr>
          <w:rFonts w:ascii="Tunga" w:eastAsia="MS Mincho" w:hAnsi="Tunga" w:cs="Tunga"/>
          <w:b/>
          <w:sz w:val="28"/>
          <w:szCs w:val="28"/>
        </w:rPr>
      </w:pPr>
      <w:r w:rsidRPr="00F56EA6">
        <w:rPr>
          <w:rFonts w:ascii="Tunga" w:eastAsia="MS Mincho" w:hAnsi="Tunga" w:cs="Tunga"/>
          <w:b/>
          <w:sz w:val="28"/>
          <w:szCs w:val="28"/>
        </w:rPr>
        <w:t>Soiled Clothing</w:t>
      </w:r>
    </w:p>
    <w:p w14:paraId="36539E2B" w14:textId="4A6334CE" w:rsidR="003C319B" w:rsidRPr="00F56EA6" w:rsidRDefault="00D72099" w:rsidP="003C319B">
      <w:pPr>
        <w:numPr>
          <w:ilvl w:val="0"/>
          <w:numId w:val="15"/>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 xml:space="preserve">Place soiled clothes in a </w:t>
      </w:r>
      <w:r w:rsidR="00EB2528" w:rsidRPr="00F56EA6">
        <w:rPr>
          <w:rFonts w:ascii="Tunga" w:eastAsia="MS Mincho" w:hAnsi="Tunga" w:cs="Tunga"/>
          <w:sz w:val="28"/>
          <w:szCs w:val="28"/>
        </w:rPr>
        <w:t xml:space="preserve">labelled </w:t>
      </w:r>
      <w:r w:rsidRPr="00F56EA6">
        <w:rPr>
          <w:rFonts w:ascii="Tunga" w:eastAsia="MS Mincho" w:hAnsi="Tunga" w:cs="Tunga"/>
          <w:sz w:val="28"/>
          <w:szCs w:val="28"/>
        </w:rPr>
        <w:t>plastic bag,</w:t>
      </w:r>
      <w:r w:rsidR="000444E6" w:rsidRPr="00F56EA6">
        <w:rPr>
          <w:rFonts w:ascii="Tunga" w:eastAsia="MS Mincho" w:hAnsi="Tunga" w:cs="Tunga"/>
          <w:sz w:val="28"/>
          <w:szCs w:val="28"/>
        </w:rPr>
        <w:t xml:space="preserve"> </w:t>
      </w:r>
      <w:r w:rsidRPr="00F56EA6">
        <w:rPr>
          <w:rFonts w:ascii="Tunga" w:eastAsia="MS Mincho" w:hAnsi="Tunga" w:cs="Tunga"/>
          <w:sz w:val="28"/>
          <w:szCs w:val="28"/>
        </w:rPr>
        <w:t>tying the top firmly for parents to take</w:t>
      </w:r>
      <w:r w:rsidR="000444E6" w:rsidRPr="00F56EA6">
        <w:rPr>
          <w:rFonts w:ascii="Tunga" w:eastAsia="MS Mincho" w:hAnsi="Tunga" w:cs="Tunga"/>
          <w:sz w:val="28"/>
          <w:szCs w:val="28"/>
        </w:rPr>
        <w:t xml:space="preserve"> </w:t>
      </w:r>
      <w:r w:rsidRPr="00F56EA6">
        <w:rPr>
          <w:rFonts w:ascii="Tunga" w:eastAsia="MS Mincho" w:hAnsi="Tunga" w:cs="Tunga"/>
          <w:sz w:val="28"/>
          <w:szCs w:val="28"/>
        </w:rPr>
        <w:t xml:space="preserve">home at the end of the day. </w:t>
      </w:r>
    </w:p>
    <w:p w14:paraId="40E79955" w14:textId="77777777" w:rsidR="00B97FA0" w:rsidRPr="00F56EA6" w:rsidRDefault="00F3282A" w:rsidP="003C319B">
      <w:pPr>
        <w:numPr>
          <w:ilvl w:val="0"/>
          <w:numId w:val="15"/>
        </w:numPr>
        <w:autoSpaceDE w:val="0"/>
        <w:autoSpaceDN w:val="0"/>
        <w:adjustRightInd w:val="0"/>
        <w:jc w:val="both"/>
        <w:rPr>
          <w:rFonts w:ascii="Tunga" w:eastAsia="MS Mincho" w:hAnsi="Tunga" w:cs="Tunga"/>
          <w:sz w:val="28"/>
          <w:szCs w:val="28"/>
        </w:rPr>
      </w:pPr>
      <w:r w:rsidRPr="00F56EA6">
        <w:rPr>
          <w:rFonts w:ascii="Tunga" w:eastAsia="MS Mincho" w:hAnsi="Tunga" w:cs="Tunga"/>
          <w:sz w:val="28"/>
          <w:szCs w:val="28"/>
        </w:rPr>
        <w:t xml:space="preserve">Store in a bucket with a lid inaccessible to children or animals.  </w:t>
      </w:r>
      <w:r w:rsidR="00D72099" w:rsidRPr="00F56EA6">
        <w:rPr>
          <w:rFonts w:ascii="Tunga" w:eastAsia="MS Mincho" w:hAnsi="Tunga" w:cs="Tunga"/>
          <w:sz w:val="28"/>
          <w:szCs w:val="28"/>
        </w:rPr>
        <w:t>Soiled</w:t>
      </w:r>
      <w:r w:rsidR="000444E6" w:rsidRPr="00F56EA6">
        <w:rPr>
          <w:rFonts w:ascii="Tunga" w:eastAsia="MS Mincho" w:hAnsi="Tunga" w:cs="Tunga"/>
          <w:sz w:val="28"/>
          <w:szCs w:val="28"/>
        </w:rPr>
        <w:t xml:space="preserve"> </w:t>
      </w:r>
      <w:r w:rsidR="00D72099" w:rsidRPr="00F56EA6">
        <w:rPr>
          <w:rFonts w:ascii="Tunga" w:eastAsia="MS Mincho" w:hAnsi="Tunga" w:cs="Tunga"/>
          <w:sz w:val="28"/>
          <w:szCs w:val="28"/>
        </w:rPr>
        <w:t>clothes will not be rinsed or washed</w:t>
      </w:r>
      <w:r w:rsidR="000444E6" w:rsidRPr="00F56EA6">
        <w:rPr>
          <w:rFonts w:ascii="Tunga" w:eastAsia="MS Mincho" w:hAnsi="Tunga" w:cs="Tunga"/>
          <w:sz w:val="28"/>
          <w:szCs w:val="28"/>
        </w:rPr>
        <w:t xml:space="preserve"> </w:t>
      </w:r>
      <w:r w:rsidR="00D72099" w:rsidRPr="00F56EA6">
        <w:rPr>
          <w:rFonts w:ascii="Tunga" w:eastAsia="MS Mincho" w:hAnsi="Tunga" w:cs="Tunga"/>
          <w:sz w:val="28"/>
          <w:szCs w:val="28"/>
        </w:rPr>
        <w:t>at the centre. (Explain to parents that</w:t>
      </w:r>
      <w:r w:rsidR="000444E6" w:rsidRPr="00F56EA6">
        <w:rPr>
          <w:rFonts w:ascii="Tunga" w:eastAsia="MS Mincho" w:hAnsi="Tunga" w:cs="Tunga"/>
          <w:sz w:val="28"/>
          <w:szCs w:val="28"/>
        </w:rPr>
        <w:t xml:space="preserve"> </w:t>
      </w:r>
      <w:r w:rsidR="00D72099" w:rsidRPr="00F56EA6">
        <w:rPr>
          <w:rFonts w:ascii="Tunga" w:eastAsia="MS Mincho" w:hAnsi="Tunga" w:cs="Tunga"/>
          <w:sz w:val="28"/>
          <w:szCs w:val="28"/>
        </w:rPr>
        <w:t>washing soiled clothes at the centre</w:t>
      </w:r>
      <w:r w:rsidR="000444E6" w:rsidRPr="00F56EA6">
        <w:rPr>
          <w:rFonts w:ascii="Tunga" w:eastAsia="MS Mincho" w:hAnsi="Tunga" w:cs="Tunga"/>
          <w:sz w:val="28"/>
          <w:szCs w:val="28"/>
        </w:rPr>
        <w:t xml:space="preserve"> </w:t>
      </w:r>
      <w:r w:rsidR="00D72099" w:rsidRPr="00F56EA6">
        <w:rPr>
          <w:rFonts w:ascii="Tunga" w:eastAsia="MS Mincho" w:hAnsi="Tunga" w:cs="Tunga"/>
          <w:sz w:val="28"/>
          <w:szCs w:val="28"/>
        </w:rPr>
        <w:t>can spread germs.)</w:t>
      </w:r>
    </w:p>
    <w:p w14:paraId="0FF2372F" w14:textId="77777777" w:rsidR="00F82533" w:rsidRPr="00F56EA6" w:rsidRDefault="00F82533" w:rsidP="00D10988">
      <w:pPr>
        <w:autoSpaceDE w:val="0"/>
        <w:autoSpaceDN w:val="0"/>
        <w:adjustRightInd w:val="0"/>
        <w:jc w:val="both"/>
        <w:rPr>
          <w:rFonts w:ascii="Tunga" w:hAnsi="Tunga" w:cs="Tunga"/>
          <w:b/>
          <w:bCs/>
          <w:color w:val="000000"/>
          <w:sz w:val="28"/>
          <w:szCs w:val="28"/>
          <w:lang w:val="en-US"/>
        </w:rPr>
      </w:pPr>
    </w:p>
    <w:p w14:paraId="5A3BCFBA" w14:textId="77777777" w:rsidR="00EB2528" w:rsidRPr="00F56EA6" w:rsidRDefault="00D10988" w:rsidP="004576B2">
      <w:pPr>
        <w:autoSpaceDE w:val="0"/>
        <w:autoSpaceDN w:val="0"/>
        <w:adjustRightInd w:val="0"/>
        <w:jc w:val="both"/>
        <w:rPr>
          <w:rFonts w:ascii="Tunga" w:hAnsi="Tunga" w:cs="Tunga"/>
          <w:b/>
          <w:bCs/>
          <w:color w:val="000000"/>
          <w:sz w:val="28"/>
          <w:szCs w:val="28"/>
        </w:rPr>
      </w:pPr>
      <w:r w:rsidRPr="00F56EA6">
        <w:rPr>
          <w:rFonts w:ascii="Tunga" w:hAnsi="Tunga" w:cs="Tunga"/>
          <w:b/>
          <w:bCs/>
          <w:color w:val="000000"/>
          <w:sz w:val="28"/>
          <w:szCs w:val="28"/>
          <w:lang w:val="en-US"/>
        </w:rPr>
        <w:t xml:space="preserve">Statutory </w:t>
      </w:r>
      <w:r w:rsidRPr="00F56EA6">
        <w:rPr>
          <w:rFonts w:ascii="Tunga" w:hAnsi="Tunga" w:cs="Tunga"/>
          <w:b/>
          <w:bCs/>
          <w:color w:val="000000"/>
          <w:sz w:val="28"/>
          <w:szCs w:val="28"/>
        </w:rPr>
        <w:t>Legislation &amp; Considerations</w:t>
      </w:r>
    </w:p>
    <w:p w14:paraId="439D019D" w14:textId="77777777" w:rsidR="000410F8" w:rsidRPr="00F56EA6" w:rsidRDefault="000410F8" w:rsidP="000410F8">
      <w:pPr>
        <w:numPr>
          <w:ilvl w:val="0"/>
          <w:numId w:val="8"/>
        </w:numPr>
        <w:autoSpaceDE w:val="0"/>
        <w:autoSpaceDN w:val="0"/>
        <w:adjustRightInd w:val="0"/>
        <w:jc w:val="both"/>
        <w:rPr>
          <w:rFonts w:ascii="Tunga" w:hAnsi="Tunga" w:cs="Tunga"/>
          <w:bCs/>
          <w:color w:val="000000"/>
          <w:sz w:val="28"/>
          <w:szCs w:val="28"/>
        </w:rPr>
      </w:pPr>
      <w:r w:rsidRPr="00F56EA6">
        <w:rPr>
          <w:rFonts w:ascii="Tunga" w:hAnsi="Tunga" w:cs="Tunga"/>
          <w:bCs/>
          <w:color w:val="000000"/>
          <w:sz w:val="28"/>
          <w:szCs w:val="28"/>
        </w:rPr>
        <w:t xml:space="preserve">National Quality Standard for Early Childhood Education and Care and School Age Care, Council of Australian Governments </w:t>
      </w:r>
      <w:r w:rsidR="00C224CE" w:rsidRPr="00F56EA6">
        <w:rPr>
          <w:rFonts w:ascii="Tunga" w:hAnsi="Tunga" w:cs="Tunga"/>
          <w:bCs/>
          <w:color w:val="000000"/>
          <w:sz w:val="28"/>
          <w:szCs w:val="28"/>
        </w:rPr>
        <w:t>February 2018</w:t>
      </w:r>
    </w:p>
    <w:p w14:paraId="7953C537" w14:textId="77777777" w:rsidR="000410F8" w:rsidRPr="00F56EA6" w:rsidRDefault="000410F8" w:rsidP="000410F8">
      <w:pPr>
        <w:numPr>
          <w:ilvl w:val="0"/>
          <w:numId w:val="8"/>
        </w:numPr>
        <w:autoSpaceDE w:val="0"/>
        <w:autoSpaceDN w:val="0"/>
        <w:adjustRightInd w:val="0"/>
        <w:rPr>
          <w:rFonts w:ascii="Tunga" w:hAnsi="Tunga" w:cs="Tunga"/>
          <w:bCs/>
          <w:color w:val="000000"/>
          <w:sz w:val="28"/>
          <w:szCs w:val="28"/>
        </w:rPr>
      </w:pPr>
      <w:r w:rsidRPr="00F56EA6">
        <w:rPr>
          <w:rFonts w:ascii="Tunga" w:hAnsi="Tunga" w:cs="Tunga"/>
          <w:bCs/>
          <w:color w:val="000000"/>
          <w:sz w:val="28"/>
          <w:szCs w:val="28"/>
        </w:rPr>
        <w:t>Education and Care Servi</w:t>
      </w:r>
      <w:r w:rsidR="001C5592" w:rsidRPr="00F56EA6">
        <w:rPr>
          <w:rFonts w:ascii="Tunga" w:hAnsi="Tunga" w:cs="Tunga"/>
          <w:bCs/>
          <w:color w:val="000000"/>
          <w:sz w:val="28"/>
          <w:szCs w:val="28"/>
        </w:rPr>
        <w:t>ces N</w:t>
      </w:r>
      <w:r w:rsidR="00C224CE" w:rsidRPr="00F56EA6">
        <w:rPr>
          <w:rFonts w:ascii="Tunga" w:hAnsi="Tunga" w:cs="Tunga"/>
          <w:bCs/>
          <w:color w:val="000000"/>
          <w:sz w:val="28"/>
          <w:szCs w:val="28"/>
        </w:rPr>
        <w:t>ational Amended Regulations 2018</w:t>
      </w:r>
      <w:r w:rsidRPr="00F56EA6">
        <w:rPr>
          <w:rFonts w:ascii="Tunga" w:hAnsi="Tunga" w:cs="Tunga"/>
          <w:bCs/>
          <w:color w:val="000000"/>
          <w:sz w:val="28"/>
          <w:szCs w:val="28"/>
        </w:rPr>
        <w:t>, Regulations 77, 85-96,168(2)(b)(c)</w:t>
      </w:r>
    </w:p>
    <w:p w14:paraId="1DC1BF60" w14:textId="77777777" w:rsidR="000410F8" w:rsidRPr="00F56EA6" w:rsidRDefault="000410F8" w:rsidP="000410F8">
      <w:pPr>
        <w:numPr>
          <w:ilvl w:val="0"/>
          <w:numId w:val="8"/>
        </w:numPr>
        <w:autoSpaceDE w:val="0"/>
        <w:autoSpaceDN w:val="0"/>
        <w:adjustRightInd w:val="0"/>
        <w:jc w:val="both"/>
        <w:rPr>
          <w:rFonts w:ascii="Tunga" w:hAnsi="Tunga" w:cs="Tunga"/>
          <w:bCs/>
          <w:color w:val="000000"/>
          <w:sz w:val="28"/>
          <w:szCs w:val="28"/>
        </w:rPr>
      </w:pPr>
      <w:r w:rsidRPr="00F56EA6">
        <w:rPr>
          <w:rFonts w:ascii="Tunga" w:hAnsi="Tunga" w:cs="Tunga"/>
          <w:bCs/>
          <w:color w:val="000000"/>
          <w:sz w:val="28"/>
          <w:szCs w:val="28"/>
        </w:rPr>
        <w:t>The NSW Work Health and Safety Act 2011 and the NSW Work Health and Safety Regulation 2011</w:t>
      </w:r>
    </w:p>
    <w:p w14:paraId="2CD78B09" w14:textId="77777777" w:rsidR="000410F8" w:rsidRPr="00F56EA6" w:rsidRDefault="000410F8" w:rsidP="000410F8">
      <w:pPr>
        <w:autoSpaceDE w:val="0"/>
        <w:autoSpaceDN w:val="0"/>
        <w:adjustRightInd w:val="0"/>
        <w:ind w:left="720"/>
        <w:jc w:val="both"/>
        <w:rPr>
          <w:rFonts w:ascii="Tunga" w:hAnsi="Tunga" w:cs="Tunga"/>
          <w:bCs/>
          <w:color w:val="000000"/>
          <w:sz w:val="28"/>
          <w:szCs w:val="28"/>
        </w:rPr>
      </w:pPr>
    </w:p>
    <w:p w14:paraId="63FDA4D8" w14:textId="77777777" w:rsidR="000410F8" w:rsidRPr="00F56EA6" w:rsidRDefault="000410F8" w:rsidP="000410F8">
      <w:pPr>
        <w:autoSpaceDE w:val="0"/>
        <w:autoSpaceDN w:val="0"/>
        <w:adjustRightInd w:val="0"/>
        <w:ind w:left="360"/>
        <w:jc w:val="both"/>
        <w:rPr>
          <w:rFonts w:ascii="Tunga" w:hAnsi="Tunga" w:cs="Tunga"/>
          <w:b/>
          <w:bCs/>
          <w:color w:val="000000"/>
          <w:sz w:val="28"/>
          <w:szCs w:val="28"/>
        </w:rPr>
      </w:pPr>
      <w:r w:rsidRPr="00F56EA6">
        <w:rPr>
          <w:rFonts w:ascii="Tunga" w:hAnsi="Tunga" w:cs="Tunga"/>
          <w:b/>
          <w:bCs/>
          <w:color w:val="000000"/>
          <w:sz w:val="28"/>
          <w:szCs w:val="28"/>
        </w:rPr>
        <w:t>Sources</w:t>
      </w:r>
    </w:p>
    <w:p w14:paraId="14A9E4BD" w14:textId="77777777" w:rsidR="00C224CE" w:rsidRPr="00F56EA6" w:rsidRDefault="00C224CE" w:rsidP="00F82533">
      <w:pPr>
        <w:numPr>
          <w:ilvl w:val="0"/>
          <w:numId w:val="8"/>
        </w:numPr>
        <w:autoSpaceDE w:val="0"/>
        <w:autoSpaceDN w:val="0"/>
        <w:adjustRightInd w:val="0"/>
        <w:jc w:val="both"/>
        <w:rPr>
          <w:rFonts w:ascii="Tunga" w:hAnsi="Tunga" w:cs="Tunga"/>
          <w:bCs/>
          <w:color w:val="000000"/>
          <w:sz w:val="28"/>
          <w:szCs w:val="28"/>
        </w:rPr>
      </w:pPr>
      <w:r w:rsidRPr="00F56EA6">
        <w:rPr>
          <w:rFonts w:ascii="Tunga" w:hAnsi="Tunga" w:cs="Tunga"/>
          <w:bCs/>
          <w:color w:val="000000"/>
          <w:sz w:val="28"/>
          <w:szCs w:val="28"/>
        </w:rPr>
        <w:t>Community Early Learning Australia</w:t>
      </w:r>
    </w:p>
    <w:p w14:paraId="54B8DA36" w14:textId="77777777" w:rsidR="000410F8" w:rsidRPr="00F56EA6" w:rsidRDefault="006F4326" w:rsidP="00011E5F">
      <w:pPr>
        <w:numPr>
          <w:ilvl w:val="0"/>
          <w:numId w:val="8"/>
        </w:numPr>
        <w:autoSpaceDE w:val="0"/>
        <w:autoSpaceDN w:val="0"/>
        <w:adjustRightInd w:val="0"/>
        <w:jc w:val="both"/>
        <w:rPr>
          <w:rFonts w:ascii="Tunga" w:hAnsi="Tunga" w:cs="Tunga"/>
          <w:bCs/>
          <w:color w:val="000000"/>
          <w:sz w:val="28"/>
          <w:szCs w:val="28"/>
        </w:rPr>
      </w:pPr>
      <w:r w:rsidRPr="00F56EA6">
        <w:rPr>
          <w:rFonts w:ascii="Tunga" w:hAnsi="Tunga" w:cs="Tunga"/>
          <w:bCs/>
          <w:color w:val="000000"/>
          <w:sz w:val="28"/>
          <w:szCs w:val="28"/>
        </w:rPr>
        <w:t>Guide to the National Q</w:t>
      </w:r>
      <w:r w:rsidR="00C224CE" w:rsidRPr="00F56EA6">
        <w:rPr>
          <w:rFonts w:ascii="Tunga" w:hAnsi="Tunga" w:cs="Tunga"/>
          <w:bCs/>
          <w:color w:val="000000"/>
          <w:sz w:val="28"/>
          <w:szCs w:val="28"/>
        </w:rPr>
        <w:t>uality Standard (3) ACECQA (2018</w:t>
      </w:r>
      <w:r w:rsidRPr="00F56EA6">
        <w:rPr>
          <w:rFonts w:ascii="Tunga" w:hAnsi="Tunga" w:cs="Tunga"/>
          <w:bCs/>
          <w:color w:val="000000"/>
          <w:sz w:val="28"/>
          <w:szCs w:val="28"/>
        </w:rPr>
        <w:t>)</w:t>
      </w:r>
    </w:p>
    <w:p w14:paraId="52982242" w14:textId="77777777" w:rsidR="000410F8" w:rsidRPr="00F56EA6" w:rsidRDefault="00011E5F" w:rsidP="000410F8">
      <w:pPr>
        <w:numPr>
          <w:ilvl w:val="0"/>
          <w:numId w:val="8"/>
        </w:numPr>
        <w:autoSpaceDE w:val="0"/>
        <w:autoSpaceDN w:val="0"/>
        <w:adjustRightInd w:val="0"/>
        <w:jc w:val="both"/>
        <w:rPr>
          <w:rFonts w:ascii="Tunga" w:hAnsi="Tunga" w:cs="Tunga"/>
          <w:bCs/>
          <w:color w:val="000000"/>
          <w:sz w:val="28"/>
          <w:szCs w:val="28"/>
        </w:rPr>
      </w:pPr>
      <w:r w:rsidRPr="00F56EA6">
        <w:rPr>
          <w:rFonts w:ascii="Tunga" w:hAnsi="Tunga" w:cs="Tunga"/>
          <w:bCs/>
          <w:color w:val="000000"/>
          <w:sz w:val="28"/>
          <w:szCs w:val="28"/>
        </w:rPr>
        <w:t>National Health and Medical Research Council</w:t>
      </w:r>
      <w:r w:rsidR="00575C7A" w:rsidRPr="00F56EA6">
        <w:rPr>
          <w:rFonts w:ascii="Tunga" w:hAnsi="Tunga" w:cs="Tunga"/>
          <w:bCs/>
          <w:color w:val="000000"/>
          <w:sz w:val="28"/>
          <w:szCs w:val="28"/>
        </w:rPr>
        <w:t xml:space="preserve"> </w:t>
      </w:r>
      <w:r w:rsidR="00F82533" w:rsidRPr="00F56EA6">
        <w:rPr>
          <w:rFonts w:ascii="Tunga" w:hAnsi="Tunga" w:cs="Tunga"/>
          <w:bCs/>
          <w:color w:val="000000"/>
          <w:sz w:val="28"/>
          <w:szCs w:val="28"/>
        </w:rPr>
        <w:t xml:space="preserve"> </w:t>
      </w:r>
      <w:hyperlink r:id="rId7" w:history="1">
        <w:r w:rsidR="00575C7A" w:rsidRPr="00F56EA6">
          <w:rPr>
            <w:rStyle w:val="Hyperlink"/>
            <w:rFonts w:ascii="Tunga" w:hAnsi="Tunga" w:cs="Tunga"/>
            <w:bCs/>
            <w:sz w:val="28"/>
            <w:szCs w:val="28"/>
          </w:rPr>
          <w:t>http://www.nhmrc.gov.au</w:t>
        </w:r>
      </w:hyperlink>
    </w:p>
    <w:p w14:paraId="3167133F" w14:textId="77777777" w:rsidR="000410F8" w:rsidRPr="00F56EA6" w:rsidRDefault="00197B24" w:rsidP="000410F8">
      <w:pPr>
        <w:numPr>
          <w:ilvl w:val="0"/>
          <w:numId w:val="8"/>
        </w:numPr>
        <w:autoSpaceDE w:val="0"/>
        <w:autoSpaceDN w:val="0"/>
        <w:adjustRightInd w:val="0"/>
        <w:jc w:val="both"/>
        <w:rPr>
          <w:rFonts w:ascii="Tunga" w:hAnsi="Tunga" w:cs="Tunga"/>
          <w:bCs/>
          <w:color w:val="000000"/>
          <w:sz w:val="28"/>
          <w:szCs w:val="28"/>
        </w:rPr>
      </w:pPr>
      <w:r w:rsidRPr="00F56EA6">
        <w:rPr>
          <w:rFonts w:ascii="Tunga" w:hAnsi="Tunga" w:cs="Tunga"/>
          <w:bCs/>
          <w:color w:val="000000"/>
          <w:sz w:val="28"/>
          <w:szCs w:val="28"/>
        </w:rPr>
        <w:t xml:space="preserve">Staying Healthy—Preventing infectious diseases in early childhood education and care </w:t>
      </w:r>
      <w:r w:rsidR="000410F8" w:rsidRPr="00F56EA6">
        <w:rPr>
          <w:rFonts w:ascii="Tunga" w:hAnsi="Tunga" w:cs="Tunga"/>
          <w:bCs/>
          <w:color w:val="000000"/>
          <w:sz w:val="28"/>
          <w:szCs w:val="28"/>
        </w:rPr>
        <w:t>services NHMRC, 5th Edition 2013</w:t>
      </w:r>
      <w:r w:rsidRPr="00F56EA6">
        <w:rPr>
          <w:rFonts w:ascii="Tunga" w:hAnsi="Tunga" w:cs="Tunga"/>
          <w:bCs/>
          <w:color w:val="000000"/>
          <w:sz w:val="28"/>
          <w:szCs w:val="28"/>
        </w:rPr>
        <w:t xml:space="preserve"> </w:t>
      </w:r>
      <w:hyperlink r:id="rId8" w:history="1">
        <w:r w:rsidR="000410F8" w:rsidRPr="00F56EA6">
          <w:rPr>
            <w:rStyle w:val="Hyperlink"/>
            <w:rFonts w:ascii="Tunga" w:hAnsi="Tunga" w:cs="Tunga"/>
            <w:bCs/>
            <w:sz w:val="28"/>
            <w:szCs w:val="28"/>
          </w:rPr>
          <w:t>www.nhmrc.gov.au/guidelines-publications/ch55</w:t>
        </w:r>
      </w:hyperlink>
    </w:p>
    <w:p w14:paraId="5A5A267C" w14:textId="77777777" w:rsidR="006F4326" w:rsidRPr="00F56EA6" w:rsidRDefault="00575C7A" w:rsidP="000410F8">
      <w:pPr>
        <w:numPr>
          <w:ilvl w:val="0"/>
          <w:numId w:val="8"/>
        </w:numPr>
        <w:autoSpaceDE w:val="0"/>
        <w:autoSpaceDN w:val="0"/>
        <w:adjustRightInd w:val="0"/>
        <w:jc w:val="both"/>
        <w:rPr>
          <w:rFonts w:ascii="Tunga" w:hAnsi="Tunga" w:cs="Tunga"/>
          <w:bCs/>
          <w:color w:val="000000"/>
          <w:sz w:val="28"/>
          <w:szCs w:val="28"/>
        </w:rPr>
      </w:pPr>
      <w:r w:rsidRPr="00F56EA6">
        <w:rPr>
          <w:rFonts w:ascii="Tunga" w:hAnsi="Tunga" w:cs="Tunga"/>
          <w:bCs/>
          <w:color w:val="000000"/>
          <w:sz w:val="28"/>
          <w:szCs w:val="28"/>
        </w:rPr>
        <w:t>WorkCover NSW - www.workcover.nsw.gov.au</w:t>
      </w:r>
    </w:p>
    <w:p w14:paraId="4F8351A4" w14:textId="77777777" w:rsidR="00011E5F" w:rsidRPr="00AB29FB" w:rsidRDefault="00011E5F" w:rsidP="00011E5F">
      <w:pPr>
        <w:autoSpaceDE w:val="0"/>
        <w:autoSpaceDN w:val="0"/>
        <w:adjustRightInd w:val="0"/>
        <w:rPr>
          <w:rFonts w:ascii="Tunga" w:hAnsi="Tunga" w:cs="Tunga"/>
          <w:bCs/>
          <w:color w:val="000000"/>
          <w:sz w:val="28"/>
          <w:szCs w:val="28"/>
        </w:rPr>
      </w:pPr>
    </w:p>
    <w:p w14:paraId="7BDFDE4F" w14:textId="77777777" w:rsidR="004576B2" w:rsidRDefault="004576B2" w:rsidP="004576B2">
      <w:pPr>
        <w:pStyle w:val="PlainText"/>
        <w:rPr>
          <w:rFonts w:ascii="Arial" w:eastAsia="MS Mincho" w:hAnsi="Arial" w:cs="Arial"/>
          <w:sz w:val="22"/>
        </w:rPr>
      </w:pPr>
    </w:p>
    <w:sectPr w:rsidR="004576B2">
      <w:footerReference w:type="default" r:id="rId9"/>
      <w:pgSz w:w="11906" w:h="16838"/>
      <w:pgMar w:top="1440" w:right="1153" w:bottom="1440" w:left="115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B66E40" w14:textId="77777777" w:rsidR="00B76882" w:rsidRDefault="00B76882" w:rsidP="00FC5D4F">
      <w:r>
        <w:separator/>
      </w:r>
    </w:p>
  </w:endnote>
  <w:endnote w:type="continuationSeparator" w:id="0">
    <w:p w14:paraId="1053F562" w14:textId="77777777" w:rsidR="00B76882" w:rsidRDefault="00B76882" w:rsidP="00FC5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Tunga"/>
    <w:panose1 w:val="00000400000000000000"/>
    <w:charset w:val="00"/>
    <w:family w:val="swiss"/>
    <w:pitch w:val="variable"/>
    <w:sig w:usb0="004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F253A" w14:textId="77777777" w:rsidR="007F56FB" w:rsidRDefault="007F56FB">
    <w:pPr>
      <w:pStyle w:val="Footer"/>
    </w:pPr>
    <w:r>
      <w:t xml:space="preserve">Page | </w:t>
    </w:r>
    <w:r>
      <w:fldChar w:fldCharType="begin"/>
    </w:r>
    <w:r>
      <w:instrText xml:space="preserve"> PAGE   \* MERGEFORMAT </w:instrText>
    </w:r>
    <w:r>
      <w:fldChar w:fldCharType="separate"/>
    </w:r>
    <w:r w:rsidR="00C224CE">
      <w:rPr>
        <w:noProof/>
      </w:rPr>
      <w:t>8</w:t>
    </w:r>
    <w:r>
      <w:rPr>
        <w:noProof/>
      </w:rPr>
      <w:fldChar w:fldCharType="end"/>
    </w:r>
  </w:p>
  <w:p w14:paraId="5804256B" w14:textId="77777777" w:rsidR="00FC5D4F" w:rsidRDefault="00FC5D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34D390" w14:textId="77777777" w:rsidR="00B76882" w:rsidRDefault="00B76882" w:rsidP="00FC5D4F">
      <w:r>
        <w:separator/>
      </w:r>
    </w:p>
  </w:footnote>
  <w:footnote w:type="continuationSeparator" w:id="0">
    <w:p w14:paraId="440211B6" w14:textId="77777777" w:rsidR="00B76882" w:rsidRDefault="00B76882" w:rsidP="00FC5D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A08A0"/>
    <w:multiLevelType w:val="hybridMultilevel"/>
    <w:tmpl w:val="1A7A3E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4B0F6A"/>
    <w:multiLevelType w:val="hybridMultilevel"/>
    <w:tmpl w:val="01601C9E"/>
    <w:lvl w:ilvl="0" w:tplc="0C090001">
      <w:start w:val="1"/>
      <w:numFmt w:val="bullet"/>
      <w:lvlText w:val=""/>
      <w:lvlJc w:val="left"/>
      <w:pPr>
        <w:ind w:left="63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4B737E"/>
    <w:multiLevelType w:val="hybridMultilevel"/>
    <w:tmpl w:val="EF9A6C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4D6738"/>
    <w:multiLevelType w:val="hybridMultilevel"/>
    <w:tmpl w:val="226E28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842231"/>
    <w:multiLevelType w:val="hybridMultilevel"/>
    <w:tmpl w:val="9ABEDB82"/>
    <w:lvl w:ilvl="0" w:tplc="9B72D32A">
      <w:start w:val="2"/>
      <w:numFmt w:val="bullet"/>
      <w:lvlText w:val="•"/>
      <w:lvlJc w:val="left"/>
      <w:pPr>
        <w:ind w:left="720" w:hanging="360"/>
      </w:pPr>
      <w:rPr>
        <w:rFonts w:ascii="Tunga" w:eastAsia="Times New Roman" w:hAnsi="Tunga" w:cs="Tung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0A5C3B"/>
    <w:multiLevelType w:val="hybridMultilevel"/>
    <w:tmpl w:val="0FFED8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EC4046"/>
    <w:multiLevelType w:val="hybridMultilevel"/>
    <w:tmpl w:val="0DF4980C"/>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1DFF08C1"/>
    <w:multiLevelType w:val="hybridMultilevel"/>
    <w:tmpl w:val="ECEE18F6"/>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607316"/>
    <w:multiLevelType w:val="hybridMultilevel"/>
    <w:tmpl w:val="D408EF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B7C5CD0"/>
    <w:multiLevelType w:val="hybridMultilevel"/>
    <w:tmpl w:val="2068B258"/>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2CD93AE3"/>
    <w:multiLevelType w:val="hybridMultilevel"/>
    <w:tmpl w:val="CB609E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5937CF"/>
    <w:multiLevelType w:val="hybridMultilevel"/>
    <w:tmpl w:val="5B5E9224"/>
    <w:lvl w:ilvl="0" w:tplc="6D6A0902">
      <w:start w:val="1"/>
      <w:numFmt w:val="bullet"/>
      <w:lvlText w:val=""/>
      <w:lvlJc w:val="left"/>
      <w:pPr>
        <w:ind w:left="1524" w:hanging="360"/>
      </w:pPr>
      <w:rPr>
        <w:rFonts w:ascii="Symbol" w:hAnsi="Symbol" w:hint="default"/>
      </w:rPr>
    </w:lvl>
    <w:lvl w:ilvl="1" w:tplc="0C090003" w:tentative="1">
      <w:start w:val="1"/>
      <w:numFmt w:val="bullet"/>
      <w:lvlText w:val="o"/>
      <w:lvlJc w:val="left"/>
      <w:pPr>
        <w:ind w:left="2244" w:hanging="360"/>
      </w:pPr>
      <w:rPr>
        <w:rFonts w:ascii="Courier New" w:hAnsi="Courier New" w:cs="Courier New" w:hint="default"/>
      </w:rPr>
    </w:lvl>
    <w:lvl w:ilvl="2" w:tplc="0C090005" w:tentative="1">
      <w:start w:val="1"/>
      <w:numFmt w:val="bullet"/>
      <w:lvlText w:val=""/>
      <w:lvlJc w:val="left"/>
      <w:pPr>
        <w:ind w:left="2964" w:hanging="360"/>
      </w:pPr>
      <w:rPr>
        <w:rFonts w:ascii="Wingdings" w:hAnsi="Wingdings" w:hint="default"/>
      </w:rPr>
    </w:lvl>
    <w:lvl w:ilvl="3" w:tplc="0C090001" w:tentative="1">
      <w:start w:val="1"/>
      <w:numFmt w:val="bullet"/>
      <w:lvlText w:val=""/>
      <w:lvlJc w:val="left"/>
      <w:pPr>
        <w:ind w:left="3684" w:hanging="360"/>
      </w:pPr>
      <w:rPr>
        <w:rFonts w:ascii="Symbol" w:hAnsi="Symbol" w:hint="default"/>
      </w:rPr>
    </w:lvl>
    <w:lvl w:ilvl="4" w:tplc="0C090003" w:tentative="1">
      <w:start w:val="1"/>
      <w:numFmt w:val="bullet"/>
      <w:lvlText w:val="o"/>
      <w:lvlJc w:val="left"/>
      <w:pPr>
        <w:ind w:left="4404" w:hanging="360"/>
      </w:pPr>
      <w:rPr>
        <w:rFonts w:ascii="Courier New" w:hAnsi="Courier New" w:cs="Courier New" w:hint="default"/>
      </w:rPr>
    </w:lvl>
    <w:lvl w:ilvl="5" w:tplc="0C090005" w:tentative="1">
      <w:start w:val="1"/>
      <w:numFmt w:val="bullet"/>
      <w:lvlText w:val=""/>
      <w:lvlJc w:val="left"/>
      <w:pPr>
        <w:ind w:left="5124" w:hanging="360"/>
      </w:pPr>
      <w:rPr>
        <w:rFonts w:ascii="Wingdings" w:hAnsi="Wingdings" w:hint="default"/>
      </w:rPr>
    </w:lvl>
    <w:lvl w:ilvl="6" w:tplc="0C090001" w:tentative="1">
      <w:start w:val="1"/>
      <w:numFmt w:val="bullet"/>
      <w:lvlText w:val=""/>
      <w:lvlJc w:val="left"/>
      <w:pPr>
        <w:ind w:left="5844" w:hanging="360"/>
      </w:pPr>
      <w:rPr>
        <w:rFonts w:ascii="Symbol" w:hAnsi="Symbol" w:hint="default"/>
      </w:rPr>
    </w:lvl>
    <w:lvl w:ilvl="7" w:tplc="0C090003" w:tentative="1">
      <w:start w:val="1"/>
      <w:numFmt w:val="bullet"/>
      <w:lvlText w:val="o"/>
      <w:lvlJc w:val="left"/>
      <w:pPr>
        <w:ind w:left="6564" w:hanging="360"/>
      </w:pPr>
      <w:rPr>
        <w:rFonts w:ascii="Courier New" w:hAnsi="Courier New" w:cs="Courier New" w:hint="default"/>
      </w:rPr>
    </w:lvl>
    <w:lvl w:ilvl="8" w:tplc="0C090005" w:tentative="1">
      <w:start w:val="1"/>
      <w:numFmt w:val="bullet"/>
      <w:lvlText w:val=""/>
      <w:lvlJc w:val="left"/>
      <w:pPr>
        <w:ind w:left="7284" w:hanging="360"/>
      </w:pPr>
      <w:rPr>
        <w:rFonts w:ascii="Wingdings" w:hAnsi="Wingdings" w:hint="default"/>
      </w:rPr>
    </w:lvl>
  </w:abstractNum>
  <w:abstractNum w:abstractNumId="12" w15:restartNumberingAfterBreak="0">
    <w:nsid w:val="370C0F1E"/>
    <w:multiLevelType w:val="hybridMultilevel"/>
    <w:tmpl w:val="4FDAB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84164A9"/>
    <w:multiLevelType w:val="hybridMultilevel"/>
    <w:tmpl w:val="09CC3570"/>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73868A6"/>
    <w:multiLevelType w:val="hybridMultilevel"/>
    <w:tmpl w:val="08388B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7BE0B82"/>
    <w:multiLevelType w:val="hybridMultilevel"/>
    <w:tmpl w:val="448648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E001F32"/>
    <w:multiLevelType w:val="hybridMultilevel"/>
    <w:tmpl w:val="045E01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E5A24F2"/>
    <w:multiLevelType w:val="hybridMultilevel"/>
    <w:tmpl w:val="A6742530"/>
    <w:lvl w:ilvl="0" w:tplc="9B72D32A">
      <w:start w:val="2"/>
      <w:numFmt w:val="bullet"/>
      <w:lvlText w:val="•"/>
      <w:lvlJc w:val="left"/>
      <w:pPr>
        <w:ind w:left="720" w:hanging="360"/>
      </w:pPr>
      <w:rPr>
        <w:rFonts w:ascii="Tunga" w:eastAsia="Times New Roman" w:hAnsi="Tunga" w:cs="Tung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EA6063A"/>
    <w:multiLevelType w:val="hybridMultilevel"/>
    <w:tmpl w:val="180E3D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9D86D5E"/>
    <w:multiLevelType w:val="hybridMultilevel"/>
    <w:tmpl w:val="1CAE9AAE"/>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BB9035B"/>
    <w:multiLevelType w:val="hybridMultilevel"/>
    <w:tmpl w:val="CE5636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B557660"/>
    <w:multiLevelType w:val="hybridMultilevel"/>
    <w:tmpl w:val="331064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C2B790B"/>
    <w:multiLevelType w:val="hybridMultilevel"/>
    <w:tmpl w:val="325A35D0"/>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733934C4"/>
    <w:multiLevelType w:val="hybridMultilevel"/>
    <w:tmpl w:val="E9B8F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48B4C5C"/>
    <w:multiLevelType w:val="hybridMultilevel"/>
    <w:tmpl w:val="2F0681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796D16AD"/>
    <w:multiLevelType w:val="hybridMultilevel"/>
    <w:tmpl w:val="5E4268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CFE0282"/>
    <w:multiLevelType w:val="hybridMultilevel"/>
    <w:tmpl w:val="C040E6F8"/>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21"/>
  </w:num>
  <w:num w:numId="2">
    <w:abstractNumId w:val="17"/>
  </w:num>
  <w:num w:numId="3">
    <w:abstractNumId w:val="4"/>
  </w:num>
  <w:num w:numId="4">
    <w:abstractNumId w:val="22"/>
  </w:num>
  <w:num w:numId="5">
    <w:abstractNumId w:val="23"/>
  </w:num>
  <w:num w:numId="6">
    <w:abstractNumId w:val="3"/>
  </w:num>
  <w:num w:numId="7">
    <w:abstractNumId w:val="16"/>
  </w:num>
  <w:num w:numId="8">
    <w:abstractNumId w:val="8"/>
  </w:num>
  <w:num w:numId="9">
    <w:abstractNumId w:val="7"/>
  </w:num>
  <w:num w:numId="10">
    <w:abstractNumId w:val="25"/>
  </w:num>
  <w:num w:numId="11">
    <w:abstractNumId w:val="20"/>
  </w:num>
  <w:num w:numId="12">
    <w:abstractNumId w:val="1"/>
  </w:num>
  <w:num w:numId="13">
    <w:abstractNumId w:val="14"/>
  </w:num>
  <w:num w:numId="14">
    <w:abstractNumId w:val="12"/>
  </w:num>
  <w:num w:numId="15">
    <w:abstractNumId w:val="15"/>
  </w:num>
  <w:num w:numId="16">
    <w:abstractNumId w:val="5"/>
  </w:num>
  <w:num w:numId="17">
    <w:abstractNumId w:val="18"/>
  </w:num>
  <w:num w:numId="18">
    <w:abstractNumId w:val="9"/>
  </w:num>
  <w:num w:numId="19">
    <w:abstractNumId w:val="19"/>
  </w:num>
  <w:num w:numId="20">
    <w:abstractNumId w:val="24"/>
  </w:num>
  <w:num w:numId="21">
    <w:abstractNumId w:val="13"/>
  </w:num>
  <w:num w:numId="22">
    <w:abstractNumId w:val="10"/>
  </w:num>
  <w:num w:numId="23">
    <w:abstractNumId w:val="2"/>
  </w:num>
  <w:num w:numId="24">
    <w:abstractNumId w:val="26"/>
  </w:num>
  <w:num w:numId="25">
    <w:abstractNumId w:val="11"/>
  </w:num>
  <w:num w:numId="26">
    <w:abstractNumId w:val="6"/>
  </w:num>
  <w:num w:numId="27">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1667"/>
    <w:rsid w:val="00003809"/>
    <w:rsid w:val="00011E5F"/>
    <w:rsid w:val="0001255B"/>
    <w:rsid w:val="000410F8"/>
    <w:rsid w:val="000444E6"/>
    <w:rsid w:val="00083DAB"/>
    <w:rsid w:val="00092F4C"/>
    <w:rsid w:val="0009775D"/>
    <w:rsid w:val="000E75F9"/>
    <w:rsid w:val="000F5C0C"/>
    <w:rsid w:val="00126A7A"/>
    <w:rsid w:val="00146294"/>
    <w:rsid w:val="001536E1"/>
    <w:rsid w:val="00154636"/>
    <w:rsid w:val="00197B24"/>
    <w:rsid w:val="001A7CBB"/>
    <w:rsid w:val="001C54D2"/>
    <w:rsid w:val="001C5592"/>
    <w:rsid w:val="001C6EB1"/>
    <w:rsid w:val="0022236B"/>
    <w:rsid w:val="00232A60"/>
    <w:rsid w:val="00256C0F"/>
    <w:rsid w:val="00270783"/>
    <w:rsid w:val="00276B07"/>
    <w:rsid w:val="002959F5"/>
    <w:rsid w:val="002C710A"/>
    <w:rsid w:val="002D623B"/>
    <w:rsid w:val="002F608B"/>
    <w:rsid w:val="00300AF2"/>
    <w:rsid w:val="00324C28"/>
    <w:rsid w:val="003373BE"/>
    <w:rsid w:val="00352A28"/>
    <w:rsid w:val="00357081"/>
    <w:rsid w:val="00375477"/>
    <w:rsid w:val="0039492F"/>
    <w:rsid w:val="003C16D5"/>
    <w:rsid w:val="003C319B"/>
    <w:rsid w:val="003C39AB"/>
    <w:rsid w:val="003C571E"/>
    <w:rsid w:val="00432E40"/>
    <w:rsid w:val="004576B2"/>
    <w:rsid w:val="004632F0"/>
    <w:rsid w:val="00471A58"/>
    <w:rsid w:val="00490ABF"/>
    <w:rsid w:val="00497004"/>
    <w:rsid w:val="00531445"/>
    <w:rsid w:val="00554E58"/>
    <w:rsid w:val="00575C7A"/>
    <w:rsid w:val="005D0C70"/>
    <w:rsid w:val="0065121D"/>
    <w:rsid w:val="00656CA8"/>
    <w:rsid w:val="0069273A"/>
    <w:rsid w:val="006F42D8"/>
    <w:rsid w:val="006F4326"/>
    <w:rsid w:val="0071196F"/>
    <w:rsid w:val="00732954"/>
    <w:rsid w:val="00777A96"/>
    <w:rsid w:val="007A2A5C"/>
    <w:rsid w:val="007C302E"/>
    <w:rsid w:val="007E1AA9"/>
    <w:rsid w:val="007F2820"/>
    <w:rsid w:val="007F410D"/>
    <w:rsid w:val="007F56FB"/>
    <w:rsid w:val="0082375F"/>
    <w:rsid w:val="008524C4"/>
    <w:rsid w:val="00852A24"/>
    <w:rsid w:val="008533E6"/>
    <w:rsid w:val="00872BC5"/>
    <w:rsid w:val="00882A2C"/>
    <w:rsid w:val="00891852"/>
    <w:rsid w:val="008A6F38"/>
    <w:rsid w:val="008D40ED"/>
    <w:rsid w:val="008F3CCC"/>
    <w:rsid w:val="0092616E"/>
    <w:rsid w:val="00936DDA"/>
    <w:rsid w:val="00954C67"/>
    <w:rsid w:val="00987D96"/>
    <w:rsid w:val="0099187B"/>
    <w:rsid w:val="009E78FB"/>
    <w:rsid w:val="009F1430"/>
    <w:rsid w:val="00A01667"/>
    <w:rsid w:val="00A13750"/>
    <w:rsid w:val="00A1701A"/>
    <w:rsid w:val="00A43F9B"/>
    <w:rsid w:val="00A63E4C"/>
    <w:rsid w:val="00AB29FB"/>
    <w:rsid w:val="00B21C97"/>
    <w:rsid w:val="00B35866"/>
    <w:rsid w:val="00B37365"/>
    <w:rsid w:val="00B57974"/>
    <w:rsid w:val="00B65831"/>
    <w:rsid w:val="00B66D61"/>
    <w:rsid w:val="00B76882"/>
    <w:rsid w:val="00B97FA0"/>
    <w:rsid w:val="00BB7DB0"/>
    <w:rsid w:val="00BC211C"/>
    <w:rsid w:val="00BD2E84"/>
    <w:rsid w:val="00BE1EAB"/>
    <w:rsid w:val="00BE51E6"/>
    <w:rsid w:val="00C224CE"/>
    <w:rsid w:val="00C60ED9"/>
    <w:rsid w:val="00CC4A82"/>
    <w:rsid w:val="00D10988"/>
    <w:rsid w:val="00D2220F"/>
    <w:rsid w:val="00D45478"/>
    <w:rsid w:val="00D5601E"/>
    <w:rsid w:val="00D72099"/>
    <w:rsid w:val="00DB4CD6"/>
    <w:rsid w:val="00DC4FBF"/>
    <w:rsid w:val="00DE0295"/>
    <w:rsid w:val="00E549E1"/>
    <w:rsid w:val="00E911A1"/>
    <w:rsid w:val="00EB2528"/>
    <w:rsid w:val="00EB6A6E"/>
    <w:rsid w:val="00EC072A"/>
    <w:rsid w:val="00EC266A"/>
    <w:rsid w:val="00EE3F06"/>
    <w:rsid w:val="00F03902"/>
    <w:rsid w:val="00F16FC0"/>
    <w:rsid w:val="00F3282A"/>
    <w:rsid w:val="00F41ADB"/>
    <w:rsid w:val="00F56EA6"/>
    <w:rsid w:val="00F60C88"/>
    <w:rsid w:val="00F72356"/>
    <w:rsid w:val="00F82533"/>
    <w:rsid w:val="00FA6630"/>
    <w:rsid w:val="00FC5D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E198C"/>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qFormat/>
    <w:rsid w:val="009F1430"/>
    <w:pPr>
      <w:keepNext/>
      <w:outlineLvl w:val="0"/>
    </w:pPr>
    <w:rPr>
      <w:b/>
      <w:sz w:val="24"/>
    </w:rPr>
  </w:style>
  <w:style w:type="paragraph" w:styleId="Heading3">
    <w:name w:val="heading 3"/>
    <w:basedOn w:val="Normal"/>
    <w:next w:val="Normal"/>
    <w:qFormat/>
    <w:rsid w:val="009F1430"/>
    <w:pPr>
      <w:keepNex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styleId="BalloonText">
    <w:name w:val="Balloon Text"/>
    <w:basedOn w:val="Normal"/>
    <w:semiHidden/>
    <w:rsid w:val="002F608B"/>
    <w:rPr>
      <w:rFonts w:ascii="Tahoma" w:hAnsi="Tahoma" w:cs="Tahoma"/>
      <w:sz w:val="16"/>
      <w:szCs w:val="16"/>
    </w:rPr>
  </w:style>
  <w:style w:type="paragraph" w:customStyle="1" w:styleId="Paragraph">
    <w:name w:val="Paragraph"/>
    <w:basedOn w:val="Normal"/>
    <w:rsid w:val="00BE1EAB"/>
    <w:pPr>
      <w:spacing w:after="200"/>
      <w:ind w:left="340" w:hanging="340"/>
    </w:pPr>
    <w:rPr>
      <w:rFonts w:cs="Arial"/>
      <w:sz w:val="16"/>
      <w:szCs w:val="16"/>
      <w:lang w:val="en-US"/>
    </w:rPr>
  </w:style>
  <w:style w:type="paragraph" w:styleId="Footer">
    <w:name w:val="footer"/>
    <w:basedOn w:val="Normal"/>
    <w:link w:val="FooterChar"/>
    <w:uiPriority w:val="99"/>
    <w:rsid w:val="009F1430"/>
    <w:pPr>
      <w:tabs>
        <w:tab w:val="center" w:pos="4320"/>
        <w:tab w:val="right" w:pos="8640"/>
      </w:tabs>
    </w:pPr>
    <w:rPr>
      <w:rFonts w:ascii="Times New Roman" w:hAnsi="Times New Roman"/>
      <w:sz w:val="20"/>
    </w:rPr>
  </w:style>
  <w:style w:type="paragraph" w:styleId="BodyText2">
    <w:name w:val="Body Text 2"/>
    <w:basedOn w:val="Normal"/>
    <w:rsid w:val="009F1430"/>
  </w:style>
  <w:style w:type="paragraph" w:styleId="ListParagraph">
    <w:name w:val="List Paragraph"/>
    <w:basedOn w:val="Normal"/>
    <w:uiPriority w:val="34"/>
    <w:qFormat/>
    <w:rsid w:val="004576B2"/>
    <w:pPr>
      <w:spacing w:after="200" w:line="276" w:lineRule="auto"/>
      <w:ind w:left="720"/>
      <w:contextualSpacing/>
    </w:pPr>
    <w:rPr>
      <w:rFonts w:ascii="Calibri" w:eastAsia="Calibri" w:hAnsi="Calibri"/>
      <w:szCs w:val="22"/>
    </w:rPr>
  </w:style>
  <w:style w:type="character" w:styleId="Hyperlink">
    <w:name w:val="Hyperlink"/>
    <w:rsid w:val="00FC5D4F"/>
    <w:rPr>
      <w:color w:val="0000FF"/>
      <w:u w:val="single"/>
    </w:rPr>
  </w:style>
  <w:style w:type="paragraph" w:styleId="Header">
    <w:name w:val="header"/>
    <w:basedOn w:val="Normal"/>
    <w:link w:val="HeaderChar"/>
    <w:rsid w:val="00FC5D4F"/>
    <w:pPr>
      <w:tabs>
        <w:tab w:val="center" w:pos="4513"/>
        <w:tab w:val="right" w:pos="9026"/>
      </w:tabs>
    </w:pPr>
  </w:style>
  <w:style w:type="character" w:customStyle="1" w:styleId="HeaderChar">
    <w:name w:val="Header Char"/>
    <w:link w:val="Header"/>
    <w:rsid w:val="00FC5D4F"/>
    <w:rPr>
      <w:rFonts w:ascii="Arial" w:hAnsi="Arial"/>
      <w:sz w:val="22"/>
      <w:lang w:eastAsia="en-US"/>
    </w:rPr>
  </w:style>
  <w:style w:type="character" w:customStyle="1" w:styleId="FooterChar">
    <w:name w:val="Footer Char"/>
    <w:link w:val="Footer"/>
    <w:uiPriority w:val="99"/>
    <w:rsid w:val="00FC5D4F"/>
    <w:rPr>
      <w:lang w:eastAsia="en-US"/>
    </w:rPr>
  </w:style>
  <w:style w:type="character" w:styleId="FollowedHyperlink">
    <w:name w:val="FollowedHyperlink"/>
    <w:rsid w:val="004632F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hmrc.gov.au/guidelines-publications/ch55" TargetMode="External"/><Relationship Id="rId3" Type="http://schemas.openxmlformats.org/officeDocument/2006/relationships/settings" Target="settings.xml"/><Relationship Id="rId7" Type="http://schemas.openxmlformats.org/officeDocument/2006/relationships/hyperlink" Target="http://www.nhmrc.gov.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1508</Words>
  <Characters>8597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10085</CharactersWithSpaces>
  <SharedDoc>false</SharedDoc>
  <HLinks>
    <vt:vector size="12" baseType="variant">
      <vt:variant>
        <vt:i4>1769566</vt:i4>
      </vt:variant>
      <vt:variant>
        <vt:i4>3</vt:i4>
      </vt:variant>
      <vt:variant>
        <vt:i4>0</vt:i4>
      </vt:variant>
      <vt:variant>
        <vt:i4>5</vt:i4>
      </vt:variant>
      <vt:variant>
        <vt:lpwstr>http://www.nhmrc.gov.au/guidelines-publications/ch55</vt:lpwstr>
      </vt:variant>
      <vt:variant>
        <vt:lpwstr/>
      </vt:variant>
      <vt:variant>
        <vt:i4>1310800</vt:i4>
      </vt:variant>
      <vt:variant>
        <vt:i4>0</vt:i4>
      </vt:variant>
      <vt:variant>
        <vt:i4>0</vt:i4>
      </vt:variant>
      <vt:variant>
        <vt:i4>5</vt:i4>
      </vt:variant>
      <vt:variant>
        <vt:lpwstr>http://www.nhmrc.gov.au/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Preschool Inc.</dc:creator>
  <cp:keywords/>
  <cp:lastModifiedBy>Mulwala Preschool</cp:lastModifiedBy>
  <cp:revision>4</cp:revision>
  <cp:lastPrinted>2021-02-12T00:51:00Z</cp:lastPrinted>
  <dcterms:created xsi:type="dcterms:W3CDTF">2019-07-03T02:03:00Z</dcterms:created>
  <dcterms:modified xsi:type="dcterms:W3CDTF">2021-02-12T00:51:00Z</dcterms:modified>
</cp:coreProperties>
</file>