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A80918" w14:textId="77777777" w:rsidR="00665D3B" w:rsidRDefault="00665D3B" w:rsidP="005375B9">
      <w:pPr>
        <w:pStyle w:val="PlainText"/>
        <w:shd w:val="clear" w:color="auto" w:fill="009999"/>
        <w:jc w:val="center"/>
        <w:rPr>
          <w:rFonts w:ascii="Tunga" w:eastAsia="MS Mincho" w:hAnsi="Tunga" w:cs="Tunga"/>
          <w:b/>
          <w:sz w:val="48"/>
          <w:szCs w:val="48"/>
        </w:rPr>
      </w:pPr>
      <w:r>
        <w:rPr>
          <w:rFonts w:ascii="Tunga" w:eastAsia="MS Mincho" w:hAnsi="Tunga" w:cs="Tunga"/>
          <w:b/>
          <w:sz w:val="48"/>
          <w:szCs w:val="48"/>
        </w:rPr>
        <w:t xml:space="preserve">Mulwala Preschool </w:t>
      </w:r>
    </w:p>
    <w:p w14:paraId="6D863A2C" w14:textId="77777777" w:rsidR="00442B00" w:rsidRDefault="00442B00" w:rsidP="00442B00">
      <w:pPr>
        <w:pStyle w:val="PlainText"/>
        <w:shd w:val="clear" w:color="auto" w:fill="009999"/>
        <w:jc w:val="center"/>
        <w:rPr>
          <w:rFonts w:ascii="Tunga" w:eastAsia="MS Mincho" w:hAnsi="Tunga" w:cs="Tunga"/>
          <w:b/>
          <w:sz w:val="28"/>
          <w:szCs w:val="28"/>
        </w:rPr>
      </w:pPr>
      <w:r w:rsidRPr="00442B00">
        <w:rPr>
          <w:rFonts w:ascii="Tunga" w:eastAsia="MS Mincho" w:hAnsi="Tunga" w:cs="Tunga"/>
          <w:b/>
          <w:sz w:val="28"/>
          <w:szCs w:val="28"/>
        </w:rPr>
        <w:t>(Riverina Murray Preschool Alliance member)</w:t>
      </w:r>
    </w:p>
    <w:p w14:paraId="68286620" w14:textId="0D50BD98" w:rsidR="0039492F" w:rsidRPr="00276B07" w:rsidRDefault="00891852" w:rsidP="005375B9">
      <w:pPr>
        <w:pStyle w:val="PlainText"/>
        <w:shd w:val="clear" w:color="auto" w:fill="009999"/>
        <w:jc w:val="both"/>
        <w:rPr>
          <w:rFonts w:ascii="Tunga" w:eastAsia="MS Mincho" w:hAnsi="Tunga" w:cs="Tunga"/>
          <w:b/>
          <w:sz w:val="28"/>
          <w:szCs w:val="28"/>
        </w:rPr>
      </w:pPr>
      <w:r w:rsidRPr="00276B07">
        <w:rPr>
          <w:rFonts w:ascii="Tunga" w:eastAsia="MS Mincho" w:hAnsi="Tunga" w:cs="Tunga"/>
          <w:b/>
          <w:sz w:val="28"/>
          <w:szCs w:val="28"/>
        </w:rPr>
        <w:t>SECTION:</w:t>
      </w:r>
      <w:r w:rsidRPr="00276B07">
        <w:rPr>
          <w:rFonts w:ascii="Tunga" w:eastAsia="MS Mincho" w:hAnsi="Tunga" w:cs="Tunga"/>
          <w:b/>
          <w:sz w:val="28"/>
          <w:szCs w:val="28"/>
        </w:rPr>
        <w:tab/>
      </w:r>
      <w:r w:rsidR="0039492F" w:rsidRPr="00276B07">
        <w:rPr>
          <w:rFonts w:ascii="Tunga" w:eastAsia="MS Mincho" w:hAnsi="Tunga" w:cs="Tunga"/>
          <w:b/>
          <w:sz w:val="28"/>
          <w:szCs w:val="28"/>
        </w:rPr>
        <w:tab/>
        <w:t xml:space="preserve">2 </w:t>
      </w:r>
      <w:r w:rsidR="00852A24" w:rsidRPr="00276B07">
        <w:rPr>
          <w:rFonts w:ascii="Tunga" w:eastAsia="MS Mincho" w:hAnsi="Tunga" w:cs="Tunga"/>
          <w:b/>
          <w:sz w:val="28"/>
          <w:szCs w:val="28"/>
        </w:rPr>
        <w:t xml:space="preserve">- </w:t>
      </w:r>
      <w:r w:rsidR="0039492F" w:rsidRPr="00276B07">
        <w:rPr>
          <w:rFonts w:ascii="Tunga" w:eastAsia="MS Mincho" w:hAnsi="Tunga" w:cs="Tunga"/>
          <w:b/>
          <w:sz w:val="28"/>
          <w:szCs w:val="28"/>
        </w:rPr>
        <w:t>Children’s Health and Safety</w:t>
      </w:r>
    </w:p>
    <w:p w14:paraId="70E2D2EE" w14:textId="77777777" w:rsidR="0039492F" w:rsidRPr="00276B07" w:rsidRDefault="0039492F" w:rsidP="005375B9">
      <w:pPr>
        <w:pStyle w:val="PlainText"/>
        <w:shd w:val="clear" w:color="auto" w:fill="009999"/>
        <w:jc w:val="both"/>
        <w:rPr>
          <w:rFonts w:ascii="Tunga" w:eastAsia="MS Mincho" w:hAnsi="Tunga" w:cs="Tunga"/>
          <w:b/>
          <w:sz w:val="28"/>
          <w:szCs w:val="28"/>
        </w:rPr>
      </w:pPr>
      <w:r w:rsidRPr="00276B07">
        <w:rPr>
          <w:rFonts w:ascii="Tunga" w:eastAsia="MS Mincho" w:hAnsi="Tunga" w:cs="Tunga"/>
          <w:b/>
          <w:sz w:val="28"/>
          <w:szCs w:val="28"/>
        </w:rPr>
        <w:t xml:space="preserve">POLICY NO: </w:t>
      </w:r>
      <w:r w:rsidRPr="00276B07">
        <w:rPr>
          <w:rFonts w:ascii="Tunga" w:eastAsia="MS Mincho" w:hAnsi="Tunga" w:cs="Tunga"/>
          <w:b/>
          <w:sz w:val="28"/>
          <w:szCs w:val="28"/>
        </w:rPr>
        <w:tab/>
      </w:r>
      <w:r w:rsidRPr="00276B07">
        <w:rPr>
          <w:rFonts w:ascii="Tunga" w:eastAsia="MS Mincho" w:hAnsi="Tunga" w:cs="Tunga"/>
          <w:b/>
          <w:sz w:val="28"/>
          <w:szCs w:val="28"/>
        </w:rPr>
        <w:tab/>
        <w:t>2.1</w:t>
      </w:r>
      <w:r w:rsidR="006A7389">
        <w:rPr>
          <w:rFonts w:ascii="Tunga" w:eastAsia="MS Mincho" w:hAnsi="Tunga" w:cs="Tunga"/>
          <w:b/>
          <w:sz w:val="28"/>
          <w:szCs w:val="28"/>
        </w:rPr>
        <w:t>.3</w:t>
      </w:r>
    </w:p>
    <w:p w14:paraId="48C2F796" w14:textId="77777777" w:rsidR="00EC266A" w:rsidRPr="00276B07" w:rsidRDefault="006A7389" w:rsidP="005375B9">
      <w:pPr>
        <w:pStyle w:val="PlainText"/>
        <w:shd w:val="clear" w:color="auto" w:fill="009999"/>
        <w:rPr>
          <w:rFonts w:ascii="Tunga" w:eastAsia="MS Mincho" w:hAnsi="Tunga" w:cs="Tunga"/>
          <w:b/>
          <w:sz w:val="28"/>
          <w:szCs w:val="28"/>
        </w:rPr>
      </w:pPr>
      <w:r>
        <w:rPr>
          <w:rFonts w:ascii="Tunga" w:eastAsia="MS Mincho" w:hAnsi="Tunga" w:cs="Tunga"/>
          <w:b/>
          <w:sz w:val="28"/>
          <w:szCs w:val="28"/>
        </w:rPr>
        <w:t xml:space="preserve">POLICY: </w:t>
      </w:r>
      <w:r>
        <w:rPr>
          <w:rFonts w:ascii="Tunga" w:eastAsia="MS Mincho" w:hAnsi="Tunga" w:cs="Tunga"/>
          <w:b/>
          <w:sz w:val="28"/>
          <w:szCs w:val="28"/>
        </w:rPr>
        <w:tab/>
      </w:r>
      <w:r>
        <w:rPr>
          <w:rFonts w:ascii="Tunga" w:eastAsia="MS Mincho" w:hAnsi="Tunga" w:cs="Tunga"/>
          <w:b/>
          <w:sz w:val="28"/>
          <w:szCs w:val="28"/>
        </w:rPr>
        <w:tab/>
        <w:t>Late Collection of Children</w:t>
      </w:r>
      <w:r w:rsidR="00EC266A" w:rsidRPr="00276B07">
        <w:rPr>
          <w:rFonts w:ascii="Tunga" w:eastAsia="MS Mincho" w:hAnsi="Tunga" w:cs="Tunga"/>
          <w:b/>
          <w:sz w:val="28"/>
          <w:szCs w:val="28"/>
        </w:rPr>
        <w:tab/>
      </w:r>
      <w:r w:rsidR="00EC266A" w:rsidRPr="00276B07">
        <w:rPr>
          <w:rFonts w:ascii="Tunga" w:eastAsia="MS Mincho" w:hAnsi="Tunga" w:cs="Tunga"/>
          <w:b/>
          <w:sz w:val="28"/>
          <w:szCs w:val="28"/>
        </w:rPr>
        <w:tab/>
        <w:t xml:space="preserve">                      </w:t>
      </w:r>
      <w:r w:rsidR="00EC266A" w:rsidRPr="00276B07">
        <w:rPr>
          <w:rFonts w:ascii="Tunga" w:eastAsia="MS Mincho" w:hAnsi="Tunga" w:cs="Tunga"/>
          <w:b/>
          <w:sz w:val="28"/>
          <w:szCs w:val="28"/>
        </w:rPr>
        <w:tab/>
      </w:r>
      <w:r w:rsidR="00EC266A" w:rsidRPr="00276B07">
        <w:rPr>
          <w:rFonts w:ascii="Tunga" w:eastAsia="MS Mincho" w:hAnsi="Tunga" w:cs="Tunga"/>
          <w:b/>
          <w:sz w:val="28"/>
          <w:szCs w:val="28"/>
        </w:rPr>
        <w:tab/>
      </w:r>
      <w:r w:rsidR="00EC266A" w:rsidRPr="00276B07">
        <w:rPr>
          <w:rFonts w:ascii="Tunga" w:eastAsia="MS Mincho" w:hAnsi="Tunga" w:cs="Tunga"/>
          <w:b/>
          <w:sz w:val="28"/>
          <w:szCs w:val="28"/>
        </w:rPr>
        <w:tab/>
      </w:r>
      <w:r w:rsidR="00EC266A" w:rsidRPr="00276B07">
        <w:rPr>
          <w:rFonts w:ascii="Tunga" w:eastAsia="MS Mincho" w:hAnsi="Tunga" w:cs="Tunga"/>
          <w:b/>
          <w:sz w:val="28"/>
          <w:szCs w:val="28"/>
        </w:rPr>
        <w:tab/>
        <w:t xml:space="preserve"> </w:t>
      </w:r>
    </w:p>
    <w:p w14:paraId="7AA10A88" w14:textId="75D397C9" w:rsidR="00EC266A" w:rsidRPr="00276B07" w:rsidRDefault="00EC266A" w:rsidP="005375B9">
      <w:pPr>
        <w:pStyle w:val="PlainText"/>
        <w:shd w:val="clear" w:color="auto" w:fill="009999"/>
        <w:rPr>
          <w:rFonts w:ascii="Tunga" w:eastAsia="MS Mincho" w:hAnsi="Tunga" w:cs="Tunga"/>
          <w:b/>
          <w:sz w:val="22"/>
        </w:rPr>
      </w:pPr>
      <w:r w:rsidRPr="00276B07">
        <w:rPr>
          <w:rFonts w:ascii="Tunga" w:eastAsia="MS Mincho" w:hAnsi="Tunga" w:cs="Tunga"/>
          <w:b/>
          <w:sz w:val="28"/>
          <w:szCs w:val="28"/>
        </w:rPr>
        <w:t>REVIEW DATE:</w:t>
      </w:r>
      <w:r w:rsidRPr="00276B07">
        <w:rPr>
          <w:rFonts w:ascii="Tunga" w:eastAsia="MS Mincho" w:hAnsi="Tunga" w:cs="Tunga"/>
          <w:b/>
          <w:sz w:val="28"/>
          <w:szCs w:val="28"/>
        </w:rPr>
        <w:tab/>
      </w:r>
      <w:r w:rsidR="00407D3C" w:rsidRPr="00665D3B">
        <w:rPr>
          <w:rFonts w:ascii="Tunga" w:eastAsia="MS Mincho" w:hAnsi="Tunga" w:cs="Tunga"/>
          <w:b/>
          <w:sz w:val="28"/>
          <w:szCs w:val="28"/>
        </w:rPr>
        <w:t>12/8/18</w:t>
      </w:r>
      <w:r w:rsidRPr="00276B07">
        <w:rPr>
          <w:rFonts w:ascii="Tunga" w:eastAsia="MS Mincho" w:hAnsi="Tunga" w:cs="Tunga"/>
          <w:b/>
          <w:sz w:val="28"/>
          <w:szCs w:val="28"/>
        </w:rPr>
        <w:tab/>
      </w:r>
      <w:r w:rsidRPr="00276B07">
        <w:rPr>
          <w:rFonts w:ascii="Tunga" w:eastAsia="MS Mincho" w:hAnsi="Tunga" w:cs="Tunga"/>
          <w:b/>
          <w:sz w:val="28"/>
          <w:szCs w:val="28"/>
        </w:rPr>
        <w:tab/>
      </w:r>
      <w:r w:rsidRPr="00276B07">
        <w:rPr>
          <w:rFonts w:ascii="Tunga" w:eastAsia="MS Mincho" w:hAnsi="Tunga" w:cs="Tunga"/>
          <w:b/>
          <w:sz w:val="22"/>
        </w:rPr>
        <w:tab/>
      </w:r>
    </w:p>
    <w:p w14:paraId="0F1E09D5" w14:textId="77777777" w:rsidR="00D10988" w:rsidRDefault="00D10988" w:rsidP="00D10988">
      <w:pPr>
        <w:autoSpaceDE w:val="0"/>
        <w:autoSpaceDN w:val="0"/>
        <w:adjustRightInd w:val="0"/>
        <w:rPr>
          <w:rFonts w:ascii="Tunga" w:eastAsia="MS Mincho" w:hAnsi="Tunga" w:cs="Tunga"/>
          <w:b/>
          <w:i/>
          <w:sz w:val="28"/>
          <w:szCs w:val="28"/>
          <w:lang w:val="en-US"/>
        </w:rPr>
      </w:pPr>
    </w:p>
    <w:p w14:paraId="0E6BDEC3" w14:textId="77777777" w:rsidR="00D10988" w:rsidRPr="00E02AA0" w:rsidRDefault="00D10988" w:rsidP="00D10988">
      <w:pPr>
        <w:autoSpaceDE w:val="0"/>
        <w:autoSpaceDN w:val="0"/>
        <w:adjustRightInd w:val="0"/>
        <w:rPr>
          <w:rFonts w:ascii="Tunga" w:eastAsia="MS Mincho" w:hAnsi="Tunga" w:cs="Tunga"/>
          <w:b/>
          <w:bCs/>
          <w:sz w:val="28"/>
          <w:szCs w:val="28"/>
        </w:rPr>
      </w:pPr>
      <w:r w:rsidRPr="00E02AA0">
        <w:rPr>
          <w:rFonts w:ascii="Tunga" w:eastAsia="MS Mincho" w:hAnsi="Tunga" w:cs="Tunga"/>
          <w:b/>
          <w:bCs/>
          <w:sz w:val="28"/>
          <w:szCs w:val="28"/>
        </w:rPr>
        <w:t xml:space="preserve">Introduction </w:t>
      </w:r>
    </w:p>
    <w:p w14:paraId="5B4DA306" w14:textId="77777777" w:rsidR="0057150F" w:rsidRPr="00E02AA0" w:rsidRDefault="004D5622" w:rsidP="004D5622">
      <w:pPr>
        <w:autoSpaceDE w:val="0"/>
        <w:autoSpaceDN w:val="0"/>
        <w:adjustRightInd w:val="0"/>
        <w:jc w:val="both"/>
        <w:rPr>
          <w:rFonts w:ascii="Tunga" w:eastAsia="MS Mincho" w:hAnsi="Tunga" w:cs="Tunga"/>
          <w:bCs/>
          <w:sz w:val="28"/>
          <w:szCs w:val="28"/>
        </w:rPr>
      </w:pPr>
      <w:r w:rsidRPr="00E02AA0">
        <w:rPr>
          <w:rFonts w:ascii="Tunga" w:eastAsia="MS Mincho" w:hAnsi="Tunga" w:cs="Tunga"/>
          <w:bCs/>
          <w:sz w:val="28"/>
          <w:szCs w:val="28"/>
        </w:rPr>
        <w:t>Communication with families regarding collection of children is paramount to the safe</w:t>
      </w:r>
      <w:r w:rsidR="00476B7E" w:rsidRPr="00E02AA0">
        <w:rPr>
          <w:rFonts w:ascii="Tunga" w:eastAsia="MS Mincho" w:hAnsi="Tunga" w:cs="Tunga"/>
          <w:bCs/>
          <w:sz w:val="28"/>
          <w:szCs w:val="28"/>
        </w:rPr>
        <w:t>ty and wellbeing of children attending</w:t>
      </w:r>
      <w:r w:rsidRPr="00E02AA0">
        <w:rPr>
          <w:rFonts w:ascii="Tunga" w:eastAsia="MS Mincho" w:hAnsi="Tunga" w:cs="Tunga"/>
          <w:bCs/>
          <w:sz w:val="28"/>
          <w:szCs w:val="28"/>
        </w:rPr>
        <w:t xml:space="preserve"> the Centre. There are instances when unavoidable or unforeseen circumstances may arise that delay parents/guardians or authorised nominees in collecting children at Pre-school finishing time and processes need to be in place to continue supervision and care of children until collection can be arranged.</w:t>
      </w:r>
    </w:p>
    <w:p w14:paraId="4C740242" w14:textId="77777777" w:rsidR="00476B7E" w:rsidRPr="00E02AA0" w:rsidRDefault="00476B7E" w:rsidP="004D5622">
      <w:pPr>
        <w:autoSpaceDE w:val="0"/>
        <w:autoSpaceDN w:val="0"/>
        <w:adjustRightInd w:val="0"/>
        <w:jc w:val="both"/>
        <w:rPr>
          <w:rFonts w:ascii="Tunga" w:eastAsia="MS Mincho" w:hAnsi="Tunga" w:cs="Tunga"/>
          <w:bCs/>
          <w:sz w:val="28"/>
          <w:szCs w:val="28"/>
        </w:rPr>
      </w:pPr>
    </w:p>
    <w:p w14:paraId="19877918" w14:textId="77777777" w:rsidR="00D10988" w:rsidRPr="00E02AA0" w:rsidRDefault="00D10988" w:rsidP="00D10988">
      <w:pPr>
        <w:autoSpaceDE w:val="0"/>
        <w:autoSpaceDN w:val="0"/>
        <w:adjustRightInd w:val="0"/>
        <w:rPr>
          <w:rFonts w:ascii="Tunga" w:eastAsia="MS Mincho" w:hAnsi="Tunga" w:cs="Tunga"/>
          <w:b/>
          <w:bCs/>
          <w:sz w:val="28"/>
          <w:szCs w:val="28"/>
        </w:rPr>
      </w:pPr>
      <w:r w:rsidRPr="00E02AA0">
        <w:rPr>
          <w:rFonts w:ascii="Tunga" w:eastAsia="MS Mincho" w:hAnsi="Tunga" w:cs="Tunga"/>
          <w:b/>
          <w:bCs/>
          <w:sz w:val="28"/>
          <w:szCs w:val="28"/>
        </w:rPr>
        <w:t>Goals – What are we going to do?</w:t>
      </w:r>
    </w:p>
    <w:p w14:paraId="7D3D3C65" w14:textId="77777777" w:rsidR="0057150F" w:rsidRPr="00E02AA0" w:rsidRDefault="00736C79" w:rsidP="0057150F">
      <w:pPr>
        <w:autoSpaceDE w:val="0"/>
        <w:autoSpaceDN w:val="0"/>
        <w:adjustRightInd w:val="0"/>
        <w:jc w:val="both"/>
        <w:rPr>
          <w:rFonts w:ascii="Tunga" w:eastAsia="MS Mincho" w:hAnsi="Tunga" w:cs="Tunga"/>
          <w:bCs/>
          <w:sz w:val="28"/>
          <w:szCs w:val="28"/>
        </w:rPr>
      </w:pPr>
      <w:r w:rsidRPr="00E02AA0">
        <w:rPr>
          <w:rFonts w:ascii="Tunga" w:eastAsia="MS Mincho" w:hAnsi="Tunga" w:cs="Tunga"/>
          <w:bCs/>
          <w:sz w:val="28"/>
          <w:szCs w:val="28"/>
        </w:rPr>
        <w:t xml:space="preserve">To ensure the safety and wellbeing of children not collected within 15 minutes of the end of a Pre-school session, processes will be implemented to contact authorised nominees listed in the enrolment </w:t>
      </w:r>
      <w:r w:rsidR="009F0AED" w:rsidRPr="00E02AA0">
        <w:rPr>
          <w:rFonts w:ascii="Tunga" w:eastAsia="MS Mincho" w:hAnsi="Tunga" w:cs="Tunga"/>
          <w:bCs/>
          <w:sz w:val="28"/>
          <w:szCs w:val="28"/>
        </w:rPr>
        <w:t>information</w:t>
      </w:r>
      <w:r w:rsidRPr="00E02AA0">
        <w:rPr>
          <w:rFonts w:ascii="Tunga" w:eastAsia="MS Mincho" w:hAnsi="Tunga" w:cs="Tunga"/>
          <w:bCs/>
          <w:sz w:val="28"/>
          <w:szCs w:val="28"/>
        </w:rPr>
        <w:t xml:space="preserve"> of the child(ren)</w:t>
      </w:r>
      <w:r w:rsidR="009F0AED" w:rsidRPr="00E02AA0">
        <w:rPr>
          <w:rFonts w:ascii="Tunga" w:eastAsia="MS Mincho" w:hAnsi="Tunga" w:cs="Tunga"/>
          <w:bCs/>
          <w:sz w:val="28"/>
          <w:szCs w:val="28"/>
        </w:rPr>
        <w:t xml:space="preserve"> (See Policy 6.3.0 Enrolment)</w:t>
      </w:r>
      <w:r w:rsidRPr="00E02AA0">
        <w:rPr>
          <w:rFonts w:ascii="Tunga" w:eastAsia="MS Mincho" w:hAnsi="Tunga" w:cs="Tunga"/>
          <w:bCs/>
          <w:sz w:val="28"/>
          <w:szCs w:val="28"/>
        </w:rPr>
        <w:t xml:space="preserve"> and </w:t>
      </w:r>
      <w:r w:rsidR="009F0AED" w:rsidRPr="00E02AA0">
        <w:rPr>
          <w:rFonts w:ascii="Tunga" w:eastAsia="MS Mincho" w:hAnsi="Tunga" w:cs="Tunga"/>
          <w:bCs/>
          <w:sz w:val="28"/>
          <w:szCs w:val="28"/>
        </w:rPr>
        <w:t xml:space="preserve">plans made to continue the provision of care until a child is signed out by an authorised adult </w:t>
      </w:r>
      <w:r w:rsidR="00E23146" w:rsidRPr="00E02AA0">
        <w:rPr>
          <w:rFonts w:ascii="Tunga" w:eastAsia="MS Mincho" w:hAnsi="Tunga" w:cs="Tunga"/>
          <w:bCs/>
          <w:sz w:val="28"/>
          <w:szCs w:val="28"/>
        </w:rPr>
        <w:t>(See Policy 2.1.1 Custody Arrangements &amp; Access</w:t>
      </w:r>
      <w:r w:rsidR="009F0AED" w:rsidRPr="00E02AA0">
        <w:rPr>
          <w:rFonts w:ascii="Tunga" w:eastAsia="MS Mincho" w:hAnsi="Tunga" w:cs="Tunga"/>
          <w:bCs/>
          <w:sz w:val="28"/>
          <w:szCs w:val="28"/>
        </w:rPr>
        <w:t>, 2.1.2 Arrival &amp; Departure</w:t>
      </w:r>
      <w:r w:rsidR="00E23146" w:rsidRPr="00E02AA0">
        <w:rPr>
          <w:rFonts w:ascii="Tunga" w:eastAsia="MS Mincho" w:hAnsi="Tunga" w:cs="Tunga"/>
          <w:bCs/>
          <w:sz w:val="28"/>
          <w:szCs w:val="28"/>
        </w:rPr>
        <w:t>)</w:t>
      </w:r>
      <w:r w:rsidR="0057150F" w:rsidRPr="00E02AA0">
        <w:rPr>
          <w:rFonts w:ascii="Tunga" w:eastAsia="MS Mincho" w:hAnsi="Tunga" w:cs="Tunga"/>
          <w:bCs/>
          <w:sz w:val="28"/>
          <w:szCs w:val="28"/>
        </w:rPr>
        <w:t xml:space="preserve">. </w:t>
      </w:r>
    </w:p>
    <w:p w14:paraId="3142F51D" w14:textId="77777777" w:rsidR="00407D3C" w:rsidRPr="00E02AA0" w:rsidRDefault="00407D3C" w:rsidP="0057150F">
      <w:pPr>
        <w:autoSpaceDE w:val="0"/>
        <w:autoSpaceDN w:val="0"/>
        <w:adjustRightInd w:val="0"/>
        <w:jc w:val="both"/>
        <w:rPr>
          <w:rFonts w:ascii="Tunga" w:eastAsia="MS Mincho" w:hAnsi="Tunga" w:cs="Tunga"/>
          <w:b/>
          <w:bCs/>
          <w:sz w:val="28"/>
          <w:szCs w:val="28"/>
        </w:rPr>
      </w:pPr>
      <w:r w:rsidRPr="00E02AA0">
        <w:rPr>
          <w:rFonts w:ascii="Tunga" w:eastAsia="MS Mincho" w:hAnsi="Tunga" w:cs="Tunga"/>
          <w:b/>
          <w:bCs/>
          <w:sz w:val="28"/>
          <w:szCs w:val="28"/>
        </w:rPr>
        <w:t>National Quality Framework, Quality Area 2: Children’s Health and Safety</w:t>
      </w:r>
    </w:p>
    <w:p w14:paraId="70C22E47" w14:textId="77777777" w:rsidR="00407D3C" w:rsidRPr="00E02AA0" w:rsidRDefault="00407D3C" w:rsidP="0057150F">
      <w:pPr>
        <w:autoSpaceDE w:val="0"/>
        <w:autoSpaceDN w:val="0"/>
        <w:adjustRightInd w:val="0"/>
        <w:jc w:val="both"/>
        <w:rPr>
          <w:rFonts w:ascii="Tunga" w:eastAsia="MS Mincho" w:hAnsi="Tunga" w:cs="Tunga"/>
          <w:b/>
          <w:bCs/>
          <w:i/>
          <w:sz w:val="28"/>
          <w:szCs w:val="28"/>
        </w:rPr>
      </w:pPr>
      <w:r w:rsidRPr="00E02AA0">
        <w:rPr>
          <w:rFonts w:ascii="Tunga" w:eastAsia="MS Mincho" w:hAnsi="Tunga" w:cs="Tunga"/>
          <w:b/>
          <w:bCs/>
          <w:i/>
          <w:sz w:val="28"/>
          <w:szCs w:val="28"/>
        </w:rPr>
        <w:t>National Quality Standard 2.2 Safety – Each child is protected</w:t>
      </w:r>
    </w:p>
    <w:p w14:paraId="64764457" w14:textId="77777777" w:rsidR="00407D3C" w:rsidRPr="00E02AA0" w:rsidRDefault="00407D3C" w:rsidP="00407D3C">
      <w:pPr>
        <w:numPr>
          <w:ilvl w:val="0"/>
          <w:numId w:val="46"/>
        </w:numPr>
        <w:autoSpaceDE w:val="0"/>
        <w:autoSpaceDN w:val="0"/>
        <w:adjustRightInd w:val="0"/>
        <w:jc w:val="both"/>
        <w:rPr>
          <w:rFonts w:ascii="Tunga" w:eastAsia="MS Mincho" w:hAnsi="Tunga" w:cs="Tunga"/>
          <w:b/>
          <w:bCs/>
          <w:i/>
          <w:sz w:val="28"/>
          <w:szCs w:val="28"/>
        </w:rPr>
      </w:pPr>
      <w:r w:rsidRPr="00E02AA0">
        <w:rPr>
          <w:rFonts w:ascii="Tunga" w:eastAsia="MS Mincho" w:hAnsi="Tunga" w:cs="Tunga"/>
          <w:bCs/>
          <w:sz w:val="28"/>
          <w:szCs w:val="28"/>
        </w:rPr>
        <w:t xml:space="preserve">2.2.1 Supervision – At all </w:t>
      </w:r>
      <w:proofErr w:type="gramStart"/>
      <w:r w:rsidRPr="00E02AA0">
        <w:rPr>
          <w:rFonts w:ascii="Tunga" w:eastAsia="MS Mincho" w:hAnsi="Tunga" w:cs="Tunga"/>
          <w:bCs/>
          <w:sz w:val="28"/>
          <w:szCs w:val="28"/>
        </w:rPr>
        <w:t>time</w:t>
      </w:r>
      <w:proofErr w:type="gramEnd"/>
      <w:r w:rsidRPr="00E02AA0">
        <w:rPr>
          <w:rFonts w:ascii="Tunga" w:eastAsia="MS Mincho" w:hAnsi="Tunga" w:cs="Tunga"/>
          <w:bCs/>
          <w:sz w:val="28"/>
          <w:szCs w:val="28"/>
        </w:rPr>
        <w:t>, reasonable precautions and adequate supervision ensure children are protected from harm and hazard.</w:t>
      </w:r>
    </w:p>
    <w:p w14:paraId="2828A2D6" w14:textId="77777777" w:rsidR="00476B7E" w:rsidRPr="00E02AA0" w:rsidRDefault="00476B7E" w:rsidP="0057150F">
      <w:pPr>
        <w:autoSpaceDE w:val="0"/>
        <w:autoSpaceDN w:val="0"/>
        <w:adjustRightInd w:val="0"/>
        <w:jc w:val="both"/>
        <w:rPr>
          <w:rFonts w:ascii="Tunga" w:eastAsia="MS Mincho" w:hAnsi="Tunga" w:cs="Tunga"/>
          <w:bCs/>
          <w:sz w:val="28"/>
          <w:szCs w:val="28"/>
        </w:rPr>
      </w:pPr>
    </w:p>
    <w:p w14:paraId="385B9B66" w14:textId="77777777" w:rsidR="00FC5D4F" w:rsidRPr="00E02AA0" w:rsidRDefault="00D10988" w:rsidP="00D10988">
      <w:pPr>
        <w:autoSpaceDE w:val="0"/>
        <w:autoSpaceDN w:val="0"/>
        <w:adjustRightInd w:val="0"/>
        <w:rPr>
          <w:rFonts w:ascii="Tunga" w:eastAsia="MS Mincho" w:hAnsi="Tunga" w:cs="Tunga"/>
        </w:rPr>
      </w:pPr>
      <w:r w:rsidRPr="00E02AA0">
        <w:rPr>
          <w:rFonts w:ascii="Tunga" w:hAnsi="Tunga" w:cs="Tunga"/>
          <w:b/>
          <w:bCs/>
          <w:sz w:val="28"/>
          <w:szCs w:val="28"/>
          <w:lang w:eastAsia="en-AU"/>
        </w:rPr>
        <w:t xml:space="preserve">Strategies </w:t>
      </w:r>
      <w:r w:rsidRPr="00E02AA0">
        <w:rPr>
          <w:rFonts w:ascii="Cambria Math" w:hAnsi="Cambria Math" w:cs="Cambria Math"/>
          <w:b/>
          <w:bCs/>
          <w:sz w:val="28"/>
          <w:szCs w:val="28"/>
          <w:lang w:eastAsia="en-AU"/>
        </w:rPr>
        <w:t>‐</w:t>
      </w:r>
      <w:r w:rsidRPr="00E02AA0">
        <w:rPr>
          <w:rFonts w:ascii="Tunga" w:hAnsi="Tunga" w:cs="Tunga"/>
          <w:b/>
          <w:bCs/>
          <w:sz w:val="28"/>
          <w:szCs w:val="28"/>
          <w:lang w:eastAsia="en-AU"/>
        </w:rPr>
        <w:t xml:space="preserve"> How will it be done?</w:t>
      </w:r>
      <w:r w:rsidR="00EC266A" w:rsidRPr="00E02AA0">
        <w:rPr>
          <w:rFonts w:ascii="Tunga" w:eastAsia="MS Mincho" w:hAnsi="Tunga" w:cs="Tunga"/>
        </w:rPr>
        <w:tab/>
      </w:r>
    </w:p>
    <w:p w14:paraId="2D6569BA" w14:textId="77777777" w:rsidR="0057150F" w:rsidRPr="00E02AA0" w:rsidRDefault="0057150F" w:rsidP="009F0AED">
      <w:pPr>
        <w:autoSpaceDE w:val="0"/>
        <w:autoSpaceDN w:val="0"/>
        <w:adjustRightInd w:val="0"/>
        <w:jc w:val="both"/>
        <w:rPr>
          <w:rFonts w:ascii="Tunga" w:hAnsi="Tunga" w:cs="Tunga"/>
          <w:bCs/>
          <w:color w:val="000000"/>
          <w:sz w:val="28"/>
          <w:szCs w:val="28"/>
        </w:rPr>
      </w:pPr>
      <w:r w:rsidRPr="00E02AA0">
        <w:rPr>
          <w:rFonts w:ascii="Tunga" w:eastAsia="MS Mincho" w:hAnsi="Tunga" w:cs="Tunga"/>
          <w:sz w:val="28"/>
          <w:szCs w:val="28"/>
        </w:rPr>
        <w:t xml:space="preserve">Families are responsible for signing each child in and out of the Centre upon arrival and at the time of departure, on official sign in sheets with a full signature. </w:t>
      </w:r>
      <w:r w:rsidR="009F0AED" w:rsidRPr="00E02AA0">
        <w:rPr>
          <w:rFonts w:ascii="Tunga" w:eastAsia="MS Mincho" w:hAnsi="Tunga" w:cs="Tunga"/>
          <w:sz w:val="28"/>
          <w:szCs w:val="28"/>
        </w:rPr>
        <w:t xml:space="preserve">  </w:t>
      </w:r>
      <w:r w:rsidRPr="00E02AA0">
        <w:rPr>
          <w:rFonts w:ascii="Tunga" w:hAnsi="Tunga" w:cs="Tunga"/>
          <w:bCs/>
          <w:color w:val="000000"/>
          <w:sz w:val="28"/>
          <w:szCs w:val="28"/>
        </w:rPr>
        <w:t>Families will communicate any changes of routine with staff</w:t>
      </w:r>
      <w:r w:rsidR="00AD5A2F" w:rsidRPr="00E02AA0">
        <w:rPr>
          <w:rFonts w:ascii="Tunga" w:hAnsi="Tunga" w:cs="Tunga"/>
          <w:bCs/>
          <w:color w:val="000000"/>
          <w:sz w:val="28"/>
          <w:szCs w:val="28"/>
        </w:rPr>
        <w:t xml:space="preserve"> which will be recorded in relevant Communication book</w:t>
      </w:r>
      <w:r w:rsidRPr="00E02AA0">
        <w:rPr>
          <w:rFonts w:ascii="Tunga" w:hAnsi="Tunga" w:cs="Tunga"/>
          <w:bCs/>
          <w:color w:val="000000"/>
          <w:sz w:val="28"/>
          <w:szCs w:val="28"/>
        </w:rPr>
        <w:t>. It is important that staff and families communicate regarding a person other than a known authorised adult picking up a child</w:t>
      </w:r>
      <w:r w:rsidR="00BF20DE" w:rsidRPr="00E02AA0">
        <w:rPr>
          <w:rFonts w:ascii="Tunga" w:hAnsi="Tunga" w:cs="Tunga"/>
          <w:bCs/>
          <w:color w:val="000000"/>
          <w:sz w:val="28"/>
          <w:szCs w:val="28"/>
        </w:rPr>
        <w:t xml:space="preserve"> (See </w:t>
      </w:r>
      <w:r w:rsidR="00BF20DE" w:rsidRPr="00E02AA0">
        <w:rPr>
          <w:rFonts w:ascii="Tunga" w:hAnsi="Tunga" w:cs="Tunga"/>
          <w:bCs/>
          <w:color w:val="000000"/>
          <w:sz w:val="28"/>
          <w:szCs w:val="28"/>
        </w:rPr>
        <w:lastRenderedPageBreak/>
        <w:t>Section 2, Appendix 19 Verbal Collection Authorisation Form)</w:t>
      </w:r>
      <w:r w:rsidRPr="00E02AA0">
        <w:rPr>
          <w:rFonts w:ascii="Tunga" w:hAnsi="Tunga" w:cs="Tunga"/>
          <w:bCs/>
          <w:color w:val="000000"/>
          <w:sz w:val="28"/>
          <w:szCs w:val="28"/>
        </w:rPr>
        <w:t xml:space="preserve"> or a change in time of arrival or departure for a child. These must be known by staff to ensure the safety and wellbeing of each child.</w:t>
      </w:r>
    </w:p>
    <w:p w14:paraId="2695DDF6" w14:textId="77777777" w:rsidR="009F0AED" w:rsidRPr="00E02AA0" w:rsidRDefault="009F0AED" w:rsidP="009F0AED">
      <w:pPr>
        <w:autoSpaceDE w:val="0"/>
        <w:autoSpaceDN w:val="0"/>
        <w:adjustRightInd w:val="0"/>
        <w:jc w:val="both"/>
        <w:rPr>
          <w:rFonts w:ascii="Tunga" w:eastAsia="MS Mincho" w:hAnsi="Tunga" w:cs="Tunga"/>
          <w:sz w:val="28"/>
          <w:szCs w:val="28"/>
        </w:rPr>
      </w:pPr>
    </w:p>
    <w:p w14:paraId="5E70F497" w14:textId="433DCC37" w:rsidR="009F0AED" w:rsidRPr="00C92C04" w:rsidRDefault="009F0AED" w:rsidP="009F0AED">
      <w:pPr>
        <w:autoSpaceDE w:val="0"/>
        <w:autoSpaceDN w:val="0"/>
        <w:adjustRightInd w:val="0"/>
        <w:jc w:val="both"/>
        <w:rPr>
          <w:rFonts w:ascii="Tunga" w:eastAsia="MS Mincho" w:hAnsi="Tunga" w:cs="Tunga"/>
          <w:b/>
          <w:sz w:val="28"/>
          <w:szCs w:val="28"/>
        </w:rPr>
      </w:pPr>
      <w:r w:rsidRPr="00C92C04">
        <w:rPr>
          <w:rFonts w:ascii="Tunga" w:eastAsia="MS Mincho" w:hAnsi="Tunga" w:cs="Tunga"/>
          <w:b/>
          <w:sz w:val="28"/>
          <w:szCs w:val="28"/>
        </w:rPr>
        <w:t xml:space="preserve">If children have not been collected at session finishing time by the authorised nominee and notification has </w:t>
      </w:r>
      <w:r w:rsidR="00476B7E" w:rsidRPr="00C92C04">
        <w:rPr>
          <w:rFonts w:ascii="Tunga" w:eastAsia="MS Mincho" w:hAnsi="Tunga" w:cs="Tunga"/>
          <w:b/>
          <w:sz w:val="28"/>
          <w:szCs w:val="28"/>
        </w:rPr>
        <w:t xml:space="preserve">not </w:t>
      </w:r>
      <w:r w:rsidRPr="00C92C04">
        <w:rPr>
          <w:rFonts w:ascii="Tunga" w:eastAsia="MS Mincho" w:hAnsi="Tunga" w:cs="Tunga"/>
          <w:b/>
          <w:sz w:val="28"/>
          <w:szCs w:val="28"/>
        </w:rPr>
        <w:t xml:space="preserve">been received by staff </w:t>
      </w:r>
      <w:r w:rsidR="00E02AA0" w:rsidRPr="00C92C04">
        <w:rPr>
          <w:rFonts w:ascii="Tunga" w:eastAsia="MS Mincho" w:hAnsi="Tunga" w:cs="Tunga"/>
          <w:b/>
          <w:sz w:val="28"/>
          <w:szCs w:val="28"/>
        </w:rPr>
        <w:t>by 3.</w:t>
      </w:r>
      <w:r w:rsidR="002C2F27">
        <w:rPr>
          <w:rFonts w:ascii="Tunga" w:eastAsia="MS Mincho" w:hAnsi="Tunga" w:cs="Tunga"/>
          <w:b/>
          <w:sz w:val="28"/>
          <w:szCs w:val="28"/>
        </w:rPr>
        <w:t xml:space="preserve">15 </w:t>
      </w:r>
      <w:r w:rsidR="00E02AA0" w:rsidRPr="00C92C04">
        <w:rPr>
          <w:rFonts w:ascii="Tunga" w:eastAsia="MS Mincho" w:hAnsi="Tunga" w:cs="Tunga"/>
          <w:b/>
          <w:sz w:val="28"/>
          <w:szCs w:val="28"/>
        </w:rPr>
        <w:t>pm</w:t>
      </w:r>
      <w:r w:rsidRPr="00C92C04">
        <w:rPr>
          <w:rFonts w:ascii="Tunga" w:eastAsia="MS Mincho" w:hAnsi="Tunga" w:cs="Tunga"/>
          <w:b/>
          <w:sz w:val="28"/>
          <w:szCs w:val="28"/>
        </w:rPr>
        <w:t xml:space="preserve"> staff member will:</w:t>
      </w:r>
    </w:p>
    <w:p w14:paraId="2E6436F9" w14:textId="77777777" w:rsidR="00D36E33" w:rsidRPr="00E02AA0" w:rsidRDefault="00507134" w:rsidP="009F0AED">
      <w:pPr>
        <w:numPr>
          <w:ilvl w:val="0"/>
          <w:numId w:val="35"/>
        </w:numPr>
        <w:autoSpaceDE w:val="0"/>
        <w:autoSpaceDN w:val="0"/>
        <w:adjustRightInd w:val="0"/>
        <w:jc w:val="both"/>
        <w:rPr>
          <w:rFonts w:ascii="Tunga" w:eastAsia="MS Mincho" w:hAnsi="Tunga" w:cs="Tunga"/>
          <w:sz w:val="28"/>
          <w:szCs w:val="28"/>
        </w:rPr>
      </w:pPr>
      <w:r w:rsidRPr="00E02AA0">
        <w:rPr>
          <w:rFonts w:ascii="Tunga" w:eastAsia="MS Mincho" w:hAnsi="Tunga" w:cs="Tunga"/>
          <w:sz w:val="28"/>
          <w:szCs w:val="28"/>
        </w:rPr>
        <w:t>Telep</w:t>
      </w:r>
      <w:r w:rsidR="009F0AED" w:rsidRPr="00E02AA0">
        <w:rPr>
          <w:rFonts w:ascii="Tunga" w:eastAsia="MS Mincho" w:hAnsi="Tunga" w:cs="Tunga"/>
          <w:sz w:val="28"/>
          <w:szCs w:val="28"/>
        </w:rPr>
        <w:t xml:space="preserve">hone Parents/Guardians at </w:t>
      </w:r>
      <w:r w:rsidRPr="00E02AA0">
        <w:rPr>
          <w:rFonts w:ascii="Tunga" w:eastAsia="MS Mincho" w:hAnsi="Tunga" w:cs="Tunga"/>
          <w:sz w:val="28"/>
          <w:szCs w:val="28"/>
        </w:rPr>
        <w:t xml:space="preserve">relevant </w:t>
      </w:r>
      <w:r w:rsidR="009F0AED" w:rsidRPr="00E02AA0">
        <w:rPr>
          <w:rFonts w:ascii="Tunga" w:eastAsia="MS Mincho" w:hAnsi="Tunga" w:cs="Tunga"/>
          <w:sz w:val="28"/>
          <w:szCs w:val="28"/>
        </w:rPr>
        <w:t>home, work and mobile contact numbers.</w:t>
      </w:r>
    </w:p>
    <w:p w14:paraId="559DBA6F" w14:textId="77777777" w:rsidR="00D36E33" w:rsidRPr="00E02AA0" w:rsidRDefault="00D36E33" w:rsidP="009F0AED">
      <w:pPr>
        <w:numPr>
          <w:ilvl w:val="0"/>
          <w:numId w:val="35"/>
        </w:numPr>
        <w:autoSpaceDE w:val="0"/>
        <w:autoSpaceDN w:val="0"/>
        <w:adjustRightInd w:val="0"/>
        <w:jc w:val="both"/>
        <w:rPr>
          <w:rFonts w:ascii="Tunga" w:eastAsia="MS Mincho" w:hAnsi="Tunga" w:cs="Tunga"/>
          <w:sz w:val="28"/>
          <w:szCs w:val="28"/>
        </w:rPr>
      </w:pPr>
      <w:r w:rsidRPr="00E02AA0">
        <w:rPr>
          <w:rFonts w:ascii="Tunga" w:eastAsia="MS Mincho" w:hAnsi="Tunga" w:cs="Tunga"/>
          <w:sz w:val="28"/>
          <w:szCs w:val="28"/>
        </w:rPr>
        <w:t>If unable to contact parents or guardians</w:t>
      </w:r>
      <w:r w:rsidR="00507134" w:rsidRPr="00E02AA0">
        <w:rPr>
          <w:rFonts w:ascii="Tunga" w:eastAsia="MS Mincho" w:hAnsi="Tunga" w:cs="Tunga"/>
          <w:sz w:val="28"/>
          <w:szCs w:val="28"/>
        </w:rPr>
        <w:t>,</w:t>
      </w:r>
      <w:r w:rsidRPr="00E02AA0">
        <w:rPr>
          <w:rFonts w:ascii="Tunga" w:eastAsia="MS Mincho" w:hAnsi="Tunga" w:cs="Tunga"/>
          <w:sz w:val="28"/>
          <w:szCs w:val="28"/>
        </w:rPr>
        <w:t xml:space="preserve"> contact </w:t>
      </w:r>
      <w:r w:rsidR="00507134" w:rsidRPr="00E02AA0">
        <w:rPr>
          <w:rFonts w:ascii="Tunga" w:eastAsia="MS Mincho" w:hAnsi="Tunga" w:cs="Tunga"/>
          <w:sz w:val="28"/>
          <w:szCs w:val="28"/>
        </w:rPr>
        <w:t xml:space="preserve">any </w:t>
      </w:r>
      <w:r w:rsidRPr="00E02AA0">
        <w:rPr>
          <w:rFonts w:ascii="Tunga" w:eastAsia="MS Mincho" w:hAnsi="Tunga" w:cs="Tunga"/>
          <w:sz w:val="28"/>
          <w:szCs w:val="28"/>
        </w:rPr>
        <w:t xml:space="preserve">emergency contacts listed in enrolment form who are authorised to collect child(ren). </w:t>
      </w:r>
    </w:p>
    <w:p w14:paraId="476866C6" w14:textId="77777777" w:rsidR="00507134" w:rsidRPr="00C92C04" w:rsidRDefault="00507134" w:rsidP="00507134">
      <w:pPr>
        <w:numPr>
          <w:ilvl w:val="0"/>
          <w:numId w:val="35"/>
        </w:numPr>
        <w:autoSpaceDE w:val="0"/>
        <w:autoSpaceDN w:val="0"/>
        <w:adjustRightInd w:val="0"/>
        <w:jc w:val="both"/>
        <w:rPr>
          <w:rFonts w:ascii="Tunga" w:eastAsia="MS Mincho" w:hAnsi="Tunga" w:cs="Tunga"/>
          <w:b/>
          <w:sz w:val="28"/>
          <w:szCs w:val="28"/>
        </w:rPr>
      </w:pPr>
      <w:r w:rsidRPr="00C92C04">
        <w:rPr>
          <w:rFonts w:ascii="Tunga" w:eastAsia="MS Mincho" w:hAnsi="Tunga" w:cs="Tunga"/>
          <w:b/>
          <w:sz w:val="28"/>
          <w:szCs w:val="28"/>
        </w:rPr>
        <w:t>If unable to contact any of the above, child(ren) will continue to be supervised by two qualified staff members until collection by authorised person.</w:t>
      </w:r>
    </w:p>
    <w:p w14:paraId="0B3B8F94" w14:textId="6F0A9091" w:rsidR="00507134" w:rsidRPr="00E02AA0" w:rsidRDefault="00D36E33" w:rsidP="009F0AED">
      <w:pPr>
        <w:numPr>
          <w:ilvl w:val="0"/>
          <w:numId w:val="35"/>
        </w:numPr>
        <w:autoSpaceDE w:val="0"/>
        <w:autoSpaceDN w:val="0"/>
        <w:adjustRightInd w:val="0"/>
        <w:jc w:val="both"/>
        <w:rPr>
          <w:rFonts w:ascii="Tunga" w:eastAsia="MS Mincho" w:hAnsi="Tunga" w:cs="Tunga"/>
          <w:sz w:val="28"/>
          <w:szCs w:val="28"/>
        </w:rPr>
      </w:pPr>
      <w:r w:rsidRPr="00E02AA0">
        <w:rPr>
          <w:rFonts w:ascii="Tunga" w:eastAsia="MS Mincho" w:hAnsi="Tunga" w:cs="Tunga"/>
          <w:sz w:val="28"/>
          <w:szCs w:val="28"/>
        </w:rPr>
        <w:t xml:space="preserve">Preschool Educator will continue to phone parents/guardians and emergency contacts in 5 minutes intervals until contact is made </w:t>
      </w:r>
      <w:r w:rsidRPr="00E02AA0">
        <w:rPr>
          <w:rFonts w:ascii="Tunga" w:eastAsia="MS Mincho" w:hAnsi="Tunga" w:cs="Tunga"/>
          <w:b/>
          <w:sz w:val="28"/>
          <w:szCs w:val="28"/>
        </w:rPr>
        <w:t>and</w:t>
      </w:r>
      <w:r w:rsidRPr="00E02AA0">
        <w:rPr>
          <w:rFonts w:ascii="Tunga" w:eastAsia="MS Mincho" w:hAnsi="Tunga" w:cs="Tunga"/>
          <w:sz w:val="28"/>
          <w:szCs w:val="28"/>
        </w:rPr>
        <w:t xml:space="preserve"> relevant communication</w:t>
      </w:r>
      <w:r w:rsidR="00507134" w:rsidRPr="00E02AA0">
        <w:rPr>
          <w:rFonts w:ascii="Tunga" w:eastAsia="MS Mincho" w:hAnsi="Tunga" w:cs="Tunga"/>
          <w:sz w:val="28"/>
          <w:szCs w:val="28"/>
        </w:rPr>
        <w:t xml:space="preserve"> regarding collection of </w:t>
      </w:r>
      <w:proofErr w:type="gramStart"/>
      <w:r w:rsidR="00507134" w:rsidRPr="00E02AA0">
        <w:rPr>
          <w:rFonts w:ascii="Tunga" w:eastAsia="MS Mincho" w:hAnsi="Tunga" w:cs="Tunga"/>
          <w:sz w:val="28"/>
          <w:szCs w:val="28"/>
        </w:rPr>
        <w:t>child</w:t>
      </w:r>
      <w:proofErr w:type="gramEnd"/>
      <w:r w:rsidR="00507134" w:rsidRPr="00E02AA0">
        <w:rPr>
          <w:rFonts w:ascii="Tunga" w:eastAsia="MS Mincho" w:hAnsi="Tunga" w:cs="Tunga"/>
          <w:sz w:val="28"/>
          <w:szCs w:val="28"/>
        </w:rPr>
        <w:t>(ren)</w:t>
      </w:r>
      <w:r w:rsidRPr="00E02AA0">
        <w:rPr>
          <w:rFonts w:ascii="Tunga" w:eastAsia="MS Mincho" w:hAnsi="Tunga" w:cs="Tunga"/>
          <w:sz w:val="28"/>
          <w:szCs w:val="28"/>
        </w:rPr>
        <w:t xml:space="preserve"> </w:t>
      </w:r>
      <w:r w:rsidR="00E02AA0">
        <w:rPr>
          <w:rFonts w:ascii="Tunga" w:eastAsia="MS Mincho" w:hAnsi="Tunga" w:cs="Tunga"/>
          <w:sz w:val="28"/>
          <w:szCs w:val="28"/>
        </w:rPr>
        <w:t>received</w:t>
      </w:r>
      <w:r w:rsidR="00507134" w:rsidRPr="00E02AA0">
        <w:rPr>
          <w:rFonts w:ascii="Tunga" w:eastAsia="MS Mincho" w:hAnsi="Tunga" w:cs="Tunga"/>
          <w:sz w:val="28"/>
          <w:szCs w:val="28"/>
        </w:rPr>
        <w:t>.</w:t>
      </w:r>
    </w:p>
    <w:p w14:paraId="06FFC57C" w14:textId="2DB96361" w:rsidR="009F0AED" w:rsidRPr="00E02AA0" w:rsidRDefault="00507134" w:rsidP="00F959B8">
      <w:pPr>
        <w:numPr>
          <w:ilvl w:val="0"/>
          <w:numId w:val="35"/>
        </w:numPr>
        <w:autoSpaceDE w:val="0"/>
        <w:autoSpaceDN w:val="0"/>
        <w:adjustRightInd w:val="0"/>
        <w:jc w:val="both"/>
        <w:rPr>
          <w:rFonts w:ascii="Tunga" w:eastAsia="MS Mincho" w:hAnsi="Tunga" w:cs="Tunga"/>
          <w:sz w:val="28"/>
          <w:szCs w:val="28"/>
        </w:rPr>
      </w:pPr>
      <w:r w:rsidRPr="00E02AA0">
        <w:rPr>
          <w:rFonts w:ascii="Tunga" w:eastAsia="MS Mincho" w:hAnsi="Tunga" w:cs="Tunga"/>
          <w:sz w:val="28"/>
          <w:szCs w:val="28"/>
        </w:rPr>
        <w:t>If</w:t>
      </w:r>
      <w:r w:rsidR="009F0AED" w:rsidRPr="00E02AA0">
        <w:rPr>
          <w:rFonts w:ascii="Tunga" w:eastAsia="MS Mincho" w:hAnsi="Tunga" w:cs="Tunga"/>
          <w:sz w:val="28"/>
          <w:szCs w:val="28"/>
        </w:rPr>
        <w:t xml:space="preserve"> after </w:t>
      </w:r>
      <w:r w:rsidR="00E02AA0">
        <w:rPr>
          <w:rFonts w:ascii="Tunga" w:eastAsia="MS Mincho" w:hAnsi="Tunga" w:cs="Tunga"/>
          <w:sz w:val="28"/>
          <w:szCs w:val="28"/>
        </w:rPr>
        <w:t xml:space="preserve">½ hour </w:t>
      </w:r>
      <w:r w:rsidR="00F046B0" w:rsidRPr="002E1919">
        <w:rPr>
          <w:rFonts w:ascii="Tunga" w:eastAsia="MS Mincho" w:hAnsi="Tunga" w:cs="Tunga"/>
          <w:sz w:val="28"/>
          <w:szCs w:val="28"/>
        </w:rPr>
        <w:t xml:space="preserve">(3.45pm) </w:t>
      </w:r>
      <w:r w:rsidR="00E02AA0" w:rsidRPr="002E1919">
        <w:rPr>
          <w:rFonts w:ascii="Tunga" w:eastAsia="MS Mincho" w:hAnsi="Tunga" w:cs="Tunga"/>
          <w:sz w:val="28"/>
          <w:szCs w:val="28"/>
        </w:rPr>
        <w:t>(4.0</w:t>
      </w:r>
      <w:r w:rsidR="00E02AA0" w:rsidRPr="00F046B0">
        <w:rPr>
          <w:rFonts w:ascii="Tunga" w:eastAsia="MS Mincho" w:hAnsi="Tunga" w:cs="Tunga"/>
          <w:sz w:val="28"/>
          <w:szCs w:val="28"/>
        </w:rPr>
        <w:t>0pm)</w:t>
      </w:r>
      <w:r w:rsidRPr="00F046B0">
        <w:rPr>
          <w:rFonts w:ascii="Tunga" w:eastAsia="MS Mincho" w:hAnsi="Tunga" w:cs="Tunga"/>
          <w:sz w:val="28"/>
          <w:szCs w:val="28"/>
        </w:rPr>
        <w:t>,</w:t>
      </w:r>
      <w:r w:rsidR="009F0AED" w:rsidRPr="00E02AA0">
        <w:rPr>
          <w:rFonts w:ascii="Tunga" w:eastAsia="MS Mincho" w:hAnsi="Tunga" w:cs="Tunga"/>
          <w:sz w:val="28"/>
          <w:szCs w:val="28"/>
        </w:rPr>
        <w:t xml:space="preserve"> no contact has been made on </w:t>
      </w:r>
      <w:r w:rsidRPr="00E02AA0">
        <w:rPr>
          <w:rFonts w:ascii="Tunga" w:eastAsia="MS Mincho" w:hAnsi="Tunga" w:cs="Tunga"/>
          <w:sz w:val="28"/>
          <w:szCs w:val="28"/>
        </w:rPr>
        <w:t>nominated phone numbers:</w:t>
      </w:r>
    </w:p>
    <w:p w14:paraId="1D47D9AD" w14:textId="77777777" w:rsidR="00507134" w:rsidRPr="00E02AA0" w:rsidRDefault="00507134" w:rsidP="00507134">
      <w:pPr>
        <w:numPr>
          <w:ilvl w:val="0"/>
          <w:numId w:val="36"/>
        </w:numPr>
        <w:autoSpaceDE w:val="0"/>
        <w:autoSpaceDN w:val="0"/>
        <w:adjustRightInd w:val="0"/>
        <w:jc w:val="both"/>
        <w:rPr>
          <w:rFonts w:ascii="Tunga" w:eastAsia="MS Mincho" w:hAnsi="Tunga" w:cs="Tunga"/>
          <w:sz w:val="28"/>
          <w:szCs w:val="28"/>
        </w:rPr>
      </w:pPr>
      <w:r w:rsidRPr="00E02AA0">
        <w:rPr>
          <w:rFonts w:ascii="Tunga" w:eastAsia="MS Mincho" w:hAnsi="Tunga" w:cs="Tunga"/>
          <w:sz w:val="28"/>
          <w:szCs w:val="28"/>
        </w:rPr>
        <w:t xml:space="preserve">Two qualified staff members </w:t>
      </w:r>
      <w:r w:rsidR="00F959B8" w:rsidRPr="00E02AA0">
        <w:rPr>
          <w:rFonts w:ascii="Tunga" w:eastAsia="MS Mincho" w:hAnsi="Tunga" w:cs="Tunga"/>
          <w:sz w:val="28"/>
          <w:szCs w:val="28"/>
        </w:rPr>
        <w:t>will</w:t>
      </w:r>
      <w:r w:rsidRPr="00E02AA0">
        <w:rPr>
          <w:rFonts w:ascii="Tunga" w:eastAsia="MS Mincho" w:hAnsi="Tunga" w:cs="Tunga"/>
          <w:sz w:val="28"/>
          <w:szCs w:val="28"/>
        </w:rPr>
        <w:t xml:space="preserve"> stay with child(ren)</w:t>
      </w:r>
    </w:p>
    <w:p w14:paraId="68767B17" w14:textId="3113BB96" w:rsidR="009F0AED" w:rsidRPr="00E02AA0" w:rsidRDefault="00561C35" w:rsidP="00507134">
      <w:pPr>
        <w:numPr>
          <w:ilvl w:val="0"/>
          <w:numId w:val="36"/>
        </w:numPr>
        <w:autoSpaceDE w:val="0"/>
        <w:autoSpaceDN w:val="0"/>
        <w:adjustRightInd w:val="0"/>
        <w:jc w:val="both"/>
        <w:rPr>
          <w:rFonts w:ascii="Tunga" w:eastAsia="MS Mincho" w:hAnsi="Tunga" w:cs="Tunga"/>
          <w:sz w:val="28"/>
          <w:szCs w:val="28"/>
        </w:rPr>
      </w:pPr>
      <w:r w:rsidRPr="00E02AA0">
        <w:rPr>
          <w:rFonts w:ascii="Tunga" w:eastAsia="MS Mincho" w:hAnsi="Tunga" w:cs="Tunga"/>
          <w:sz w:val="28"/>
          <w:szCs w:val="28"/>
        </w:rPr>
        <w:t xml:space="preserve">The Nominated Supervisor </w:t>
      </w:r>
      <w:r w:rsidR="00476B7E" w:rsidRPr="00E02AA0">
        <w:rPr>
          <w:rFonts w:ascii="Tunga" w:eastAsia="MS Mincho" w:hAnsi="Tunga" w:cs="Tunga"/>
          <w:sz w:val="28"/>
          <w:szCs w:val="28"/>
        </w:rPr>
        <w:t>and/</w:t>
      </w:r>
      <w:r w:rsidR="00507134" w:rsidRPr="00E02AA0">
        <w:rPr>
          <w:rFonts w:ascii="Tunga" w:eastAsia="MS Mincho" w:hAnsi="Tunga" w:cs="Tunga"/>
          <w:sz w:val="28"/>
          <w:szCs w:val="28"/>
        </w:rPr>
        <w:t xml:space="preserve">or </w:t>
      </w:r>
      <w:r w:rsidRPr="00E02AA0">
        <w:rPr>
          <w:rFonts w:ascii="Tunga" w:eastAsia="MS Mincho" w:hAnsi="Tunga" w:cs="Tunga"/>
          <w:sz w:val="28"/>
          <w:szCs w:val="28"/>
        </w:rPr>
        <w:t xml:space="preserve">Approved Provider </w:t>
      </w:r>
      <w:r w:rsidR="009B49F0" w:rsidRPr="00E02AA0">
        <w:rPr>
          <w:rFonts w:ascii="Tunga" w:eastAsia="MS Mincho" w:hAnsi="Tunga" w:cs="Tunga"/>
          <w:sz w:val="28"/>
          <w:szCs w:val="28"/>
        </w:rPr>
        <w:t>will be</w:t>
      </w:r>
      <w:r w:rsidR="00507134" w:rsidRPr="00E02AA0">
        <w:rPr>
          <w:rFonts w:ascii="Tunga" w:eastAsia="MS Mincho" w:hAnsi="Tunga" w:cs="Tunga"/>
          <w:sz w:val="28"/>
          <w:szCs w:val="28"/>
        </w:rPr>
        <w:t xml:space="preserve"> notified that the child is still at the Pre-School </w:t>
      </w:r>
      <w:r w:rsidR="00E02AA0">
        <w:rPr>
          <w:rFonts w:ascii="Tunga" w:eastAsia="MS Mincho" w:hAnsi="Tunga" w:cs="Tunga"/>
          <w:sz w:val="28"/>
          <w:szCs w:val="28"/>
        </w:rPr>
        <w:t>at 4.00pm</w:t>
      </w:r>
      <w:r w:rsidR="00507134" w:rsidRPr="00E02AA0">
        <w:rPr>
          <w:rFonts w:ascii="Tunga" w:eastAsia="MS Mincho" w:hAnsi="Tunga" w:cs="Tunga"/>
          <w:sz w:val="28"/>
          <w:szCs w:val="28"/>
        </w:rPr>
        <w:t>. The</w:t>
      </w:r>
      <w:r w:rsidRPr="00E02AA0">
        <w:rPr>
          <w:rFonts w:ascii="Tunga" w:eastAsia="MS Mincho" w:hAnsi="Tunga" w:cs="Tunga"/>
          <w:sz w:val="28"/>
          <w:szCs w:val="28"/>
        </w:rPr>
        <w:t xml:space="preserve"> Approved Provider</w:t>
      </w:r>
      <w:r w:rsidR="00507134" w:rsidRPr="00E02AA0">
        <w:rPr>
          <w:rFonts w:ascii="Tunga" w:eastAsia="MS Mincho" w:hAnsi="Tunga" w:cs="Tunga"/>
          <w:sz w:val="28"/>
          <w:szCs w:val="28"/>
        </w:rPr>
        <w:t xml:space="preserve"> </w:t>
      </w:r>
      <w:r w:rsidRPr="00E02AA0">
        <w:rPr>
          <w:rFonts w:ascii="Tunga" w:eastAsia="MS Mincho" w:hAnsi="Tunga" w:cs="Tunga"/>
          <w:sz w:val="28"/>
          <w:szCs w:val="28"/>
        </w:rPr>
        <w:t xml:space="preserve">is represented by a </w:t>
      </w:r>
      <w:proofErr w:type="gramStart"/>
      <w:r w:rsidRPr="00E02AA0">
        <w:rPr>
          <w:rFonts w:ascii="Tunga" w:eastAsia="MS Mincho" w:hAnsi="Tunga" w:cs="Tunga"/>
          <w:sz w:val="28"/>
          <w:szCs w:val="28"/>
        </w:rPr>
        <w:t>Management</w:t>
      </w:r>
      <w:proofErr w:type="gramEnd"/>
      <w:r w:rsidRPr="00E02AA0">
        <w:rPr>
          <w:rFonts w:ascii="Tunga" w:eastAsia="MS Mincho" w:hAnsi="Tunga" w:cs="Tunga"/>
          <w:sz w:val="28"/>
          <w:szCs w:val="28"/>
        </w:rPr>
        <w:t xml:space="preserve"> c</w:t>
      </w:r>
      <w:r w:rsidR="00507134" w:rsidRPr="00E02AA0">
        <w:rPr>
          <w:rFonts w:ascii="Tunga" w:eastAsia="MS Mincho" w:hAnsi="Tunga" w:cs="Tunga"/>
          <w:sz w:val="28"/>
          <w:szCs w:val="28"/>
        </w:rPr>
        <w:t>ommittee member.</w:t>
      </w:r>
    </w:p>
    <w:p w14:paraId="245D18DE" w14:textId="77777777" w:rsidR="00CA344B" w:rsidRPr="00C92C04" w:rsidRDefault="00CA344B" w:rsidP="00CA344B">
      <w:pPr>
        <w:numPr>
          <w:ilvl w:val="0"/>
          <w:numId w:val="36"/>
        </w:numPr>
        <w:rPr>
          <w:rFonts w:ascii="Tunga" w:eastAsia="MS Mincho" w:hAnsi="Tunga" w:cs="Tunga"/>
          <w:b/>
          <w:color w:val="FF0000"/>
          <w:sz w:val="28"/>
          <w:szCs w:val="28"/>
        </w:rPr>
      </w:pPr>
      <w:r w:rsidRPr="00C92C04">
        <w:rPr>
          <w:rFonts w:ascii="Tunga" w:eastAsia="MS Mincho" w:hAnsi="Tunga" w:cs="Tunga"/>
          <w:b/>
          <w:color w:val="FF0000"/>
          <w:sz w:val="28"/>
          <w:szCs w:val="28"/>
        </w:rPr>
        <w:t xml:space="preserve">The Community Services </w:t>
      </w:r>
      <w:r w:rsidR="00A018C6" w:rsidRPr="00C92C04">
        <w:rPr>
          <w:rFonts w:ascii="Tunga" w:eastAsia="MS Mincho" w:hAnsi="Tunga" w:cs="Tunga"/>
          <w:b/>
          <w:color w:val="FF0000"/>
          <w:sz w:val="28"/>
          <w:szCs w:val="28"/>
        </w:rPr>
        <w:t>Child Protection</w:t>
      </w:r>
      <w:r w:rsidRPr="00C92C04">
        <w:rPr>
          <w:rFonts w:ascii="Tunga" w:eastAsia="MS Mincho" w:hAnsi="Tunga" w:cs="Tunga"/>
          <w:b/>
          <w:color w:val="FF0000"/>
          <w:sz w:val="28"/>
          <w:szCs w:val="28"/>
        </w:rPr>
        <w:t xml:space="preserve"> Helpline is to be contacted on </w:t>
      </w:r>
      <w:r w:rsidR="005E618A" w:rsidRPr="00C92C04">
        <w:rPr>
          <w:rFonts w:ascii="Tunga" w:eastAsia="MS Mincho" w:hAnsi="Tunga" w:cs="Tunga"/>
          <w:b/>
          <w:color w:val="FF0000"/>
          <w:sz w:val="28"/>
          <w:szCs w:val="28"/>
        </w:rPr>
        <w:t>13 2111</w:t>
      </w:r>
      <w:r w:rsidRPr="00C92C04">
        <w:rPr>
          <w:rFonts w:ascii="Tunga" w:eastAsia="MS Mincho" w:hAnsi="Tunga" w:cs="Tunga"/>
          <w:b/>
          <w:color w:val="FF0000"/>
          <w:sz w:val="28"/>
          <w:szCs w:val="28"/>
        </w:rPr>
        <w:t xml:space="preserve"> Staff on the Helpline will guide the procedure from this point on. </w:t>
      </w:r>
    </w:p>
    <w:p w14:paraId="228FCBA0" w14:textId="77777777" w:rsidR="00F959B8" w:rsidRPr="00E02AA0" w:rsidRDefault="00F959B8" w:rsidP="00CA344B">
      <w:pPr>
        <w:autoSpaceDE w:val="0"/>
        <w:autoSpaceDN w:val="0"/>
        <w:adjustRightInd w:val="0"/>
        <w:ind w:left="1080"/>
        <w:jc w:val="both"/>
        <w:rPr>
          <w:rFonts w:ascii="Tunga" w:eastAsia="MS Mincho" w:hAnsi="Tunga" w:cs="Tunga"/>
          <w:sz w:val="28"/>
          <w:szCs w:val="28"/>
        </w:rPr>
      </w:pPr>
    </w:p>
    <w:p w14:paraId="01837DD7" w14:textId="77777777" w:rsidR="00F959B8" w:rsidRPr="00E02AA0" w:rsidRDefault="00507134" w:rsidP="00507134">
      <w:pPr>
        <w:numPr>
          <w:ilvl w:val="0"/>
          <w:numId w:val="39"/>
        </w:numPr>
        <w:autoSpaceDE w:val="0"/>
        <w:autoSpaceDN w:val="0"/>
        <w:adjustRightInd w:val="0"/>
        <w:jc w:val="both"/>
        <w:rPr>
          <w:rFonts w:ascii="Tunga" w:eastAsia="MS Mincho" w:hAnsi="Tunga" w:cs="Tunga"/>
          <w:sz w:val="28"/>
          <w:szCs w:val="28"/>
        </w:rPr>
      </w:pPr>
      <w:r w:rsidRPr="00E02AA0">
        <w:rPr>
          <w:rFonts w:ascii="Tunga" w:eastAsia="MS Mincho" w:hAnsi="Tunga" w:cs="Tunga"/>
          <w:sz w:val="28"/>
          <w:szCs w:val="28"/>
        </w:rPr>
        <w:t>If the child is collected by a famil</w:t>
      </w:r>
      <w:r w:rsidR="00F959B8" w:rsidRPr="00E02AA0">
        <w:rPr>
          <w:rFonts w:ascii="Tunga" w:eastAsia="MS Mincho" w:hAnsi="Tunga" w:cs="Tunga"/>
          <w:sz w:val="28"/>
          <w:szCs w:val="28"/>
        </w:rPr>
        <w:t>y member or authorised person</w:t>
      </w:r>
      <w:r w:rsidRPr="00E02AA0">
        <w:rPr>
          <w:rFonts w:ascii="Tunga" w:eastAsia="MS Mincho" w:hAnsi="Tunga" w:cs="Tunga"/>
          <w:sz w:val="28"/>
          <w:szCs w:val="28"/>
        </w:rPr>
        <w:t xml:space="preserve"> between the </w:t>
      </w:r>
      <w:r w:rsidR="00CA344B" w:rsidRPr="00E02AA0">
        <w:rPr>
          <w:rFonts w:ascii="Tunga" w:eastAsia="MS Mincho" w:hAnsi="Tunga" w:cs="Tunga"/>
          <w:sz w:val="28"/>
          <w:szCs w:val="28"/>
        </w:rPr>
        <w:t>Community Service</w:t>
      </w:r>
      <w:r w:rsidR="00A018C6" w:rsidRPr="00E02AA0">
        <w:rPr>
          <w:rFonts w:ascii="Tunga" w:eastAsia="MS Mincho" w:hAnsi="Tunga" w:cs="Tunga"/>
          <w:sz w:val="28"/>
          <w:szCs w:val="28"/>
        </w:rPr>
        <w:t>s</w:t>
      </w:r>
      <w:r w:rsidRPr="00E02AA0">
        <w:rPr>
          <w:rFonts w:ascii="Tunga" w:eastAsia="MS Mincho" w:hAnsi="Tunga" w:cs="Tunga"/>
          <w:sz w:val="28"/>
          <w:szCs w:val="28"/>
        </w:rPr>
        <w:t xml:space="preserve"> notification and subsequent arrival, the person collecting the child is required </w:t>
      </w:r>
      <w:r w:rsidR="00F959B8" w:rsidRPr="00E02AA0">
        <w:rPr>
          <w:rFonts w:ascii="Tunga" w:eastAsia="MS Mincho" w:hAnsi="Tunga" w:cs="Tunga"/>
          <w:sz w:val="28"/>
          <w:szCs w:val="28"/>
        </w:rPr>
        <w:t xml:space="preserve">to </w:t>
      </w:r>
      <w:r w:rsidRPr="00E02AA0">
        <w:rPr>
          <w:rFonts w:ascii="Tunga" w:eastAsia="MS Mincho" w:hAnsi="Tunga" w:cs="Tunga"/>
          <w:sz w:val="28"/>
          <w:szCs w:val="28"/>
        </w:rPr>
        <w:t xml:space="preserve">remain at the Pre-School until the </w:t>
      </w:r>
      <w:r w:rsidR="00CA344B" w:rsidRPr="00E02AA0">
        <w:rPr>
          <w:rFonts w:ascii="Tunga" w:eastAsia="MS Mincho" w:hAnsi="Tunga" w:cs="Tunga"/>
          <w:sz w:val="28"/>
          <w:szCs w:val="28"/>
        </w:rPr>
        <w:t xml:space="preserve">Duty Officers </w:t>
      </w:r>
      <w:r w:rsidR="00F959B8" w:rsidRPr="00E02AA0">
        <w:rPr>
          <w:rFonts w:ascii="Tunga" w:eastAsia="MS Mincho" w:hAnsi="Tunga" w:cs="Tunga"/>
          <w:sz w:val="28"/>
          <w:szCs w:val="28"/>
        </w:rPr>
        <w:t>arriv</w:t>
      </w:r>
      <w:r w:rsidR="00CA344B" w:rsidRPr="00E02AA0">
        <w:rPr>
          <w:rFonts w:ascii="Tunga" w:eastAsia="MS Mincho" w:hAnsi="Tunga" w:cs="Tunga"/>
          <w:sz w:val="28"/>
          <w:szCs w:val="28"/>
        </w:rPr>
        <w:t>e</w:t>
      </w:r>
      <w:r w:rsidR="00A018C6" w:rsidRPr="00E02AA0">
        <w:rPr>
          <w:rFonts w:ascii="Tunga" w:eastAsia="MS Mincho" w:hAnsi="Tunga" w:cs="Tunga"/>
          <w:sz w:val="28"/>
          <w:szCs w:val="28"/>
        </w:rPr>
        <w:t xml:space="preserve"> or can be </w:t>
      </w:r>
      <w:r w:rsidR="00041771" w:rsidRPr="00E02AA0">
        <w:rPr>
          <w:rFonts w:ascii="Tunga" w:eastAsia="MS Mincho" w:hAnsi="Tunga" w:cs="Tunga"/>
          <w:sz w:val="28"/>
          <w:szCs w:val="28"/>
        </w:rPr>
        <w:t>notified and</w:t>
      </w:r>
      <w:r w:rsidR="00F959B8" w:rsidRPr="00E02AA0">
        <w:rPr>
          <w:rFonts w:ascii="Tunga" w:eastAsia="MS Mincho" w:hAnsi="Tunga" w:cs="Tunga"/>
          <w:sz w:val="28"/>
          <w:szCs w:val="28"/>
        </w:rPr>
        <w:t xml:space="preserve"> then sign out child(ren) as per Arrival and Departure Policy (See Section 2, Policy 2.1.2 Arrival and Departure)</w:t>
      </w:r>
    </w:p>
    <w:p w14:paraId="2C7F43E0" w14:textId="77777777" w:rsidR="00F959B8" w:rsidRPr="00E02AA0" w:rsidRDefault="00F959B8" w:rsidP="009B49F0">
      <w:pPr>
        <w:numPr>
          <w:ilvl w:val="0"/>
          <w:numId w:val="39"/>
        </w:numPr>
        <w:jc w:val="both"/>
        <w:rPr>
          <w:rFonts w:ascii="Tunga" w:eastAsia="MS Mincho" w:hAnsi="Tunga" w:cs="Tunga"/>
          <w:sz w:val="28"/>
          <w:szCs w:val="28"/>
        </w:rPr>
      </w:pPr>
      <w:r w:rsidRPr="00E02AA0">
        <w:rPr>
          <w:rFonts w:ascii="Tunga" w:eastAsia="MS Mincho" w:hAnsi="Tunga" w:cs="Tunga"/>
          <w:sz w:val="28"/>
          <w:szCs w:val="28"/>
        </w:rPr>
        <w:t xml:space="preserve">If </w:t>
      </w:r>
      <w:r w:rsidR="005E618A" w:rsidRPr="00E02AA0">
        <w:rPr>
          <w:rFonts w:ascii="Tunga" w:eastAsia="MS Mincho" w:hAnsi="Tunga" w:cs="Tunga"/>
          <w:sz w:val="28"/>
          <w:szCs w:val="28"/>
        </w:rPr>
        <w:t>Family and Community Services Officers</w:t>
      </w:r>
      <w:r w:rsidR="00CA344B" w:rsidRPr="00E02AA0">
        <w:rPr>
          <w:rFonts w:ascii="Tunga" w:eastAsia="MS Mincho" w:hAnsi="Tunga" w:cs="Tunga"/>
          <w:sz w:val="28"/>
          <w:szCs w:val="28"/>
        </w:rPr>
        <w:t xml:space="preserve"> </w:t>
      </w:r>
      <w:r w:rsidR="00561C35" w:rsidRPr="00E02AA0">
        <w:rPr>
          <w:rFonts w:ascii="Tunga" w:eastAsia="MS Mincho" w:hAnsi="Tunga" w:cs="Tunga"/>
          <w:sz w:val="28"/>
          <w:szCs w:val="28"/>
        </w:rPr>
        <w:t>arrive and collect</w:t>
      </w:r>
      <w:r w:rsidRPr="00E02AA0">
        <w:rPr>
          <w:rFonts w:ascii="Tunga" w:eastAsia="MS Mincho" w:hAnsi="Tunga" w:cs="Tunga"/>
          <w:sz w:val="28"/>
          <w:szCs w:val="28"/>
        </w:rPr>
        <w:t xml:space="preserve"> the child</w:t>
      </w:r>
      <w:r w:rsidR="00561C35" w:rsidRPr="00E02AA0">
        <w:rPr>
          <w:rFonts w:ascii="Tunga" w:eastAsia="MS Mincho" w:hAnsi="Tunga" w:cs="Tunga"/>
          <w:sz w:val="28"/>
          <w:szCs w:val="28"/>
        </w:rPr>
        <w:t>(ren)</w:t>
      </w:r>
      <w:r w:rsidRPr="00E02AA0">
        <w:rPr>
          <w:rFonts w:ascii="Tunga" w:eastAsia="MS Mincho" w:hAnsi="Tunga" w:cs="Tunga"/>
          <w:sz w:val="28"/>
          <w:szCs w:val="28"/>
        </w:rPr>
        <w:t xml:space="preserve"> they will </w:t>
      </w:r>
      <w:r w:rsidR="008761B6" w:rsidRPr="00E02AA0">
        <w:rPr>
          <w:rFonts w:ascii="Tunga" w:eastAsia="MS Mincho" w:hAnsi="Tunga" w:cs="Tunga"/>
          <w:sz w:val="28"/>
          <w:szCs w:val="28"/>
        </w:rPr>
        <w:t>sign the child(ren) out and provide any relevant documentation</w:t>
      </w:r>
      <w:r w:rsidR="00CA344B" w:rsidRPr="00E02AA0">
        <w:rPr>
          <w:rFonts w:ascii="Tunga" w:eastAsia="MS Mincho" w:hAnsi="Tunga" w:cs="Tunga"/>
          <w:sz w:val="28"/>
          <w:szCs w:val="28"/>
        </w:rPr>
        <w:t xml:space="preserve">.  A willing staff member or Management committee person, who is known to the child, may accompany the child to the destination, where it </w:t>
      </w:r>
      <w:proofErr w:type="gramStart"/>
      <w:r w:rsidR="00CA344B" w:rsidRPr="00E02AA0">
        <w:rPr>
          <w:rFonts w:ascii="Tunga" w:eastAsia="MS Mincho" w:hAnsi="Tunga" w:cs="Tunga"/>
          <w:sz w:val="28"/>
          <w:szCs w:val="28"/>
        </w:rPr>
        <w:t>is considered to be</w:t>
      </w:r>
      <w:proofErr w:type="gramEnd"/>
      <w:r w:rsidR="00CA344B" w:rsidRPr="00E02AA0">
        <w:rPr>
          <w:rFonts w:ascii="Tunga" w:eastAsia="MS Mincho" w:hAnsi="Tunga" w:cs="Tunga"/>
          <w:sz w:val="28"/>
          <w:szCs w:val="28"/>
        </w:rPr>
        <w:t xml:space="preserve"> in the best interests of the child’s wellbeing. Staff </w:t>
      </w:r>
      <w:proofErr w:type="gramStart"/>
      <w:r w:rsidR="00CA344B" w:rsidRPr="00E02AA0">
        <w:rPr>
          <w:rFonts w:ascii="Tunga" w:eastAsia="MS Mincho" w:hAnsi="Tunga" w:cs="Tunga"/>
          <w:sz w:val="28"/>
          <w:szCs w:val="28"/>
        </w:rPr>
        <w:t>would at all times</w:t>
      </w:r>
      <w:proofErr w:type="gramEnd"/>
      <w:r w:rsidR="00CA344B" w:rsidRPr="00E02AA0">
        <w:rPr>
          <w:rFonts w:ascii="Tunga" w:eastAsia="MS Mincho" w:hAnsi="Tunga" w:cs="Tunga"/>
          <w:sz w:val="28"/>
          <w:szCs w:val="28"/>
        </w:rPr>
        <w:t xml:space="preserve"> be guided by the Duty Officer from Community Services, once this point is reached:</w:t>
      </w:r>
    </w:p>
    <w:p w14:paraId="295BA6A5" w14:textId="77777777" w:rsidR="00F959B8" w:rsidRPr="00E02AA0" w:rsidRDefault="00507134" w:rsidP="00CA344B">
      <w:pPr>
        <w:autoSpaceDE w:val="0"/>
        <w:autoSpaceDN w:val="0"/>
        <w:adjustRightInd w:val="0"/>
        <w:ind w:left="720"/>
        <w:jc w:val="both"/>
        <w:rPr>
          <w:rFonts w:ascii="Tunga" w:eastAsia="MS Mincho" w:hAnsi="Tunga" w:cs="Tunga"/>
          <w:sz w:val="28"/>
          <w:szCs w:val="28"/>
        </w:rPr>
      </w:pPr>
      <w:r w:rsidRPr="00E02AA0">
        <w:rPr>
          <w:rFonts w:ascii="Tunga" w:eastAsia="MS Mincho" w:hAnsi="Tunga" w:cs="Tunga"/>
          <w:sz w:val="28"/>
          <w:szCs w:val="28"/>
        </w:rPr>
        <w:t>A note will be left on the foyer window inside the Pre-School detailing:</w:t>
      </w:r>
    </w:p>
    <w:p w14:paraId="3C14C4BF" w14:textId="77777777" w:rsidR="00F959B8" w:rsidRPr="00E02AA0" w:rsidRDefault="00507134" w:rsidP="00507134">
      <w:pPr>
        <w:numPr>
          <w:ilvl w:val="0"/>
          <w:numId w:val="40"/>
        </w:numPr>
        <w:autoSpaceDE w:val="0"/>
        <w:autoSpaceDN w:val="0"/>
        <w:adjustRightInd w:val="0"/>
        <w:jc w:val="both"/>
        <w:rPr>
          <w:rFonts w:ascii="Tunga" w:eastAsia="MS Mincho" w:hAnsi="Tunga" w:cs="Tunga"/>
          <w:sz w:val="28"/>
          <w:szCs w:val="28"/>
        </w:rPr>
      </w:pPr>
      <w:r w:rsidRPr="00E02AA0">
        <w:rPr>
          <w:rFonts w:ascii="Tunga" w:eastAsia="MS Mincho" w:hAnsi="Tunga" w:cs="Tunga"/>
          <w:sz w:val="28"/>
          <w:szCs w:val="28"/>
        </w:rPr>
        <w:t xml:space="preserve">notified </w:t>
      </w:r>
      <w:r w:rsidR="00561C35" w:rsidRPr="00E02AA0">
        <w:rPr>
          <w:rFonts w:ascii="Tunga" w:eastAsia="MS Mincho" w:hAnsi="Tunga" w:cs="Tunga"/>
          <w:sz w:val="28"/>
          <w:szCs w:val="28"/>
        </w:rPr>
        <w:t>Nominated Supervisor or Management C</w:t>
      </w:r>
      <w:r w:rsidRPr="00E02AA0">
        <w:rPr>
          <w:rFonts w:ascii="Tunga" w:eastAsia="MS Mincho" w:hAnsi="Tunga" w:cs="Tunga"/>
          <w:sz w:val="28"/>
          <w:szCs w:val="28"/>
        </w:rPr>
        <w:t xml:space="preserve">ommittee member's position and phone number </w:t>
      </w:r>
    </w:p>
    <w:p w14:paraId="03CCA972" w14:textId="77777777" w:rsidR="00F959B8" w:rsidRPr="00E02AA0" w:rsidRDefault="00507134" w:rsidP="00507134">
      <w:pPr>
        <w:numPr>
          <w:ilvl w:val="0"/>
          <w:numId w:val="40"/>
        </w:numPr>
        <w:autoSpaceDE w:val="0"/>
        <w:autoSpaceDN w:val="0"/>
        <w:adjustRightInd w:val="0"/>
        <w:jc w:val="both"/>
        <w:rPr>
          <w:rFonts w:ascii="Tunga" w:eastAsia="MS Mincho" w:hAnsi="Tunga" w:cs="Tunga"/>
          <w:sz w:val="28"/>
          <w:szCs w:val="28"/>
        </w:rPr>
      </w:pPr>
      <w:r w:rsidRPr="00E02AA0">
        <w:rPr>
          <w:rFonts w:ascii="Tunga" w:eastAsia="MS Mincho" w:hAnsi="Tunga" w:cs="Tunga"/>
          <w:sz w:val="28"/>
          <w:szCs w:val="28"/>
        </w:rPr>
        <w:t xml:space="preserve">Police </w:t>
      </w:r>
      <w:r w:rsidR="00CA344B" w:rsidRPr="00E02AA0">
        <w:rPr>
          <w:rFonts w:ascii="Tunga" w:eastAsia="MS Mincho" w:hAnsi="Tunga" w:cs="Tunga"/>
          <w:sz w:val="28"/>
          <w:szCs w:val="28"/>
        </w:rPr>
        <w:t xml:space="preserve">and/or </w:t>
      </w:r>
      <w:r w:rsidR="005E618A" w:rsidRPr="00E02AA0">
        <w:rPr>
          <w:rFonts w:ascii="Tunga" w:eastAsia="MS Mincho" w:hAnsi="Tunga" w:cs="Tunga"/>
          <w:sz w:val="28"/>
          <w:szCs w:val="28"/>
        </w:rPr>
        <w:t>FACS</w:t>
      </w:r>
      <w:r w:rsidR="00CA344B" w:rsidRPr="00E02AA0">
        <w:rPr>
          <w:rFonts w:ascii="Tunga" w:eastAsia="MS Mincho" w:hAnsi="Tunga" w:cs="Tunga"/>
          <w:sz w:val="28"/>
          <w:szCs w:val="28"/>
        </w:rPr>
        <w:t xml:space="preserve"> </w:t>
      </w:r>
      <w:r w:rsidRPr="00E02AA0">
        <w:rPr>
          <w:rFonts w:ascii="Tunga" w:eastAsia="MS Mincho" w:hAnsi="Tunga" w:cs="Tunga"/>
          <w:sz w:val="28"/>
          <w:szCs w:val="28"/>
        </w:rPr>
        <w:t xml:space="preserve">contact information </w:t>
      </w:r>
    </w:p>
    <w:p w14:paraId="5D8D324F" w14:textId="77777777" w:rsidR="00507134" w:rsidRPr="00E02AA0" w:rsidRDefault="00507134" w:rsidP="00507134">
      <w:pPr>
        <w:numPr>
          <w:ilvl w:val="0"/>
          <w:numId w:val="40"/>
        </w:numPr>
        <w:autoSpaceDE w:val="0"/>
        <w:autoSpaceDN w:val="0"/>
        <w:adjustRightInd w:val="0"/>
        <w:jc w:val="both"/>
        <w:rPr>
          <w:rFonts w:ascii="Tunga" w:eastAsia="MS Mincho" w:hAnsi="Tunga" w:cs="Tunga"/>
          <w:sz w:val="28"/>
          <w:szCs w:val="28"/>
        </w:rPr>
      </w:pPr>
      <w:r w:rsidRPr="00E02AA0">
        <w:rPr>
          <w:rFonts w:ascii="Tunga" w:eastAsia="MS Mincho" w:hAnsi="Tunga" w:cs="Tunga"/>
          <w:sz w:val="28"/>
          <w:szCs w:val="28"/>
        </w:rPr>
        <w:t>time of departure of child from Pre-School</w:t>
      </w:r>
    </w:p>
    <w:p w14:paraId="0CCFEDE0" w14:textId="77777777" w:rsidR="00507134" w:rsidRPr="00E02AA0" w:rsidRDefault="00507134" w:rsidP="00F959B8">
      <w:pPr>
        <w:numPr>
          <w:ilvl w:val="0"/>
          <w:numId w:val="41"/>
        </w:numPr>
        <w:autoSpaceDE w:val="0"/>
        <w:autoSpaceDN w:val="0"/>
        <w:adjustRightInd w:val="0"/>
        <w:jc w:val="both"/>
        <w:rPr>
          <w:rFonts w:ascii="Tunga" w:eastAsia="MS Mincho" w:hAnsi="Tunga" w:cs="Tunga"/>
          <w:sz w:val="28"/>
          <w:szCs w:val="28"/>
        </w:rPr>
      </w:pPr>
      <w:r w:rsidRPr="00E02AA0">
        <w:rPr>
          <w:rFonts w:ascii="Tunga" w:eastAsia="MS Mincho" w:hAnsi="Tunga" w:cs="Tunga"/>
          <w:sz w:val="28"/>
          <w:szCs w:val="28"/>
        </w:rPr>
        <w:t>Qualified staff member</w:t>
      </w:r>
      <w:r w:rsidR="00561C35" w:rsidRPr="00E02AA0">
        <w:rPr>
          <w:rFonts w:ascii="Tunga" w:eastAsia="MS Mincho" w:hAnsi="Tunga" w:cs="Tunga"/>
          <w:sz w:val="28"/>
          <w:szCs w:val="28"/>
        </w:rPr>
        <w:t>s</w:t>
      </w:r>
      <w:r w:rsidRPr="00E02AA0">
        <w:rPr>
          <w:rFonts w:ascii="Tunga" w:eastAsia="MS Mincho" w:hAnsi="Tunga" w:cs="Tunga"/>
          <w:sz w:val="28"/>
          <w:szCs w:val="28"/>
        </w:rPr>
        <w:t xml:space="preserve"> and</w:t>
      </w:r>
      <w:r w:rsidR="00561C35" w:rsidRPr="00E02AA0">
        <w:rPr>
          <w:rFonts w:ascii="Tunga" w:eastAsia="MS Mincho" w:hAnsi="Tunga" w:cs="Tunga"/>
          <w:sz w:val="28"/>
          <w:szCs w:val="28"/>
        </w:rPr>
        <w:t xml:space="preserve">/or Nominated Supervisor/Management Committee </w:t>
      </w:r>
      <w:r w:rsidR="00041771" w:rsidRPr="00E02AA0">
        <w:rPr>
          <w:rFonts w:ascii="Tunga" w:eastAsia="MS Mincho" w:hAnsi="Tunga" w:cs="Tunga"/>
          <w:sz w:val="28"/>
          <w:szCs w:val="28"/>
        </w:rPr>
        <w:t>Member leave</w:t>
      </w:r>
      <w:r w:rsidRPr="00E02AA0">
        <w:rPr>
          <w:rFonts w:ascii="Tunga" w:eastAsia="MS Mincho" w:hAnsi="Tunga" w:cs="Tunga"/>
          <w:sz w:val="28"/>
          <w:szCs w:val="28"/>
        </w:rPr>
        <w:t xml:space="preserve"> the Pre-School.</w:t>
      </w:r>
    </w:p>
    <w:p w14:paraId="718FD423" w14:textId="77777777" w:rsidR="00D51D57" w:rsidRPr="00E02AA0" w:rsidRDefault="008761B6" w:rsidP="00665D3B">
      <w:pPr>
        <w:numPr>
          <w:ilvl w:val="0"/>
          <w:numId w:val="41"/>
        </w:numPr>
        <w:autoSpaceDE w:val="0"/>
        <w:autoSpaceDN w:val="0"/>
        <w:adjustRightInd w:val="0"/>
        <w:jc w:val="both"/>
        <w:rPr>
          <w:rFonts w:ascii="Tunga" w:eastAsia="MS Mincho" w:hAnsi="Tunga" w:cs="Tunga"/>
          <w:sz w:val="28"/>
          <w:szCs w:val="28"/>
        </w:rPr>
      </w:pPr>
      <w:r w:rsidRPr="00E02AA0">
        <w:rPr>
          <w:rFonts w:ascii="Tunga" w:eastAsia="MS Mincho" w:hAnsi="Tunga" w:cs="Tunga"/>
          <w:sz w:val="28"/>
          <w:szCs w:val="28"/>
        </w:rPr>
        <w:t xml:space="preserve">late collection of </w:t>
      </w:r>
      <w:proofErr w:type="gramStart"/>
      <w:r w:rsidRPr="00E02AA0">
        <w:rPr>
          <w:rFonts w:ascii="Tunga" w:eastAsia="MS Mincho" w:hAnsi="Tunga" w:cs="Tunga"/>
          <w:sz w:val="28"/>
          <w:szCs w:val="28"/>
        </w:rPr>
        <w:t>child</w:t>
      </w:r>
      <w:proofErr w:type="gramEnd"/>
      <w:r w:rsidRPr="00E02AA0">
        <w:rPr>
          <w:rFonts w:ascii="Tunga" w:eastAsia="MS Mincho" w:hAnsi="Tunga" w:cs="Tunga"/>
          <w:sz w:val="28"/>
          <w:szCs w:val="28"/>
        </w:rPr>
        <w:t xml:space="preserve">(ren) </w:t>
      </w:r>
      <w:r w:rsidR="00D51D57" w:rsidRPr="00E02AA0">
        <w:rPr>
          <w:rFonts w:ascii="Tunga" w:eastAsia="MS Mincho" w:hAnsi="Tunga" w:cs="Tunga"/>
          <w:sz w:val="28"/>
          <w:szCs w:val="28"/>
        </w:rPr>
        <w:t>is after the service closing time of 3.30pm</w:t>
      </w:r>
      <w:r w:rsidRPr="00E02AA0">
        <w:rPr>
          <w:rFonts w:ascii="Tunga" w:eastAsia="MS Mincho" w:hAnsi="Tunga" w:cs="Tunga"/>
          <w:sz w:val="28"/>
          <w:szCs w:val="28"/>
        </w:rPr>
        <w:t xml:space="preserve"> without plausible explanation or reason</w:t>
      </w:r>
      <w:r w:rsidR="00665D3B" w:rsidRPr="00E02AA0">
        <w:rPr>
          <w:rFonts w:ascii="Tunga" w:eastAsia="MS Mincho" w:hAnsi="Tunga" w:cs="Tunga"/>
          <w:sz w:val="28"/>
          <w:szCs w:val="28"/>
        </w:rPr>
        <w:t xml:space="preserve"> And </w:t>
      </w:r>
      <w:r w:rsidR="00D51D57" w:rsidRPr="00E02AA0">
        <w:rPr>
          <w:rFonts w:ascii="Tunga" w:eastAsia="MS Mincho" w:hAnsi="Tunga" w:cs="Tunga"/>
          <w:sz w:val="28"/>
          <w:szCs w:val="28"/>
        </w:rPr>
        <w:t xml:space="preserve">prior </w:t>
      </w:r>
      <w:r w:rsidR="00665D3B" w:rsidRPr="00E02AA0">
        <w:rPr>
          <w:rFonts w:ascii="Tunga" w:eastAsia="MS Mincho" w:hAnsi="Tunga" w:cs="Tunga"/>
          <w:b/>
          <w:sz w:val="28"/>
          <w:szCs w:val="28"/>
        </w:rPr>
        <w:t>Notification to staff</w:t>
      </w:r>
      <w:r w:rsidR="00665D3B" w:rsidRPr="00E02AA0">
        <w:rPr>
          <w:rFonts w:ascii="Tunga" w:eastAsia="MS Mincho" w:hAnsi="Tunga" w:cs="Tunga"/>
          <w:sz w:val="28"/>
          <w:szCs w:val="28"/>
        </w:rPr>
        <w:t xml:space="preserve">.  </w:t>
      </w:r>
    </w:p>
    <w:p w14:paraId="1FE55071" w14:textId="7218EC80" w:rsidR="008761B6" w:rsidRPr="00E02AA0" w:rsidRDefault="00665D3B" w:rsidP="00914321">
      <w:pPr>
        <w:numPr>
          <w:ilvl w:val="0"/>
          <w:numId w:val="4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0CECE"/>
        <w:autoSpaceDE w:val="0"/>
        <w:autoSpaceDN w:val="0"/>
        <w:adjustRightInd w:val="0"/>
        <w:jc w:val="both"/>
        <w:rPr>
          <w:rFonts w:ascii="Tunga" w:eastAsia="MS Mincho" w:hAnsi="Tunga" w:cs="Tunga"/>
          <w:sz w:val="28"/>
          <w:szCs w:val="28"/>
        </w:rPr>
      </w:pPr>
      <w:r w:rsidRPr="00E02AA0">
        <w:rPr>
          <w:rFonts w:ascii="Tunga" w:eastAsia="MS Mincho" w:hAnsi="Tunga" w:cs="Tunga"/>
          <w:sz w:val="28"/>
          <w:szCs w:val="28"/>
        </w:rPr>
        <w:t>L</w:t>
      </w:r>
      <w:r w:rsidR="008761B6" w:rsidRPr="00E02AA0">
        <w:rPr>
          <w:rFonts w:ascii="Tunga" w:eastAsia="MS Mincho" w:hAnsi="Tunga" w:cs="Tunga"/>
          <w:sz w:val="28"/>
          <w:szCs w:val="28"/>
        </w:rPr>
        <w:t xml:space="preserve">ate collection being after </w:t>
      </w:r>
      <w:r w:rsidRPr="00E02AA0">
        <w:rPr>
          <w:rFonts w:ascii="Tunga" w:eastAsia="MS Mincho" w:hAnsi="Tunga" w:cs="Tunga"/>
          <w:sz w:val="28"/>
          <w:szCs w:val="28"/>
        </w:rPr>
        <w:t>3.</w:t>
      </w:r>
      <w:r w:rsidR="00CB1ED9">
        <w:rPr>
          <w:rFonts w:ascii="Tunga" w:eastAsia="MS Mincho" w:hAnsi="Tunga" w:cs="Tunga"/>
          <w:sz w:val="28"/>
          <w:szCs w:val="28"/>
        </w:rPr>
        <w:t>15</w:t>
      </w:r>
      <w:r w:rsidRPr="00E02AA0">
        <w:rPr>
          <w:rFonts w:ascii="Tunga" w:eastAsia="MS Mincho" w:hAnsi="Tunga" w:cs="Tunga"/>
          <w:sz w:val="28"/>
          <w:szCs w:val="28"/>
        </w:rPr>
        <w:t>pm</w:t>
      </w:r>
      <w:r w:rsidR="008761B6" w:rsidRPr="00E02AA0">
        <w:rPr>
          <w:rFonts w:ascii="Tunga" w:eastAsia="MS Mincho" w:hAnsi="Tunga" w:cs="Tunga"/>
          <w:sz w:val="28"/>
          <w:szCs w:val="28"/>
        </w:rPr>
        <w:t xml:space="preserve"> the parents will be:</w:t>
      </w:r>
    </w:p>
    <w:p w14:paraId="3B4BBD04" w14:textId="45F17E20" w:rsidR="008761B6" w:rsidRPr="00E02AA0" w:rsidRDefault="008761B6" w:rsidP="00914321">
      <w:pPr>
        <w:numPr>
          <w:ilvl w:val="0"/>
          <w:numId w:val="42"/>
        </w:numPr>
        <w:pBdr>
          <w:top w:val="single" w:sz="4" w:space="1" w:color="auto"/>
          <w:left w:val="single" w:sz="4" w:space="23" w:color="auto"/>
          <w:bottom w:val="single" w:sz="4" w:space="1" w:color="auto"/>
          <w:right w:val="single" w:sz="4" w:space="4" w:color="auto"/>
        </w:pBdr>
        <w:shd w:val="clear" w:color="auto" w:fill="D0CECE"/>
        <w:autoSpaceDE w:val="0"/>
        <w:autoSpaceDN w:val="0"/>
        <w:adjustRightInd w:val="0"/>
        <w:jc w:val="both"/>
        <w:rPr>
          <w:rFonts w:ascii="Tunga" w:eastAsia="MS Mincho" w:hAnsi="Tunga" w:cs="Tunga"/>
          <w:sz w:val="28"/>
          <w:szCs w:val="28"/>
        </w:rPr>
      </w:pPr>
      <w:r w:rsidRPr="00E02AA0">
        <w:rPr>
          <w:rFonts w:ascii="Tunga" w:eastAsia="MS Mincho" w:hAnsi="Tunga" w:cs="Tunga"/>
          <w:sz w:val="28"/>
          <w:szCs w:val="28"/>
        </w:rPr>
        <w:t xml:space="preserve">notified by the Committee of Management that a </w:t>
      </w:r>
      <w:r w:rsidR="00D51D57" w:rsidRPr="00E02AA0">
        <w:rPr>
          <w:rFonts w:ascii="Tunga" w:eastAsia="MS Mincho" w:hAnsi="Tunga" w:cs="Tunga"/>
          <w:sz w:val="28"/>
          <w:szCs w:val="28"/>
        </w:rPr>
        <w:t>levy to cover the staff (2 Staff members)</w:t>
      </w:r>
      <w:r w:rsidR="00E02AA0" w:rsidRPr="00E02AA0">
        <w:rPr>
          <w:rFonts w:ascii="Tunga" w:eastAsia="MS Mincho" w:hAnsi="Tunga" w:cs="Tunga"/>
          <w:sz w:val="28"/>
          <w:szCs w:val="28"/>
        </w:rPr>
        <w:t xml:space="preserve"> </w:t>
      </w:r>
      <w:r w:rsidR="00D51D57" w:rsidRPr="00E02AA0">
        <w:rPr>
          <w:rFonts w:ascii="Tunga" w:eastAsia="MS Mincho" w:hAnsi="Tunga" w:cs="Tunga"/>
          <w:sz w:val="28"/>
          <w:szCs w:val="28"/>
        </w:rPr>
        <w:t>overtime</w:t>
      </w:r>
      <w:r w:rsidR="00E02AA0" w:rsidRPr="00E02AA0">
        <w:rPr>
          <w:rFonts w:ascii="Tunga" w:eastAsia="MS Mincho" w:hAnsi="Tunga" w:cs="Tunga"/>
          <w:sz w:val="28"/>
          <w:szCs w:val="28"/>
        </w:rPr>
        <w:t xml:space="preserve"> will be applied</w:t>
      </w:r>
      <w:r w:rsidR="00C92C04">
        <w:rPr>
          <w:rFonts w:ascii="Tunga" w:eastAsia="MS Mincho" w:hAnsi="Tunga" w:cs="Tunga"/>
          <w:sz w:val="28"/>
          <w:szCs w:val="28"/>
        </w:rPr>
        <w:t>.</w:t>
      </w:r>
      <w:r w:rsidR="00D51D57" w:rsidRPr="00E02AA0">
        <w:rPr>
          <w:rFonts w:ascii="Tunga" w:eastAsia="MS Mincho" w:hAnsi="Tunga" w:cs="Tunga"/>
          <w:sz w:val="28"/>
          <w:szCs w:val="28"/>
        </w:rPr>
        <w:t xml:space="preserve"> </w:t>
      </w:r>
    </w:p>
    <w:p w14:paraId="639F249B" w14:textId="7D3F3046" w:rsidR="008761B6" w:rsidRPr="002E1919" w:rsidRDefault="00D51D57" w:rsidP="00914321">
      <w:pPr>
        <w:numPr>
          <w:ilvl w:val="0"/>
          <w:numId w:val="42"/>
        </w:numPr>
        <w:pBdr>
          <w:top w:val="single" w:sz="4" w:space="1" w:color="auto"/>
          <w:left w:val="single" w:sz="4" w:space="23" w:color="auto"/>
          <w:bottom w:val="single" w:sz="4" w:space="1" w:color="auto"/>
          <w:right w:val="single" w:sz="4" w:space="4" w:color="auto"/>
        </w:pBdr>
        <w:shd w:val="clear" w:color="auto" w:fill="D0CECE"/>
        <w:autoSpaceDE w:val="0"/>
        <w:autoSpaceDN w:val="0"/>
        <w:adjustRightInd w:val="0"/>
        <w:jc w:val="both"/>
        <w:rPr>
          <w:rFonts w:ascii="Tunga" w:eastAsia="MS Mincho" w:hAnsi="Tunga" w:cs="Tunga"/>
          <w:sz w:val="28"/>
          <w:szCs w:val="28"/>
        </w:rPr>
      </w:pPr>
      <w:r w:rsidRPr="00E02AA0">
        <w:rPr>
          <w:rFonts w:ascii="Tunga" w:eastAsia="MS Mincho" w:hAnsi="Tunga" w:cs="Tunga"/>
          <w:sz w:val="28"/>
          <w:szCs w:val="28"/>
        </w:rPr>
        <w:t>levied</w:t>
      </w:r>
      <w:r w:rsidR="008761B6" w:rsidRPr="00E02AA0">
        <w:rPr>
          <w:rFonts w:ascii="Tunga" w:eastAsia="MS Mincho" w:hAnsi="Tunga" w:cs="Tunga"/>
          <w:sz w:val="28"/>
          <w:szCs w:val="28"/>
        </w:rPr>
        <w:t xml:space="preserve">, the charge </w:t>
      </w:r>
      <w:r w:rsidRPr="00E02AA0">
        <w:rPr>
          <w:rFonts w:ascii="Tunga" w:eastAsia="MS Mincho" w:hAnsi="Tunga" w:cs="Tunga"/>
          <w:sz w:val="28"/>
          <w:szCs w:val="28"/>
        </w:rPr>
        <w:t>of</w:t>
      </w:r>
      <w:r w:rsidR="008761B6" w:rsidRPr="00E02AA0">
        <w:rPr>
          <w:rFonts w:ascii="Tunga" w:eastAsia="MS Mincho" w:hAnsi="Tunga" w:cs="Tunga"/>
          <w:sz w:val="28"/>
          <w:szCs w:val="28"/>
        </w:rPr>
        <w:t xml:space="preserve"> </w:t>
      </w:r>
      <w:r w:rsidR="008761B6" w:rsidRPr="002E1919">
        <w:rPr>
          <w:rFonts w:ascii="Tunga" w:eastAsia="MS Mincho" w:hAnsi="Tunga" w:cs="Tunga"/>
          <w:sz w:val="28"/>
          <w:szCs w:val="28"/>
        </w:rPr>
        <w:t>$</w:t>
      </w:r>
      <w:r w:rsidR="004D3343" w:rsidRPr="002E1919">
        <w:rPr>
          <w:rFonts w:ascii="Tunga" w:eastAsia="MS Mincho" w:hAnsi="Tunga" w:cs="Tunga"/>
          <w:sz w:val="28"/>
          <w:szCs w:val="28"/>
        </w:rPr>
        <w:t>10</w:t>
      </w:r>
      <w:r w:rsidRPr="002E1919">
        <w:rPr>
          <w:rFonts w:ascii="Tunga" w:eastAsia="MS Mincho" w:hAnsi="Tunga" w:cs="Tunga"/>
          <w:sz w:val="28"/>
          <w:szCs w:val="28"/>
        </w:rPr>
        <w:t>0.</w:t>
      </w:r>
      <w:r w:rsidR="00E02AA0" w:rsidRPr="002E1919">
        <w:rPr>
          <w:rFonts w:ascii="Tunga" w:eastAsia="MS Mincho" w:hAnsi="Tunga" w:cs="Tunga"/>
          <w:sz w:val="28"/>
          <w:szCs w:val="28"/>
        </w:rPr>
        <w:t xml:space="preserve">00 </w:t>
      </w:r>
      <w:r w:rsidRPr="002E1919">
        <w:rPr>
          <w:rFonts w:ascii="Tunga" w:eastAsia="MS Mincho" w:hAnsi="Tunga" w:cs="Tunga"/>
          <w:sz w:val="28"/>
          <w:szCs w:val="28"/>
        </w:rPr>
        <w:t xml:space="preserve">for the first 10mins or part </w:t>
      </w:r>
      <w:r w:rsidR="00E02AA0" w:rsidRPr="002E1919">
        <w:rPr>
          <w:rFonts w:ascii="Tunga" w:eastAsia="MS Mincho" w:hAnsi="Tunga" w:cs="Tunga"/>
          <w:sz w:val="28"/>
          <w:szCs w:val="28"/>
        </w:rPr>
        <w:t>thereof</w:t>
      </w:r>
      <w:r w:rsidRPr="002E1919">
        <w:rPr>
          <w:rFonts w:ascii="Tunga" w:eastAsia="MS Mincho" w:hAnsi="Tunga" w:cs="Tunga"/>
          <w:sz w:val="28"/>
          <w:szCs w:val="28"/>
        </w:rPr>
        <w:t xml:space="preserve"> and an additional $</w:t>
      </w:r>
      <w:r w:rsidR="004D3343" w:rsidRPr="002E1919">
        <w:rPr>
          <w:rFonts w:ascii="Tunga" w:eastAsia="MS Mincho" w:hAnsi="Tunga" w:cs="Tunga"/>
          <w:sz w:val="28"/>
          <w:szCs w:val="28"/>
        </w:rPr>
        <w:t>5</w:t>
      </w:r>
      <w:r w:rsidRPr="002E1919">
        <w:rPr>
          <w:rFonts w:ascii="Tunga" w:eastAsia="MS Mincho" w:hAnsi="Tunga" w:cs="Tunga"/>
          <w:sz w:val="28"/>
          <w:szCs w:val="28"/>
        </w:rPr>
        <w:t>.00 per every additional late minute</w:t>
      </w:r>
      <w:r w:rsidR="008761B6" w:rsidRPr="002E1919">
        <w:rPr>
          <w:rFonts w:ascii="Tunga" w:eastAsia="MS Mincho" w:hAnsi="Tunga" w:cs="Tunga"/>
          <w:sz w:val="28"/>
          <w:szCs w:val="28"/>
        </w:rPr>
        <w:t xml:space="preserve"> delay in collection of the child</w:t>
      </w:r>
      <w:r w:rsidR="008761B6" w:rsidRPr="002E1919">
        <w:rPr>
          <w:rFonts w:ascii="Tunga" w:eastAsia="MS Mincho" w:hAnsi="Tunga" w:cs="Tunga"/>
          <w:sz w:val="28"/>
          <w:szCs w:val="28"/>
        </w:rPr>
        <w:tab/>
      </w:r>
    </w:p>
    <w:p w14:paraId="6B4C4C8F" w14:textId="60EAECAF" w:rsidR="008761B6" w:rsidRPr="00E02AA0" w:rsidRDefault="008761B6" w:rsidP="00914321">
      <w:pPr>
        <w:numPr>
          <w:ilvl w:val="0"/>
          <w:numId w:val="42"/>
        </w:numPr>
        <w:pBdr>
          <w:top w:val="single" w:sz="4" w:space="1" w:color="auto"/>
          <w:left w:val="single" w:sz="4" w:space="23" w:color="auto"/>
          <w:bottom w:val="single" w:sz="4" w:space="1" w:color="auto"/>
          <w:right w:val="single" w:sz="4" w:space="4" w:color="auto"/>
        </w:pBdr>
        <w:shd w:val="clear" w:color="auto" w:fill="D0CECE"/>
        <w:autoSpaceDE w:val="0"/>
        <w:autoSpaceDN w:val="0"/>
        <w:adjustRightInd w:val="0"/>
        <w:jc w:val="both"/>
        <w:rPr>
          <w:rFonts w:ascii="Tunga" w:eastAsia="MS Mincho" w:hAnsi="Tunga" w:cs="Tunga"/>
          <w:sz w:val="28"/>
          <w:szCs w:val="28"/>
        </w:rPr>
      </w:pPr>
      <w:r w:rsidRPr="002E1919">
        <w:rPr>
          <w:rFonts w:ascii="Tunga" w:eastAsia="MS Mincho" w:hAnsi="Tunga" w:cs="Tunga"/>
          <w:sz w:val="28"/>
          <w:szCs w:val="28"/>
        </w:rPr>
        <w:t>the attendance record book will be the source document for an</w:t>
      </w:r>
      <w:r w:rsidRPr="00E02AA0">
        <w:rPr>
          <w:rFonts w:ascii="Tunga" w:eastAsia="MS Mincho" w:hAnsi="Tunga" w:cs="Tunga"/>
          <w:sz w:val="28"/>
          <w:szCs w:val="28"/>
        </w:rPr>
        <w:t>y fees charged.</w:t>
      </w:r>
      <w:r w:rsidR="00E02AA0" w:rsidRPr="00E02AA0">
        <w:rPr>
          <w:rFonts w:ascii="Tunga" w:eastAsia="MS Mincho" w:hAnsi="Tunga" w:cs="Tunga"/>
          <w:sz w:val="28"/>
          <w:szCs w:val="28"/>
        </w:rPr>
        <w:t xml:space="preserve"> The attendance book will be countered signed with the exact collection time by the 2 staff members remaining after staff hours.</w:t>
      </w:r>
    </w:p>
    <w:p w14:paraId="69220C9F" w14:textId="77777777" w:rsidR="0057150F" w:rsidRPr="00E02AA0" w:rsidRDefault="0057150F" w:rsidP="0057150F">
      <w:pPr>
        <w:autoSpaceDE w:val="0"/>
        <w:autoSpaceDN w:val="0"/>
        <w:adjustRightInd w:val="0"/>
        <w:jc w:val="both"/>
        <w:rPr>
          <w:rFonts w:ascii="Tunga" w:hAnsi="Tunga" w:cs="Tunga"/>
          <w:bCs/>
          <w:color w:val="000000"/>
          <w:sz w:val="28"/>
          <w:szCs w:val="28"/>
        </w:rPr>
      </w:pPr>
    </w:p>
    <w:p w14:paraId="5A4B2792" w14:textId="77777777" w:rsidR="009B49F0" w:rsidRPr="00E02AA0" w:rsidRDefault="009B49F0" w:rsidP="0057150F">
      <w:pPr>
        <w:autoSpaceDE w:val="0"/>
        <w:autoSpaceDN w:val="0"/>
        <w:adjustRightInd w:val="0"/>
        <w:jc w:val="both"/>
        <w:rPr>
          <w:rFonts w:ascii="Tunga" w:hAnsi="Tunga" w:cs="Tunga"/>
          <w:bCs/>
          <w:color w:val="000000"/>
          <w:sz w:val="28"/>
          <w:szCs w:val="28"/>
        </w:rPr>
      </w:pPr>
    </w:p>
    <w:p w14:paraId="1039F6E4" w14:textId="77777777" w:rsidR="009B49F0" w:rsidRPr="00E02AA0" w:rsidRDefault="009B49F0" w:rsidP="0057150F">
      <w:pPr>
        <w:autoSpaceDE w:val="0"/>
        <w:autoSpaceDN w:val="0"/>
        <w:adjustRightInd w:val="0"/>
        <w:jc w:val="both"/>
        <w:rPr>
          <w:rFonts w:ascii="Tunga" w:hAnsi="Tunga" w:cs="Tunga"/>
          <w:bCs/>
          <w:color w:val="000000"/>
          <w:sz w:val="28"/>
          <w:szCs w:val="28"/>
        </w:rPr>
      </w:pPr>
    </w:p>
    <w:p w14:paraId="1AC13D0E" w14:textId="77777777" w:rsidR="00A55EEF" w:rsidRPr="00E02AA0" w:rsidRDefault="00D10988" w:rsidP="00A55EEF">
      <w:pPr>
        <w:autoSpaceDE w:val="0"/>
        <w:autoSpaceDN w:val="0"/>
        <w:adjustRightInd w:val="0"/>
        <w:jc w:val="both"/>
        <w:rPr>
          <w:rFonts w:ascii="Tunga" w:hAnsi="Tunga" w:cs="Tunga"/>
          <w:b/>
          <w:bCs/>
          <w:i/>
          <w:color w:val="000000"/>
          <w:sz w:val="28"/>
          <w:szCs w:val="28"/>
        </w:rPr>
      </w:pPr>
      <w:r w:rsidRPr="00E02AA0">
        <w:rPr>
          <w:rFonts w:ascii="Tunga" w:hAnsi="Tunga" w:cs="Tunga"/>
          <w:b/>
          <w:bCs/>
          <w:color w:val="000000"/>
          <w:sz w:val="28"/>
          <w:szCs w:val="28"/>
          <w:lang w:val="en-US"/>
        </w:rPr>
        <w:t xml:space="preserve">Statutory </w:t>
      </w:r>
      <w:r w:rsidRPr="00E02AA0">
        <w:rPr>
          <w:rFonts w:ascii="Tunga" w:hAnsi="Tunga" w:cs="Tunga"/>
          <w:b/>
          <w:bCs/>
          <w:color w:val="000000"/>
          <w:sz w:val="28"/>
          <w:szCs w:val="28"/>
        </w:rPr>
        <w:t>Legislation &amp; Considerations</w:t>
      </w:r>
      <w:r w:rsidRPr="00E02AA0">
        <w:rPr>
          <w:rFonts w:ascii="Tunga" w:hAnsi="Tunga" w:cs="Tunga"/>
          <w:b/>
          <w:bCs/>
          <w:i/>
          <w:color w:val="000000"/>
          <w:sz w:val="28"/>
          <w:szCs w:val="28"/>
        </w:rPr>
        <w:t xml:space="preserve"> </w:t>
      </w:r>
    </w:p>
    <w:p w14:paraId="02500CB8" w14:textId="2983C0F1" w:rsidR="009B49F0" w:rsidRPr="00E02AA0" w:rsidRDefault="00A55EEF" w:rsidP="00A55EEF">
      <w:pPr>
        <w:numPr>
          <w:ilvl w:val="0"/>
          <w:numId w:val="45"/>
        </w:numPr>
        <w:autoSpaceDE w:val="0"/>
        <w:autoSpaceDN w:val="0"/>
        <w:adjustRightInd w:val="0"/>
        <w:jc w:val="both"/>
        <w:rPr>
          <w:rFonts w:ascii="Tunga" w:hAnsi="Tunga" w:cs="Tunga"/>
          <w:bCs/>
          <w:i/>
          <w:color w:val="000000"/>
          <w:sz w:val="28"/>
          <w:szCs w:val="28"/>
        </w:rPr>
      </w:pPr>
      <w:r w:rsidRPr="00E02AA0">
        <w:rPr>
          <w:rFonts w:ascii="Tunga" w:hAnsi="Tunga" w:cs="Tunga"/>
          <w:bCs/>
          <w:i/>
          <w:color w:val="000000"/>
          <w:sz w:val="28"/>
          <w:szCs w:val="28"/>
        </w:rPr>
        <w:t>National Quality Standard for Early Childhood Educati</w:t>
      </w:r>
      <w:r w:rsidR="00B64D40" w:rsidRPr="00E02AA0">
        <w:rPr>
          <w:rFonts w:ascii="Tunga" w:hAnsi="Tunga" w:cs="Tunga"/>
          <w:bCs/>
          <w:i/>
          <w:color w:val="000000"/>
          <w:sz w:val="28"/>
          <w:szCs w:val="28"/>
        </w:rPr>
        <w:t>on and Care and School Age Care</w:t>
      </w:r>
      <w:r w:rsidRPr="00E02AA0">
        <w:rPr>
          <w:rFonts w:ascii="Tunga" w:hAnsi="Tunga" w:cs="Tunga"/>
          <w:bCs/>
          <w:i/>
          <w:color w:val="000000"/>
          <w:sz w:val="28"/>
          <w:szCs w:val="28"/>
        </w:rPr>
        <w:t>, Council of Australian G</w:t>
      </w:r>
      <w:r w:rsidR="00994A34" w:rsidRPr="00E02AA0">
        <w:rPr>
          <w:rFonts w:ascii="Tunga" w:hAnsi="Tunga" w:cs="Tunga"/>
          <w:bCs/>
          <w:i/>
          <w:color w:val="000000"/>
          <w:sz w:val="28"/>
          <w:szCs w:val="28"/>
        </w:rPr>
        <w:t>overnments</w:t>
      </w:r>
      <w:r w:rsidR="00442B00">
        <w:rPr>
          <w:rFonts w:ascii="Tunga" w:hAnsi="Tunga" w:cs="Tunga"/>
          <w:bCs/>
          <w:i/>
          <w:color w:val="000000"/>
          <w:sz w:val="28"/>
          <w:szCs w:val="28"/>
        </w:rPr>
        <w:t xml:space="preserve"> 2020</w:t>
      </w:r>
    </w:p>
    <w:p w14:paraId="54049F06" w14:textId="4CE863DE" w:rsidR="00B64D40" w:rsidRPr="002E1919" w:rsidRDefault="00A55EEF" w:rsidP="00A55EEF">
      <w:pPr>
        <w:numPr>
          <w:ilvl w:val="0"/>
          <w:numId w:val="45"/>
        </w:numPr>
        <w:autoSpaceDE w:val="0"/>
        <w:autoSpaceDN w:val="0"/>
        <w:adjustRightInd w:val="0"/>
        <w:jc w:val="both"/>
        <w:rPr>
          <w:rFonts w:ascii="Tunga" w:hAnsi="Tunga" w:cs="Tunga"/>
          <w:bCs/>
          <w:i/>
          <w:color w:val="000000"/>
          <w:sz w:val="28"/>
          <w:szCs w:val="28"/>
        </w:rPr>
      </w:pPr>
      <w:r w:rsidRPr="00E02AA0">
        <w:rPr>
          <w:rFonts w:ascii="Tunga" w:hAnsi="Tunga" w:cs="Tunga"/>
          <w:bCs/>
          <w:i/>
          <w:color w:val="000000"/>
          <w:sz w:val="28"/>
          <w:szCs w:val="28"/>
        </w:rPr>
        <w:t>Education and Care Servi</w:t>
      </w:r>
      <w:r w:rsidR="00994A34" w:rsidRPr="00E02AA0">
        <w:rPr>
          <w:rFonts w:ascii="Tunga" w:hAnsi="Tunga" w:cs="Tunga"/>
          <w:bCs/>
          <w:i/>
          <w:color w:val="000000"/>
          <w:sz w:val="28"/>
          <w:szCs w:val="28"/>
        </w:rPr>
        <w:t xml:space="preserve">ces National </w:t>
      </w:r>
      <w:r w:rsidR="005E618A" w:rsidRPr="00E02AA0">
        <w:rPr>
          <w:rFonts w:ascii="Tunga" w:hAnsi="Tunga" w:cs="Tunga"/>
          <w:bCs/>
          <w:i/>
          <w:color w:val="000000"/>
          <w:sz w:val="28"/>
          <w:szCs w:val="28"/>
        </w:rPr>
        <w:t>Amended Regulation</w:t>
      </w:r>
      <w:r w:rsidR="005E618A" w:rsidRPr="002E1919">
        <w:rPr>
          <w:rFonts w:ascii="Tunga" w:hAnsi="Tunga" w:cs="Tunga"/>
          <w:bCs/>
          <w:i/>
          <w:color w:val="000000"/>
          <w:sz w:val="28"/>
          <w:szCs w:val="28"/>
        </w:rPr>
        <w:t>s 20</w:t>
      </w:r>
      <w:r w:rsidR="00A90591" w:rsidRPr="002E1919">
        <w:rPr>
          <w:rFonts w:ascii="Tunga" w:hAnsi="Tunga" w:cs="Tunga"/>
          <w:bCs/>
          <w:i/>
          <w:color w:val="000000"/>
          <w:sz w:val="28"/>
          <w:szCs w:val="28"/>
        </w:rPr>
        <w:t>23</w:t>
      </w:r>
      <w:r w:rsidR="00B64D40" w:rsidRPr="002E1919">
        <w:rPr>
          <w:rFonts w:ascii="Tunga" w:hAnsi="Tunga" w:cs="Tunga"/>
          <w:bCs/>
          <w:i/>
          <w:color w:val="000000"/>
          <w:sz w:val="28"/>
          <w:szCs w:val="28"/>
        </w:rPr>
        <w:t>, Regulation 99</w:t>
      </w:r>
    </w:p>
    <w:p w14:paraId="7A626D11" w14:textId="3A0591F9" w:rsidR="009B49F0" w:rsidRPr="002E1919" w:rsidRDefault="00B64D40" w:rsidP="00A55EEF">
      <w:pPr>
        <w:autoSpaceDE w:val="0"/>
        <w:autoSpaceDN w:val="0"/>
        <w:adjustRightInd w:val="0"/>
        <w:jc w:val="both"/>
        <w:rPr>
          <w:rFonts w:ascii="Tunga" w:hAnsi="Tunga" w:cs="Tunga"/>
          <w:bCs/>
          <w:color w:val="000000"/>
          <w:sz w:val="28"/>
          <w:szCs w:val="28"/>
        </w:rPr>
      </w:pPr>
      <w:r w:rsidRPr="002E1919">
        <w:rPr>
          <w:rFonts w:ascii="Tunga" w:hAnsi="Tunga" w:cs="Tunga"/>
          <w:bCs/>
          <w:color w:val="000000"/>
          <w:sz w:val="28"/>
          <w:szCs w:val="28"/>
        </w:rPr>
        <w:t xml:space="preserve"> </w:t>
      </w:r>
    </w:p>
    <w:p w14:paraId="2CFF2694" w14:textId="77777777" w:rsidR="004576B2" w:rsidRPr="002E1919" w:rsidRDefault="00FC5D4F" w:rsidP="004576B2">
      <w:pPr>
        <w:autoSpaceDE w:val="0"/>
        <w:autoSpaceDN w:val="0"/>
        <w:adjustRightInd w:val="0"/>
        <w:jc w:val="both"/>
        <w:rPr>
          <w:rFonts w:ascii="Tunga" w:hAnsi="Tunga" w:cs="Tunga"/>
          <w:b/>
          <w:bCs/>
          <w:color w:val="000000"/>
          <w:sz w:val="28"/>
          <w:szCs w:val="28"/>
        </w:rPr>
      </w:pPr>
      <w:r w:rsidRPr="002E1919">
        <w:rPr>
          <w:rFonts w:ascii="Tunga" w:hAnsi="Tunga" w:cs="Tunga"/>
          <w:b/>
          <w:bCs/>
          <w:color w:val="000000"/>
          <w:sz w:val="28"/>
          <w:szCs w:val="28"/>
        </w:rPr>
        <w:t>Sources</w:t>
      </w:r>
    </w:p>
    <w:p w14:paraId="5377C9EA" w14:textId="77777777" w:rsidR="00E73FEB" w:rsidRPr="002E1919" w:rsidRDefault="00E73FEB" w:rsidP="009B49F0">
      <w:pPr>
        <w:numPr>
          <w:ilvl w:val="0"/>
          <w:numId w:val="44"/>
        </w:numPr>
        <w:autoSpaceDE w:val="0"/>
        <w:autoSpaceDN w:val="0"/>
        <w:adjustRightInd w:val="0"/>
        <w:jc w:val="both"/>
        <w:rPr>
          <w:rFonts w:ascii="Tunga" w:hAnsi="Tunga" w:cs="Tunga"/>
          <w:bCs/>
          <w:i/>
          <w:iCs/>
          <w:color w:val="000000"/>
          <w:sz w:val="28"/>
          <w:szCs w:val="28"/>
        </w:rPr>
      </w:pPr>
      <w:r w:rsidRPr="002E1919">
        <w:rPr>
          <w:rFonts w:ascii="Tunga" w:hAnsi="Tunga" w:cs="Tunga"/>
          <w:bCs/>
          <w:i/>
          <w:iCs/>
          <w:color w:val="000000"/>
          <w:sz w:val="28"/>
          <w:szCs w:val="28"/>
        </w:rPr>
        <w:t xml:space="preserve">Community </w:t>
      </w:r>
      <w:r w:rsidR="005E618A" w:rsidRPr="002E1919">
        <w:rPr>
          <w:rFonts w:ascii="Tunga" w:hAnsi="Tunga" w:cs="Tunga"/>
          <w:bCs/>
          <w:i/>
          <w:iCs/>
          <w:color w:val="000000"/>
          <w:sz w:val="28"/>
          <w:szCs w:val="28"/>
        </w:rPr>
        <w:t>Early Learning Australia</w:t>
      </w:r>
    </w:p>
    <w:p w14:paraId="3232B16D" w14:textId="77777777" w:rsidR="00E7168E" w:rsidRPr="002E1919" w:rsidRDefault="00E7168E" w:rsidP="00E7168E">
      <w:pPr>
        <w:numPr>
          <w:ilvl w:val="0"/>
          <w:numId w:val="44"/>
        </w:numPr>
        <w:spacing w:line="276" w:lineRule="auto"/>
        <w:rPr>
          <w:rFonts w:ascii="Tunga" w:hAnsi="Tunga" w:cs="Tunga"/>
          <w:bCs/>
          <w:i/>
          <w:iCs/>
          <w:sz w:val="28"/>
          <w:szCs w:val="28"/>
        </w:rPr>
      </w:pPr>
      <w:r w:rsidRPr="002E1919">
        <w:rPr>
          <w:rFonts w:ascii="Tunga" w:hAnsi="Tunga" w:cs="Tunga"/>
          <w:bCs/>
          <w:i/>
          <w:iCs/>
          <w:sz w:val="28"/>
          <w:szCs w:val="28"/>
        </w:rPr>
        <w:t xml:space="preserve">Australian Children’s Education &amp; Care Quality Authority. (2023). </w:t>
      </w:r>
      <w:hyperlink r:id="rId8" w:history="1">
        <w:r w:rsidRPr="002E1919">
          <w:rPr>
            <w:rStyle w:val="Hyperlink"/>
            <w:rFonts w:ascii="Tunga" w:hAnsi="Tunga" w:cs="Tunga"/>
            <w:bCs/>
            <w:i/>
            <w:iCs/>
            <w:sz w:val="28"/>
            <w:szCs w:val="28"/>
          </w:rPr>
          <w:t>Guide to the National Quality Framework.</w:t>
        </w:r>
      </w:hyperlink>
    </w:p>
    <w:p w14:paraId="5DCD6E0D" w14:textId="77777777" w:rsidR="00E7168E" w:rsidRPr="002E1919" w:rsidRDefault="00E7168E" w:rsidP="00E7168E">
      <w:pPr>
        <w:numPr>
          <w:ilvl w:val="0"/>
          <w:numId w:val="44"/>
        </w:numPr>
        <w:spacing w:line="276" w:lineRule="auto"/>
        <w:rPr>
          <w:rFonts w:ascii="Tunga" w:hAnsi="Tunga" w:cs="Tunga"/>
          <w:bCs/>
          <w:i/>
          <w:iCs/>
          <w:sz w:val="28"/>
          <w:szCs w:val="28"/>
        </w:rPr>
      </w:pPr>
      <w:r w:rsidRPr="002E1919">
        <w:rPr>
          <w:rFonts w:ascii="Tunga" w:hAnsi="Tunga" w:cs="Tunga"/>
          <w:bCs/>
          <w:i/>
          <w:iCs/>
          <w:sz w:val="28"/>
          <w:szCs w:val="28"/>
        </w:rPr>
        <w:t xml:space="preserve">Australian Children’s Education &amp; Care Quality Authority (ACECQA). 2023. </w:t>
      </w:r>
      <w:hyperlink r:id="rId9" w:history="1">
        <w:r w:rsidRPr="002E1919">
          <w:rPr>
            <w:rStyle w:val="Hyperlink"/>
            <w:rFonts w:ascii="Tunga" w:hAnsi="Tunga" w:cs="Tunga"/>
            <w:bCs/>
            <w:i/>
            <w:iCs/>
            <w:sz w:val="28"/>
            <w:szCs w:val="28"/>
          </w:rPr>
          <w:t>Policy and Procedure Guidelines. Delivery to, and Collection from Education and Care Services.</w:t>
        </w:r>
      </w:hyperlink>
    </w:p>
    <w:p w14:paraId="71FD18E9" w14:textId="129FAD54" w:rsidR="00E7168E" w:rsidRPr="002E1919" w:rsidRDefault="00E7168E" w:rsidP="00E7168E">
      <w:pPr>
        <w:numPr>
          <w:ilvl w:val="0"/>
          <w:numId w:val="44"/>
        </w:numPr>
        <w:spacing w:line="276" w:lineRule="auto"/>
        <w:rPr>
          <w:rFonts w:ascii="Tunga" w:hAnsi="Tunga" w:cs="Tunga"/>
          <w:bCs/>
          <w:i/>
          <w:iCs/>
          <w:sz w:val="28"/>
          <w:szCs w:val="28"/>
        </w:rPr>
      </w:pPr>
      <w:r w:rsidRPr="002E1919">
        <w:rPr>
          <w:rFonts w:ascii="Tunga" w:hAnsi="Tunga" w:cs="Tunga"/>
          <w:bCs/>
          <w:i/>
          <w:iCs/>
          <w:sz w:val="28"/>
          <w:szCs w:val="28"/>
        </w:rPr>
        <w:t xml:space="preserve">Australian Government Department of Education. </w:t>
      </w:r>
      <w:hyperlink r:id="rId10" w:history="1">
        <w:r w:rsidRPr="002E1919">
          <w:rPr>
            <w:rStyle w:val="Hyperlink"/>
            <w:rFonts w:ascii="Tunga" w:hAnsi="Tunga" w:cs="Tunga"/>
            <w:bCs/>
            <w:i/>
            <w:iCs/>
            <w:sz w:val="28"/>
            <w:szCs w:val="28"/>
          </w:rPr>
          <w:t>Belonging, Being and Becoming: The Early Years Learning Framework for Australia.</w:t>
        </w:r>
      </w:hyperlink>
      <w:r w:rsidRPr="002E1919">
        <w:rPr>
          <w:rFonts w:ascii="Tunga" w:hAnsi="Tunga" w:cs="Tunga"/>
          <w:bCs/>
          <w:i/>
          <w:iCs/>
          <w:sz w:val="28"/>
          <w:szCs w:val="28"/>
        </w:rPr>
        <w:t>V2.0, 2022</w:t>
      </w:r>
    </w:p>
    <w:p w14:paraId="0A5B2BA2" w14:textId="69D284AC" w:rsidR="009B49F0" w:rsidRPr="002E1919" w:rsidRDefault="00B64D40" w:rsidP="008C52B9">
      <w:pPr>
        <w:numPr>
          <w:ilvl w:val="0"/>
          <w:numId w:val="44"/>
        </w:numPr>
        <w:autoSpaceDE w:val="0"/>
        <w:autoSpaceDN w:val="0"/>
        <w:adjustRightInd w:val="0"/>
        <w:jc w:val="both"/>
        <w:rPr>
          <w:rFonts w:ascii="Tunga" w:hAnsi="Tunga" w:cs="Tunga"/>
          <w:bCs/>
          <w:i/>
          <w:iCs/>
          <w:color w:val="000000"/>
          <w:sz w:val="28"/>
          <w:szCs w:val="28"/>
        </w:rPr>
      </w:pPr>
      <w:r w:rsidRPr="002E1919">
        <w:rPr>
          <w:rFonts w:ascii="Tunga" w:hAnsi="Tunga" w:cs="Tunga"/>
          <w:bCs/>
          <w:i/>
          <w:iCs/>
          <w:color w:val="000000"/>
          <w:sz w:val="28"/>
          <w:szCs w:val="28"/>
        </w:rPr>
        <w:t>Guide to the Education and Care Services National Law and the Education and Care Se</w:t>
      </w:r>
      <w:r w:rsidR="005E618A" w:rsidRPr="002E1919">
        <w:rPr>
          <w:rFonts w:ascii="Tunga" w:hAnsi="Tunga" w:cs="Tunga"/>
          <w:bCs/>
          <w:i/>
          <w:iCs/>
          <w:color w:val="000000"/>
          <w:sz w:val="28"/>
          <w:szCs w:val="28"/>
        </w:rPr>
        <w:t>rvices National Regulations 20</w:t>
      </w:r>
      <w:r w:rsidR="000C6ECF" w:rsidRPr="002E1919">
        <w:rPr>
          <w:rFonts w:ascii="Tunga" w:hAnsi="Tunga" w:cs="Tunga"/>
          <w:bCs/>
          <w:i/>
          <w:iCs/>
          <w:color w:val="000000"/>
          <w:sz w:val="28"/>
          <w:szCs w:val="28"/>
        </w:rPr>
        <w:t>20</w:t>
      </w:r>
      <w:r w:rsidRPr="002E1919">
        <w:rPr>
          <w:rFonts w:ascii="Tunga" w:hAnsi="Tunga" w:cs="Tunga"/>
          <w:bCs/>
          <w:i/>
          <w:iCs/>
          <w:color w:val="000000"/>
          <w:sz w:val="28"/>
          <w:szCs w:val="28"/>
        </w:rPr>
        <w:t xml:space="preserve">, Australian Children’s Education and Care Quality </w:t>
      </w:r>
      <w:proofErr w:type="spellStart"/>
      <w:r w:rsidRPr="002E1919">
        <w:rPr>
          <w:rFonts w:ascii="Tunga" w:hAnsi="Tunga" w:cs="Tunga"/>
          <w:bCs/>
          <w:i/>
          <w:iCs/>
          <w:color w:val="000000"/>
          <w:sz w:val="28"/>
          <w:szCs w:val="28"/>
        </w:rPr>
        <w:t>Authority</w:t>
      </w:r>
      <w:r w:rsidR="009B49F0" w:rsidRPr="002E1919">
        <w:rPr>
          <w:rFonts w:ascii="Tunga" w:hAnsi="Tunga" w:cs="Tunga"/>
          <w:bCs/>
          <w:i/>
          <w:iCs/>
          <w:color w:val="000000"/>
          <w:sz w:val="28"/>
          <w:szCs w:val="28"/>
        </w:rPr>
        <w:t>NSW</w:t>
      </w:r>
      <w:proofErr w:type="spellEnd"/>
      <w:r w:rsidR="009B49F0" w:rsidRPr="002E1919">
        <w:rPr>
          <w:rFonts w:ascii="Tunga" w:hAnsi="Tunga" w:cs="Tunga"/>
          <w:bCs/>
          <w:i/>
          <w:iCs/>
          <w:color w:val="000000"/>
          <w:sz w:val="28"/>
          <w:szCs w:val="28"/>
        </w:rPr>
        <w:t xml:space="preserve"> Government Department of Family &amp; Community Services </w:t>
      </w:r>
    </w:p>
    <w:p w14:paraId="66A59FFE" w14:textId="77777777" w:rsidR="005E618A" w:rsidRPr="00A65356" w:rsidRDefault="005E618A" w:rsidP="005E618A">
      <w:pPr>
        <w:autoSpaceDE w:val="0"/>
        <w:autoSpaceDN w:val="0"/>
        <w:adjustRightInd w:val="0"/>
        <w:ind w:left="720"/>
        <w:jc w:val="both"/>
        <w:rPr>
          <w:rFonts w:ascii="Tunga" w:hAnsi="Tunga" w:cs="Tunga"/>
          <w:bCs/>
          <w:i/>
          <w:iCs/>
          <w:color w:val="000000"/>
          <w:sz w:val="28"/>
          <w:szCs w:val="28"/>
        </w:rPr>
      </w:pPr>
      <w:r w:rsidRPr="002E1919">
        <w:rPr>
          <w:rFonts w:ascii="Tunga" w:hAnsi="Tunga" w:cs="Tunga"/>
          <w:bCs/>
          <w:i/>
          <w:iCs/>
          <w:color w:val="000000"/>
          <w:sz w:val="28"/>
          <w:szCs w:val="28"/>
        </w:rPr>
        <w:t>https://www.facs.nsw.gov.au/providers/children-families</w:t>
      </w:r>
    </w:p>
    <w:p w14:paraId="7AF7D1AD" w14:textId="2DD4FA38" w:rsidR="00E73FEB" w:rsidRPr="00A65356" w:rsidRDefault="00E73FEB" w:rsidP="00A65356">
      <w:pPr>
        <w:autoSpaceDE w:val="0"/>
        <w:autoSpaceDN w:val="0"/>
        <w:adjustRightInd w:val="0"/>
        <w:jc w:val="both"/>
        <w:rPr>
          <w:rFonts w:ascii="Tunga" w:hAnsi="Tunga" w:cs="Tunga"/>
          <w:bCs/>
          <w:i/>
          <w:iCs/>
          <w:color w:val="000000"/>
          <w:sz w:val="28"/>
          <w:szCs w:val="28"/>
        </w:rPr>
      </w:pPr>
    </w:p>
    <w:sectPr w:rsidR="00E73FEB" w:rsidRPr="00A65356" w:rsidSect="00C92C04">
      <w:footerReference w:type="default" r:id="rId11"/>
      <w:pgSz w:w="11906" w:h="16838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8A8623" w14:textId="77777777" w:rsidR="00736A02" w:rsidRDefault="00736A02" w:rsidP="00FC5D4F">
      <w:r>
        <w:separator/>
      </w:r>
    </w:p>
  </w:endnote>
  <w:endnote w:type="continuationSeparator" w:id="0">
    <w:p w14:paraId="0C03E416" w14:textId="77777777" w:rsidR="00736A02" w:rsidRDefault="00736A02" w:rsidP="00FC5D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F335AE" w14:textId="77777777" w:rsidR="00FC5D4F" w:rsidRDefault="00FC5D4F">
    <w:pPr>
      <w:pStyle w:val="Footer"/>
    </w:pPr>
    <w:r>
      <w:t xml:space="preserve">Page | </w:t>
    </w:r>
    <w:r>
      <w:fldChar w:fldCharType="begin"/>
    </w:r>
    <w:r>
      <w:instrText xml:space="preserve"> PAGE   \* MERGEFORMAT </w:instrText>
    </w:r>
    <w:r>
      <w:fldChar w:fldCharType="separate"/>
    </w:r>
    <w:r w:rsidR="005E618A">
      <w:rPr>
        <w:noProof/>
      </w:rPr>
      <w:t>2</w:t>
    </w:r>
    <w:r>
      <w:rPr>
        <w:noProof/>
      </w:rPr>
      <w:fldChar w:fldCharType="end"/>
    </w:r>
  </w:p>
  <w:p w14:paraId="545F4953" w14:textId="77777777" w:rsidR="00FC5D4F" w:rsidRDefault="00FC5D4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A28269" w14:textId="77777777" w:rsidR="00736A02" w:rsidRDefault="00736A02" w:rsidP="00FC5D4F">
      <w:r>
        <w:separator/>
      </w:r>
    </w:p>
  </w:footnote>
  <w:footnote w:type="continuationSeparator" w:id="0">
    <w:p w14:paraId="32A788E2" w14:textId="77777777" w:rsidR="00736A02" w:rsidRDefault="00736A02" w:rsidP="00FC5D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2F4652"/>
    <w:multiLevelType w:val="hybridMultilevel"/>
    <w:tmpl w:val="76F05E4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FED6C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EF100C"/>
    <w:multiLevelType w:val="hybridMultilevel"/>
    <w:tmpl w:val="D2F81804"/>
    <w:lvl w:ilvl="0" w:tplc="A22CEBA8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6261A12">
      <w:start w:val="1"/>
      <w:numFmt w:val="upperLetter"/>
      <w:lvlText w:val="%2)"/>
      <w:lvlJc w:val="left"/>
      <w:pPr>
        <w:tabs>
          <w:tab w:val="num" w:pos="1494"/>
        </w:tabs>
        <w:ind w:left="1494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CC17D6F"/>
    <w:multiLevelType w:val="hybridMultilevel"/>
    <w:tmpl w:val="0360C008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E2B3142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2822B4A"/>
    <w:multiLevelType w:val="hybridMultilevel"/>
    <w:tmpl w:val="ED741766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D96AE5"/>
    <w:multiLevelType w:val="hybridMultilevel"/>
    <w:tmpl w:val="5AA4B10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304183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B9265F1"/>
    <w:multiLevelType w:val="hybridMultilevel"/>
    <w:tmpl w:val="1AAEC5E8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CDE1C16"/>
    <w:multiLevelType w:val="hybridMultilevel"/>
    <w:tmpl w:val="7FAA199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DA6EB9"/>
    <w:multiLevelType w:val="hybridMultilevel"/>
    <w:tmpl w:val="6464D8E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A856E7"/>
    <w:multiLevelType w:val="hybridMultilevel"/>
    <w:tmpl w:val="4114283C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E70130"/>
    <w:multiLevelType w:val="singleLevel"/>
    <w:tmpl w:val="D310C9AA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abstractNum w:abstractNumId="12" w15:restartNumberingAfterBreak="0">
    <w:nsid w:val="30BD70DF"/>
    <w:multiLevelType w:val="hybridMultilevel"/>
    <w:tmpl w:val="D95E82EE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E27A0D"/>
    <w:multiLevelType w:val="hybridMultilevel"/>
    <w:tmpl w:val="CA14124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6E3C8C"/>
    <w:multiLevelType w:val="hybridMultilevel"/>
    <w:tmpl w:val="0B6A44B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BA6B526">
      <w:start w:val="10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57E6B2D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35885D0D"/>
    <w:multiLevelType w:val="hybridMultilevel"/>
    <w:tmpl w:val="ED684108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7203D8"/>
    <w:multiLevelType w:val="hybridMultilevel"/>
    <w:tmpl w:val="D9BEC950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86276A4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MS Mincho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D836DE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3D047144"/>
    <w:multiLevelType w:val="hybridMultilevel"/>
    <w:tmpl w:val="0E26350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A65436"/>
    <w:multiLevelType w:val="hybridMultilevel"/>
    <w:tmpl w:val="E864F81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340676"/>
    <w:multiLevelType w:val="hybridMultilevel"/>
    <w:tmpl w:val="C00AF04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5DC46D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27E2381"/>
    <w:multiLevelType w:val="hybridMultilevel"/>
    <w:tmpl w:val="AE68457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A97BD6"/>
    <w:multiLevelType w:val="hybridMultilevel"/>
    <w:tmpl w:val="391EC384"/>
    <w:lvl w:ilvl="0" w:tplc="F2A4150E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4" w15:restartNumberingAfterBreak="0">
    <w:nsid w:val="455D44E6"/>
    <w:multiLevelType w:val="hybridMultilevel"/>
    <w:tmpl w:val="D5CCAB06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574183"/>
    <w:multiLevelType w:val="hybridMultilevel"/>
    <w:tmpl w:val="03B0B5E0"/>
    <w:lvl w:ilvl="0" w:tplc="986276A4">
      <w:numFmt w:val="bullet"/>
      <w:lvlText w:val="-"/>
      <w:lvlJc w:val="left"/>
      <w:pPr>
        <w:ind w:left="1080" w:hanging="360"/>
      </w:pPr>
      <w:rPr>
        <w:rFonts w:ascii="Arial" w:eastAsia="MS Mincho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8C4508A"/>
    <w:multiLevelType w:val="hybridMultilevel"/>
    <w:tmpl w:val="B5BA48E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BE542B3"/>
    <w:multiLevelType w:val="hybridMultilevel"/>
    <w:tmpl w:val="C9D20508"/>
    <w:lvl w:ilvl="0" w:tplc="986276A4">
      <w:numFmt w:val="bullet"/>
      <w:lvlText w:val="-"/>
      <w:lvlJc w:val="left"/>
      <w:pPr>
        <w:ind w:left="1080" w:hanging="360"/>
      </w:pPr>
      <w:rPr>
        <w:rFonts w:ascii="Arial" w:eastAsia="MS Mincho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4C4377E2"/>
    <w:multiLevelType w:val="hybridMultilevel"/>
    <w:tmpl w:val="F4724B9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DD94E44"/>
    <w:multiLevelType w:val="hybridMultilevel"/>
    <w:tmpl w:val="AA340DD6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2D206C1"/>
    <w:multiLevelType w:val="hybridMultilevel"/>
    <w:tmpl w:val="7050247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543502"/>
    <w:multiLevelType w:val="hybridMultilevel"/>
    <w:tmpl w:val="9AF8943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7906D67"/>
    <w:multiLevelType w:val="hybridMultilevel"/>
    <w:tmpl w:val="97843FA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C769DC"/>
    <w:multiLevelType w:val="hybridMultilevel"/>
    <w:tmpl w:val="D89C9B52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8141D9B"/>
    <w:multiLevelType w:val="hybridMultilevel"/>
    <w:tmpl w:val="CB9E01A0"/>
    <w:lvl w:ilvl="0" w:tplc="73481FB6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AB773D"/>
    <w:multiLevelType w:val="singleLevel"/>
    <w:tmpl w:val="D310C9AA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abstractNum w:abstractNumId="36" w15:restartNumberingAfterBreak="0">
    <w:nsid w:val="6BCA0567"/>
    <w:multiLevelType w:val="hybridMultilevel"/>
    <w:tmpl w:val="6EBA3DB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EDF425F"/>
    <w:multiLevelType w:val="hybridMultilevel"/>
    <w:tmpl w:val="05D87EBA"/>
    <w:lvl w:ilvl="0" w:tplc="0C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8" w15:restartNumberingAfterBreak="0">
    <w:nsid w:val="70EE3090"/>
    <w:multiLevelType w:val="hybridMultilevel"/>
    <w:tmpl w:val="7A544700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3000F98"/>
    <w:multiLevelType w:val="hybridMultilevel"/>
    <w:tmpl w:val="EC88D9B0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4AB0F57"/>
    <w:multiLevelType w:val="hybridMultilevel"/>
    <w:tmpl w:val="7C66B1E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4F370A1"/>
    <w:multiLevelType w:val="hybridMultilevel"/>
    <w:tmpl w:val="462EBA6A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950450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3" w15:restartNumberingAfterBreak="0">
    <w:nsid w:val="7B287304"/>
    <w:multiLevelType w:val="hybridMultilevel"/>
    <w:tmpl w:val="A1B8873A"/>
    <w:lvl w:ilvl="0" w:tplc="0C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4" w15:restartNumberingAfterBreak="0">
    <w:nsid w:val="7DE3411E"/>
    <w:multiLevelType w:val="hybridMultilevel"/>
    <w:tmpl w:val="A2F899DE"/>
    <w:lvl w:ilvl="0" w:tplc="986276A4">
      <w:numFmt w:val="bullet"/>
      <w:lvlText w:val="-"/>
      <w:lvlJc w:val="left"/>
      <w:pPr>
        <w:ind w:left="1440" w:hanging="360"/>
      </w:pPr>
      <w:rPr>
        <w:rFonts w:ascii="Arial" w:eastAsia="MS Mincho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7F192C52"/>
    <w:multiLevelType w:val="hybridMultilevel"/>
    <w:tmpl w:val="18C0EDDE"/>
    <w:lvl w:ilvl="0" w:tplc="0C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6261A12">
      <w:start w:val="1"/>
      <w:numFmt w:val="upperLetter"/>
      <w:lvlText w:val="%2)"/>
      <w:lvlJc w:val="left"/>
      <w:pPr>
        <w:tabs>
          <w:tab w:val="num" w:pos="1494"/>
        </w:tabs>
        <w:ind w:left="1494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72955068">
    <w:abstractNumId w:val="14"/>
  </w:num>
  <w:num w:numId="2" w16cid:durableId="1777209884">
    <w:abstractNumId w:val="39"/>
  </w:num>
  <w:num w:numId="3" w16cid:durableId="875700525">
    <w:abstractNumId w:val="12"/>
  </w:num>
  <w:num w:numId="4" w16cid:durableId="1042906595">
    <w:abstractNumId w:val="17"/>
  </w:num>
  <w:num w:numId="5" w16cid:durableId="1506478022">
    <w:abstractNumId w:val="24"/>
  </w:num>
  <w:num w:numId="6" w16cid:durableId="1438328162">
    <w:abstractNumId w:val="29"/>
  </w:num>
  <w:num w:numId="7" w16cid:durableId="695933860">
    <w:abstractNumId w:val="10"/>
  </w:num>
  <w:num w:numId="8" w16cid:durableId="1878928237">
    <w:abstractNumId w:val="1"/>
  </w:num>
  <w:num w:numId="9" w16cid:durableId="34351635">
    <w:abstractNumId w:val="26"/>
  </w:num>
  <w:num w:numId="10" w16cid:durableId="1943685020">
    <w:abstractNumId w:val="41"/>
  </w:num>
  <w:num w:numId="11" w16cid:durableId="1923952342">
    <w:abstractNumId w:val="0"/>
  </w:num>
  <w:num w:numId="12" w16cid:durableId="303434737">
    <w:abstractNumId w:val="16"/>
  </w:num>
  <w:num w:numId="13" w16cid:durableId="752748891">
    <w:abstractNumId w:val="2"/>
  </w:num>
  <w:num w:numId="14" w16cid:durableId="1118646485">
    <w:abstractNumId w:val="21"/>
  </w:num>
  <w:num w:numId="15" w16cid:durableId="325521604">
    <w:abstractNumId w:val="23"/>
  </w:num>
  <w:num w:numId="16" w16cid:durableId="126631863">
    <w:abstractNumId w:val="7"/>
  </w:num>
  <w:num w:numId="17" w16cid:durableId="1619945893">
    <w:abstractNumId w:val="36"/>
  </w:num>
  <w:num w:numId="18" w16cid:durableId="541748175">
    <w:abstractNumId w:val="18"/>
  </w:num>
  <w:num w:numId="19" w16cid:durableId="1361734571">
    <w:abstractNumId w:val="3"/>
  </w:num>
  <w:num w:numId="20" w16cid:durableId="2114782729">
    <w:abstractNumId w:val="42"/>
  </w:num>
  <w:num w:numId="21" w16cid:durableId="1600215431">
    <w:abstractNumId w:val="35"/>
  </w:num>
  <w:num w:numId="22" w16cid:durableId="1470433867">
    <w:abstractNumId w:val="11"/>
  </w:num>
  <w:num w:numId="23" w16cid:durableId="738138745">
    <w:abstractNumId w:val="15"/>
  </w:num>
  <w:num w:numId="24" w16cid:durableId="1056320705">
    <w:abstractNumId w:val="6"/>
  </w:num>
  <w:num w:numId="25" w16cid:durableId="733355810">
    <w:abstractNumId w:val="4"/>
  </w:num>
  <w:num w:numId="26" w16cid:durableId="857277924">
    <w:abstractNumId w:val="38"/>
  </w:num>
  <w:num w:numId="27" w16cid:durableId="914902968">
    <w:abstractNumId w:val="45"/>
  </w:num>
  <w:num w:numId="28" w16cid:durableId="1090781777">
    <w:abstractNumId w:val="20"/>
  </w:num>
  <w:num w:numId="29" w16cid:durableId="1836914438">
    <w:abstractNumId w:val="13"/>
  </w:num>
  <w:num w:numId="30" w16cid:durableId="921451184">
    <w:abstractNumId w:val="43"/>
  </w:num>
  <w:num w:numId="31" w16cid:durableId="61342559">
    <w:abstractNumId w:val="34"/>
  </w:num>
  <w:num w:numId="32" w16cid:durableId="1578637033">
    <w:abstractNumId w:val="5"/>
  </w:num>
  <w:num w:numId="33" w16cid:durableId="342703331">
    <w:abstractNumId w:val="30"/>
  </w:num>
  <w:num w:numId="34" w16cid:durableId="758871676">
    <w:abstractNumId w:val="37"/>
  </w:num>
  <w:num w:numId="35" w16cid:durableId="894001851">
    <w:abstractNumId w:val="32"/>
  </w:num>
  <w:num w:numId="36" w16cid:durableId="1015304767">
    <w:abstractNumId w:val="27"/>
  </w:num>
  <w:num w:numId="37" w16cid:durableId="1686128919">
    <w:abstractNumId w:val="33"/>
  </w:num>
  <w:num w:numId="38" w16cid:durableId="308023950">
    <w:abstractNumId w:val="40"/>
  </w:num>
  <w:num w:numId="39" w16cid:durableId="586772242">
    <w:abstractNumId w:val="31"/>
  </w:num>
  <w:num w:numId="40" w16cid:durableId="479226972">
    <w:abstractNumId w:val="44"/>
  </w:num>
  <w:num w:numId="41" w16cid:durableId="203102892">
    <w:abstractNumId w:val="22"/>
  </w:num>
  <w:num w:numId="42" w16cid:durableId="890768113">
    <w:abstractNumId w:val="25"/>
  </w:num>
  <w:num w:numId="43" w16cid:durableId="699089532">
    <w:abstractNumId w:val="28"/>
  </w:num>
  <w:num w:numId="44" w16cid:durableId="1587881664">
    <w:abstractNumId w:val="9"/>
  </w:num>
  <w:num w:numId="45" w16cid:durableId="239945575">
    <w:abstractNumId w:val="19"/>
  </w:num>
  <w:num w:numId="46" w16cid:durableId="73297064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667"/>
    <w:rsid w:val="00041771"/>
    <w:rsid w:val="00060F29"/>
    <w:rsid w:val="000750BE"/>
    <w:rsid w:val="00083713"/>
    <w:rsid w:val="00083DAB"/>
    <w:rsid w:val="00092F4C"/>
    <w:rsid w:val="0009775D"/>
    <w:rsid w:val="000C6ECF"/>
    <w:rsid w:val="00104BF2"/>
    <w:rsid w:val="00104D4D"/>
    <w:rsid w:val="001055C1"/>
    <w:rsid w:val="00160842"/>
    <w:rsid w:val="001634C4"/>
    <w:rsid w:val="001767DD"/>
    <w:rsid w:val="001A7CBB"/>
    <w:rsid w:val="001C54D2"/>
    <w:rsid w:val="0022236B"/>
    <w:rsid w:val="00225FD5"/>
    <w:rsid w:val="00270FB8"/>
    <w:rsid w:val="002734C3"/>
    <w:rsid w:val="00276B07"/>
    <w:rsid w:val="002C2F27"/>
    <w:rsid w:val="002C710A"/>
    <w:rsid w:val="002E1919"/>
    <w:rsid w:val="002F608B"/>
    <w:rsid w:val="0030500C"/>
    <w:rsid w:val="003373BE"/>
    <w:rsid w:val="00357081"/>
    <w:rsid w:val="003917CF"/>
    <w:rsid w:val="0039492F"/>
    <w:rsid w:val="003C16D5"/>
    <w:rsid w:val="003D3BA2"/>
    <w:rsid w:val="00407931"/>
    <w:rsid w:val="00407D3C"/>
    <w:rsid w:val="00416265"/>
    <w:rsid w:val="00442B00"/>
    <w:rsid w:val="004576B2"/>
    <w:rsid w:val="00476B7E"/>
    <w:rsid w:val="00490ABF"/>
    <w:rsid w:val="004D3343"/>
    <w:rsid w:val="004D5622"/>
    <w:rsid w:val="00504ADC"/>
    <w:rsid w:val="00507134"/>
    <w:rsid w:val="00531445"/>
    <w:rsid w:val="005375B9"/>
    <w:rsid w:val="00561C35"/>
    <w:rsid w:val="0057150F"/>
    <w:rsid w:val="0057251B"/>
    <w:rsid w:val="005D7057"/>
    <w:rsid w:val="005E618A"/>
    <w:rsid w:val="0064626B"/>
    <w:rsid w:val="00665D3B"/>
    <w:rsid w:val="006A7389"/>
    <w:rsid w:val="006D535E"/>
    <w:rsid w:val="00700AF2"/>
    <w:rsid w:val="0071196F"/>
    <w:rsid w:val="00732954"/>
    <w:rsid w:val="00736A02"/>
    <w:rsid w:val="00736C79"/>
    <w:rsid w:val="00777A96"/>
    <w:rsid w:val="007A30CD"/>
    <w:rsid w:val="007A749B"/>
    <w:rsid w:val="0082375F"/>
    <w:rsid w:val="00852A24"/>
    <w:rsid w:val="008761B6"/>
    <w:rsid w:val="00891852"/>
    <w:rsid w:val="008F3CCC"/>
    <w:rsid w:val="00914321"/>
    <w:rsid w:val="00954C67"/>
    <w:rsid w:val="00994A34"/>
    <w:rsid w:val="00994C88"/>
    <w:rsid w:val="009B49F0"/>
    <w:rsid w:val="009E1879"/>
    <w:rsid w:val="009E78FB"/>
    <w:rsid w:val="009F0AED"/>
    <w:rsid w:val="009F1430"/>
    <w:rsid w:val="00A01667"/>
    <w:rsid w:val="00A018C6"/>
    <w:rsid w:val="00A05AD9"/>
    <w:rsid w:val="00A112A5"/>
    <w:rsid w:val="00A13750"/>
    <w:rsid w:val="00A22E66"/>
    <w:rsid w:val="00A23DB9"/>
    <w:rsid w:val="00A44425"/>
    <w:rsid w:val="00A55EEF"/>
    <w:rsid w:val="00A65356"/>
    <w:rsid w:val="00A80B8B"/>
    <w:rsid w:val="00A90591"/>
    <w:rsid w:val="00AD5A2F"/>
    <w:rsid w:val="00AE0F5A"/>
    <w:rsid w:val="00B21C97"/>
    <w:rsid w:val="00B31878"/>
    <w:rsid w:val="00B35866"/>
    <w:rsid w:val="00B50D32"/>
    <w:rsid w:val="00B64D40"/>
    <w:rsid w:val="00B66D61"/>
    <w:rsid w:val="00B97FA0"/>
    <w:rsid w:val="00BB7DB0"/>
    <w:rsid w:val="00BD2E84"/>
    <w:rsid w:val="00BE1EAB"/>
    <w:rsid w:val="00BE51E6"/>
    <w:rsid w:val="00BF20DE"/>
    <w:rsid w:val="00C60ED9"/>
    <w:rsid w:val="00C92C04"/>
    <w:rsid w:val="00C94F85"/>
    <w:rsid w:val="00CA344B"/>
    <w:rsid w:val="00CB1ED9"/>
    <w:rsid w:val="00CF1104"/>
    <w:rsid w:val="00D10988"/>
    <w:rsid w:val="00D2220F"/>
    <w:rsid w:val="00D36E33"/>
    <w:rsid w:val="00D51D57"/>
    <w:rsid w:val="00D5601E"/>
    <w:rsid w:val="00D96C01"/>
    <w:rsid w:val="00DB3052"/>
    <w:rsid w:val="00DC4FBF"/>
    <w:rsid w:val="00E02AA0"/>
    <w:rsid w:val="00E23146"/>
    <w:rsid w:val="00E37100"/>
    <w:rsid w:val="00E44184"/>
    <w:rsid w:val="00E7168E"/>
    <w:rsid w:val="00E73FEB"/>
    <w:rsid w:val="00E8023A"/>
    <w:rsid w:val="00E911A1"/>
    <w:rsid w:val="00EC266A"/>
    <w:rsid w:val="00EE3F06"/>
    <w:rsid w:val="00F046B0"/>
    <w:rsid w:val="00F4109C"/>
    <w:rsid w:val="00F959B8"/>
    <w:rsid w:val="00FC5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DAEACD4"/>
  <w15:chartTrackingRefBased/>
  <w15:docId w15:val="{4A98233E-DA6D-4D2A-9DF5-5D9DDC5EF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2"/>
      <w:lang w:eastAsia="en-US"/>
    </w:rPr>
  </w:style>
  <w:style w:type="paragraph" w:styleId="Heading1">
    <w:name w:val="heading 1"/>
    <w:basedOn w:val="Normal"/>
    <w:next w:val="Normal"/>
    <w:qFormat/>
    <w:rsid w:val="009F1430"/>
    <w:pPr>
      <w:keepNext/>
      <w:outlineLvl w:val="0"/>
    </w:pPr>
    <w:rPr>
      <w:b/>
      <w:sz w:val="24"/>
    </w:rPr>
  </w:style>
  <w:style w:type="paragraph" w:styleId="Heading3">
    <w:name w:val="heading 3"/>
    <w:basedOn w:val="Normal"/>
    <w:next w:val="Normal"/>
    <w:qFormat/>
    <w:rsid w:val="009F1430"/>
    <w:pPr>
      <w:keepNext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Pr>
      <w:rFonts w:ascii="Courier New" w:hAnsi="Courier New" w:cs="Courier New"/>
      <w:sz w:val="20"/>
    </w:rPr>
  </w:style>
  <w:style w:type="paragraph" w:styleId="BalloonText">
    <w:name w:val="Balloon Text"/>
    <w:basedOn w:val="Normal"/>
    <w:semiHidden/>
    <w:rsid w:val="002F608B"/>
    <w:rPr>
      <w:rFonts w:ascii="Tahoma" w:hAnsi="Tahoma" w:cs="Tahoma"/>
      <w:sz w:val="16"/>
      <w:szCs w:val="16"/>
    </w:rPr>
  </w:style>
  <w:style w:type="paragraph" w:customStyle="1" w:styleId="Paragraph">
    <w:name w:val="Paragraph"/>
    <w:basedOn w:val="Normal"/>
    <w:rsid w:val="00BE1EAB"/>
    <w:pPr>
      <w:spacing w:after="200"/>
      <w:ind w:left="340" w:hanging="340"/>
    </w:pPr>
    <w:rPr>
      <w:rFonts w:cs="Arial"/>
      <w:sz w:val="16"/>
      <w:szCs w:val="16"/>
      <w:lang w:val="en-US"/>
    </w:rPr>
  </w:style>
  <w:style w:type="paragraph" w:styleId="Footer">
    <w:name w:val="footer"/>
    <w:basedOn w:val="Normal"/>
    <w:link w:val="FooterChar"/>
    <w:uiPriority w:val="99"/>
    <w:rsid w:val="009F1430"/>
    <w:pPr>
      <w:tabs>
        <w:tab w:val="center" w:pos="4320"/>
        <w:tab w:val="right" w:pos="8640"/>
      </w:tabs>
    </w:pPr>
    <w:rPr>
      <w:rFonts w:ascii="Times New Roman" w:hAnsi="Times New Roman"/>
      <w:sz w:val="20"/>
    </w:rPr>
  </w:style>
  <w:style w:type="paragraph" w:styleId="BodyText2">
    <w:name w:val="Body Text 2"/>
    <w:basedOn w:val="Normal"/>
    <w:rsid w:val="009F1430"/>
  </w:style>
  <w:style w:type="paragraph" w:styleId="ListParagraph">
    <w:name w:val="List Paragraph"/>
    <w:basedOn w:val="Normal"/>
    <w:uiPriority w:val="34"/>
    <w:qFormat/>
    <w:rsid w:val="004576B2"/>
    <w:pPr>
      <w:spacing w:after="200" w:line="276" w:lineRule="auto"/>
      <w:ind w:left="720"/>
      <w:contextualSpacing/>
    </w:pPr>
    <w:rPr>
      <w:rFonts w:ascii="Calibri" w:eastAsia="Calibri" w:hAnsi="Calibri"/>
      <w:szCs w:val="22"/>
    </w:rPr>
  </w:style>
  <w:style w:type="character" w:styleId="Hyperlink">
    <w:name w:val="Hyperlink"/>
    <w:rsid w:val="00FC5D4F"/>
    <w:rPr>
      <w:color w:val="0000FF"/>
      <w:u w:val="single"/>
    </w:rPr>
  </w:style>
  <w:style w:type="paragraph" w:styleId="Header">
    <w:name w:val="header"/>
    <w:basedOn w:val="Normal"/>
    <w:link w:val="HeaderChar"/>
    <w:rsid w:val="00FC5D4F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FC5D4F"/>
    <w:rPr>
      <w:rFonts w:ascii="Arial" w:hAnsi="Arial"/>
      <w:sz w:val="22"/>
      <w:lang w:eastAsia="en-US"/>
    </w:rPr>
  </w:style>
  <w:style w:type="character" w:customStyle="1" w:styleId="FooterChar">
    <w:name w:val="Footer Char"/>
    <w:link w:val="Footer"/>
    <w:uiPriority w:val="99"/>
    <w:rsid w:val="00FC5D4F"/>
    <w:rPr>
      <w:lang w:eastAsia="en-US"/>
    </w:rPr>
  </w:style>
  <w:style w:type="character" w:styleId="FollowedHyperlink">
    <w:name w:val="FollowedHyperlink"/>
    <w:rsid w:val="00E73FEB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3988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cecqa.gov.au/sites/default/files/2023-03/Guide-to-the-NQF-March-2023.pd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www.acecqa.gov.au/sites/default/files/2023-01/EYLF-2022-V2.0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acecqa.gov.au/sites/default/files/2023-07/PolicyGuidelines_DeliveryOfChildrenTo%26CollectionFromEducation%26CareServicePremises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0C64D8-8961-488C-BDF1-806CB49BDC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1011</Words>
  <Characters>5463</Characters>
  <Application>Microsoft Office Word</Application>
  <DocSecurity>0</DocSecurity>
  <Lines>121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ALBURY PRE-SCHOOL INC</vt:lpstr>
    </vt:vector>
  </TitlesOfParts>
  <Company>Albury PreSchool Inc.</Company>
  <LinksUpToDate>false</LinksUpToDate>
  <CharactersWithSpaces>6408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ALBURY PRE-SCHOOL INC</dc:title>
  <dc:subject/>
  <dc:creator>Albury Preschool Inc.</dc:creator>
  <cp:keywords/>
  <cp:lastModifiedBy>Mulwala Preschool</cp:lastModifiedBy>
  <cp:revision>3</cp:revision>
  <cp:lastPrinted>2021-02-10T02:15:00Z</cp:lastPrinted>
  <dcterms:created xsi:type="dcterms:W3CDTF">2024-06-25T01:49:00Z</dcterms:created>
  <dcterms:modified xsi:type="dcterms:W3CDTF">2024-08-08T02:02:00Z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bb7cceb776097fba721e6e3815078de9fd4d065b93ef3781fdb15386ca066c05</vt:lpwstr>
  </property>
</Properties>
</file>