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FB26EEF" w14:textId="77777777" w:rsidR="00634A61" w:rsidRDefault="00634A61">
      <w:pPr>
        <w:pStyle w:val="PlainText"/>
        <w:jc w:val="both"/>
        <w:rPr>
          <w:rFonts w:ascii="Arial" w:eastAsia="MS Mincho" w:hAnsi="Arial" w:cs="Arial"/>
          <w:sz w:val="22"/>
        </w:rPr>
      </w:pPr>
    </w:p>
    <w:p w14:paraId="13F2DC47" w14:textId="77777777" w:rsidR="00826E66" w:rsidRDefault="00826E66" w:rsidP="003F1394">
      <w:pPr>
        <w:pStyle w:val="PlainText"/>
        <w:shd w:val="clear" w:color="auto" w:fill="4F6228"/>
        <w:jc w:val="center"/>
        <w:rPr>
          <w:rFonts w:ascii="Tunga" w:eastAsia="MS Mincho" w:hAnsi="Tunga" w:cs="Tunga"/>
          <w:b/>
          <w:bCs/>
          <w:sz w:val="48"/>
          <w:szCs w:val="48"/>
        </w:rPr>
      </w:pPr>
      <w:r>
        <w:rPr>
          <w:rFonts w:ascii="Tunga" w:eastAsia="MS Mincho" w:hAnsi="Tunga" w:cs="Tunga"/>
          <w:b/>
          <w:bCs/>
          <w:sz w:val="48"/>
          <w:szCs w:val="48"/>
        </w:rPr>
        <w:t xml:space="preserve">Mulwala Preschool </w:t>
      </w:r>
    </w:p>
    <w:p w14:paraId="49973AE1" w14:textId="718B924C" w:rsidR="00634A61" w:rsidRDefault="00EA189A" w:rsidP="003F1394">
      <w:pPr>
        <w:pStyle w:val="PlainText"/>
        <w:shd w:val="clear" w:color="auto" w:fill="4F6228"/>
        <w:jc w:val="both"/>
        <w:rPr>
          <w:rFonts w:ascii="Arial" w:eastAsia="MS Mincho" w:hAnsi="Arial" w:cs="Arial"/>
          <w:sz w:val="22"/>
        </w:rPr>
      </w:pPr>
      <w:r>
        <w:rPr>
          <w:rFonts w:ascii="Tunga" w:eastAsia="MS Mincho" w:hAnsi="Tunga" w:cs="Tunga"/>
          <w:b/>
          <w:bCs/>
          <w:sz w:val="28"/>
          <w:szCs w:val="28"/>
        </w:rPr>
        <w:t xml:space="preserve">                                         </w:t>
      </w:r>
      <w:r w:rsidRPr="00EA189A">
        <w:rPr>
          <w:rFonts w:ascii="Tunga" w:eastAsia="MS Mincho" w:hAnsi="Tunga" w:cs="Tunga"/>
          <w:b/>
          <w:bCs/>
          <w:sz w:val="28"/>
          <w:szCs w:val="28"/>
        </w:rPr>
        <w:t>(Riverina Murray Preschool Alliance member)</w:t>
      </w:r>
    </w:p>
    <w:p w14:paraId="49BA9B2F" w14:textId="77777777" w:rsidR="00273B4C" w:rsidRPr="00DA1ABD" w:rsidRDefault="00B65C10" w:rsidP="003F1394">
      <w:pPr>
        <w:pStyle w:val="PlainText"/>
        <w:shd w:val="clear" w:color="auto" w:fill="4F6228"/>
        <w:rPr>
          <w:rFonts w:ascii="Tunga" w:eastAsia="MS Mincho" w:hAnsi="Tunga" w:cs="Tunga"/>
          <w:b/>
          <w:sz w:val="28"/>
          <w:szCs w:val="28"/>
        </w:rPr>
      </w:pPr>
      <w:r w:rsidRPr="00DA1ABD">
        <w:rPr>
          <w:rFonts w:ascii="Tunga" w:eastAsia="MS Mincho" w:hAnsi="Tunga" w:cs="Tunga"/>
          <w:b/>
          <w:sz w:val="28"/>
          <w:szCs w:val="28"/>
        </w:rPr>
        <w:t>SECTION</w:t>
      </w:r>
      <w:r w:rsidR="005E788F">
        <w:rPr>
          <w:rFonts w:ascii="Tunga" w:eastAsia="MS Mincho" w:hAnsi="Tunga" w:cs="Tunga"/>
          <w:b/>
          <w:sz w:val="28"/>
          <w:szCs w:val="28"/>
        </w:rPr>
        <w:t>:</w:t>
      </w:r>
      <w:r w:rsidR="005E788F">
        <w:rPr>
          <w:rFonts w:ascii="Tunga" w:eastAsia="MS Mincho" w:hAnsi="Tunga" w:cs="Tunga"/>
          <w:b/>
          <w:sz w:val="28"/>
          <w:szCs w:val="28"/>
        </w:rPr>
        <w:tab/>
      </w:r>
      <w:r w:rsidR="005E788F">
        <w:rPr>
          <w:rFonts w:ascii="Tunga" w:eastAsia="MS Mincho" w:hAnsi="Tunga" w:cs="Tunga"/>
          <w:b/>
          <w:sz w:val="28"/>
          <w:szCs w:val="28"/>
        </w:rPr>
        <w:tab/>
        <w:t>7 – Leadership and Service Management</w:t>
      </w:r>
    </w:p>
    <w:p w14:paraId="16E044ED" w14:textId="77777777" w:rsidR="00E84469" w:rsidRPr="00DA1ABD" w:rsidRDefault="00634A61" w:rsidP="003F1394">
      <w:pPr>
        <w:pStyle w:val="PlainText"/>
        <w:shd w:val="clear" w:color="auto" w:fill="4F6228"/>
        <w:rPr>
          <w:rFonts w:ascii="Tunga" w:eastAsia="MS Mincho" w:hAnsi="Tunga" w:cs="Tunga"/>
          <w:b/>
          <w:sz w:val="28"/>
          <w:szCs w:val="28"/>
        </w:rPr>
      </w:pPr>
      <w:r w:rsidRPr="00DA1ABD">
        <w:rPr>
          <w:rFonts w:ascii="Tunga" w:eastAsia="MS Mincho" w:hAnsi="Tunga" w:cs="Tunga"/>
          <w:b/>
          <w:sz w:val="28"/>
          <w:szCs w:val="28"/>
        </w:rPr>
        <w:t>POLICY</w:t>
      </w:r>
      <w:r w:rsidR="00E84469" w:rsidRPr="00DA1ABD">
        <w:rPr>
          <w:rFonts w:ascii="Tunga" w:eastAsia="MS Mincho" w:hAnsi="Tunga" w:cs="Tunga"/>
          <w:b/>
          <w:sz w:val="28"/>
          <w:szCs w:val="28"/>
        </w:rPr>
        <w:t xml:space="preserve"> NO</w:t>
      </w:r>
      <w:r w:rsidRPr="00DA1ABD">
        <w:rPr>
          <w:rFonts w:ascii="Tunga" w:eastAsia="MS Mincho" w:hAnsi="Tunga" w:cs="Tunga"/>
          <w:b/>
          <w:sz w:val="28"/>
          <w:szCs w:val="28"/>
        </w:rPr>
        <w:t>:</w:t>
      </w:r>
      <w:r w:rsidR="005E788F">
        <w:rPr>
          <w:rFonts w:ascii="Tunga" w:eastAsia="MS Mincho" w:hAnsi="Tunga" w:cs="Tunga"/>
          <w:b/>
          <w:sz w:val="28"/>
          <w:szCs w:val="28"/>
        </w:rPr>
        <w:t xml:space="preserve"> </w:t>
      </w:r>
      <w:r w:rsidR="005E788F">
        <w:rPr>
          <w:rFonts w:ascii="Tunga" w:eastAsia="MS Mincho" w:hAnsi="Tunga" w:cs="Tunga"/>
          <w:b/>
          <w:sz w:val="28"/>
          <w:szCs w:val="28"/>
        </w:rPr>
        <w:tab/>
      </w:r>
      <w:r w:rsidR="005E788F">
        <w:rPr>
          <w:rFonts w:ascii="Tunga" w:eastAsia="MS Mincho" w:hAnsi="Tunga" w:cs="Tunga"/>
          <w:b/>
          <w:sz w:val="28"/>
          <w:szCs w:val="28"/>
        </w:rPr>
        <w:tab/>
        <w:t>7</w:t>
      </w:r>
      <w:r w:rsidR="00192391">
        <w:rPr>
          <w:rFonts w:ascii="Tunga" w:eastAsia="MS Mincho" w:hAnsi="Tunga" w:cs="Tunga"/>
          <w:b/>
          <w:sz w:val="28"/>
          <w:szCs w:val="28"/>
        </w:rPr>
        <w:t>.6</w:t>
      </w:r>
      <w:r w:rsidR="009D7DEE">
        <w:rPr>
          <w:rFonts w:ascii="Tunga" w:eastAsia="MS Mincho" w:hAnsi="Tunga" w:cs="Tunga"/>
          <w:b/>
          <w:sz w:val="28"/>
          <w:szCs w:val="28"/>
        </w:rPr>
        <w:t>.3</w:t>
      </w:r>
    </w:p>
    <w:p w14:paraId="34C0EC53" w14:textId="77777777" w:rsidR="00E84469" w:rsidRPr="00DA1ABD" w:rsidRDefault="00E84469" w:rsidP="003F1394">
      <w:pPr>
        <w:pStyle w:val="PlainText"/>
        <w:shd w:val="clear" w:color="auto" w:fill="4F6228"/>
        <w:jc w:val="both"/>
        <w:rPr>
          <w:rFonts w:ascii="Tunga" w:eastAsia="MS Mincho" w:hAnsi="Tunga" w:cs="Tunga"/>
          <w:b/>
          <w:sz w:val="28"/>
          <w:szCs w:val="28"/>
        </w:rPr>
      </w:pPr>
      <w:r w:rsidRPr="00DA1ABD">
        <w:rPr>
          <w:rFonts w:ascii="Tunga" w:eastAsia="MS Mincho" w:hAnsi="Tunga" w:cs="Tunga"/>
          <w:b/>
          <w:sz w:val="28"/>
          <w:szCs w:val="28"/>
        </w:rPr>
        <w:t>POLICY:</w:t>
      </w:r>
      <w:r w:rsidR="00E617C4" w:rsidRPr="00DA1ABD">
        <w:rPr>
          <w:rFonts w:ascii="Tunga" w:eastAsia="MS Mincho" w:hAnsi="Tunga" w:cs="Tunga"/>
          <w:b/>
          <w:sz w:val="28"/>
          <w:szCs w:val="28"/>
        </w:rPr>
        <w:t xml:space="preserve"> </w:t>
      </w:r>
      <w:r w:rsidR="00E617C4" w:rsidRPr="00DA1ABD">
        <w:rPr>
          <w:rFonts w:ascii="Tunga" w:eastAsia="MS Mincho" w:hAnsi="Tunga" w:cs="Tunga"/>
          <w:b/>
          <w:sz w:val="28"/>
          <w:szCs w:val="28"/>
        </w:rPr>
        <w:tab/>
      </w:r>
      <w:r w:rsidR="00E617C4" w:rsidRPr="00DA1ABD">
        <w:rPr>
          <w:rFonts w:ascii="Tunga" w:eastAsia="MS Mincho" w:hAnsi="Tunga" w:cs="Tunga"/>
          <w:b/>
          <w:sz w:val="28"/>
          <w:szCs w:val="28"/>
        </w:rPr>
        <w:tab/>
      </w:r>
      <w:r w:rsidR="009D7DEE">
        <w:rPr>
          <w:rFonts w:ascii="Tunga" w:hAnsi="Tunga" w:cs="Tunga"/>
          <w:b/>
          <w:bCs/>
          <w:sz w:val="28"/>
          <w:szCs w:val="28"/>
          <w:lang w:eastAsia="en-AU"/>
        </w:rPr>
        <w:t>Licensing</w:t>
      </w:r>
    </w:p>
    <w:p w14:paraId="4DFA13D1" w14:textId="77777777" w:rsidR="00826E66" w:rsidRPr="00826E66" w:rsidRDefault="003A27F3" w:rsidP="003F1394">
      <w:pPr>
        <w:pStyle w:val="PlainText"/>
        <w:shd w:val="clear" w:color="auto" w:fill="4F6228"/>
        <w:jc w:val="both"/>
        <w:rPr>
          <w:rFonts w:ascii="Tunga" w:eastAsia="MS Mincho" w:hAnsi="Tunga" w:cs="Tunga"/>
          <w:b/>
          <w:sz w:val="28"/>
          <w:szCs w:val="28"/>
        </w:rPr>
      </w:pPr>
      <w:r w:rsidRPr="00DA1ABD">
        <w:rPr>
          <w:rFonts w:ascii="Tunga" w:eastAsia="MS Mincho" w:hAnsi="Tunga" w:cs="Tunga"/>
          <w:b/>
          <w:sz w:val="28"/>
          <w:szCs w:val="28"/>
        </w:rPr>
        <w:t>REVIEW DATE</w:t>
      </w:r>
      <w:r w:rsidR="00E84469" w:rsidRPr="00DA1ABD">
        <w:rPr>
          <w:rFonts w:ascii="Tunga" w:eastAsia="MS Mincho" w:hAnsi="Tunga" w:cs="Tunga"/>
          <w:b/>
          <w:sz w:val="28"/>
          <w:szCs w:val="28"/>
        </w:rPr>
        <w:t>:</w:t>
      </w:r>
      <w:r w:rsidR="00E84469" w:rsidRPr="00DA1ABD">
        <w:rPr>
          <w:rFonts w:ascii="Tunga" w:eastAsia="MS Mincho" w:hAnsi="Tunga" w:cs="Tunga"/>
          <w:b/>
          <w:sz w:val="28"/>
          <w:szCs w:val="28"/>
        </w:rPr>
        <w:tab/>
      </w:r>
      <w:r w:rsidR="00E84469" w:rsidRPr="00DA1ABD">
        <w:rPr>
          <w:rFonts w:ascii="Tunga" w:eastAsia="MS Mincho" w:hAnsi="Tunga" w:cs="Tunga"/>
          <w:b/>
          <w:sz w:val="28"/>
          <w:szCs w:val="28"/>
        </w:rPr>
        <w:tab/>
      </w:r>
      <w:r w:rsidR="009D7ABF" w:rsidRPr="00826E66">
        <w:rPr>
          <w:rFonts w:ascii="Tunga" w:eastAsia="MS Mincho" w:hAnsi="Tunga" w:cs="Tunga"/>
          <w:b/>
          <w:sz w:val="28"/>
          <w:szCs w:val="28"/>
        </w:rPr>
        <w:t>12.</w:t>
      </w:r>
      <w:r w:rsidR="00B705B4" w:rsidRPr="00826E66">
        <w:rPr>
          <w:rFonts w:ascii="Tunga" w:eastAsia="MS Mincho" w:hAnsi="Tunga" w:cs="Tunga"/>
          <w:b/>
          <w:sz w:val="28"/>
          <w:szCs w:val="28"/>
        </w:rPr>
        <w:t>5.19</w:t>
      </w:r>
      <w:r w:rsidR="00E84469" w:rsidRPr="00826E66">
        <w:rPr>
          <w:rFonts w:ascii="Tunga" w:eastAsia="MS Mincho" w:hAnsi="Tunga" w:cs="Tunga"/>
          <w:b/>
          <w:sz w:val="28"/>
          <w:szCs w:val="28"/>
        </w:rPr>
        <w:tab/>
      </w:r>
      <w:r w:rsidR="00E84469" w:rsidRPr="00826E66">
        <w:rPr>
          <w:rFonts w:ascii="Tunga" w:eastAsia="MS Mincho" w:hAnsi="Tunga" w:cs="Tunga"/>
          <w:b/>
          <w:sz w:val="28"/>
          <w:szCs w:val="28"/>
        </w:rPr>
        <w:tab/>
      </w:r>
      <w:r w:rsidR="00E84469" w:rsidRPr="00826E66">
        <w:rPr>
          <w:rFonts w:ascii="Tunga" w:eastAsia="MS Mincho" w:hAnsi="Tunga" w:cs="Tunga"/>
          <w:b/>
          <w:sz w:val="28"/>
          <w:szCs w:val="28"/>
        </w:rPr>
        <w:tab/>
      </w:r>
      <w:r w:rsidR="00E84469" w:rsidRPr="00826E66">
        <w:rPr>
          <w:rFonts w:ascii="Tunga" w:eastAsia="MS Mincho" w:hAnsi="Tunga" w:cs="Tunga"/>
          <w:b/>
          <w:sz w:val="28"/>
          <w:szCs w:val="28"/>
        </w:rPr>
        <w:tab/>
      </w:r>
    </w:p>
    <w:p w14:paraId="6836F6C7" w14:textId="241ED5BA" w:rsidR="00E84469" w:rsidRPr="00826E66" w:rsidRDefault="00634A61" w:rsidP="003F1394">
      <w:pPr>
        <w:pStyle w:val="PlainText"/>
        <w:shd w:val="clear" w:color="auto" w:fill="4F6228"/>
        <w:jc w:val="both"/>
        <w:rPr>
          <w:rFonts w:ascii="Tunga" w:eastAsia="MS Mincho" w:hAnsi="Tunga" w:cs="Tunga"/>
          <w:b/>
          <w:sz w:val="28"/>
          <w:szCs w:val="28"/>
        </w:rPr>
      </w:pPr>
      <w:r w:rsidRPr="00826E66">
        <w:rPr>
          <w:rFonts w:ascii="Tunga" w:eastAsia="MS Mincho" w:hAnsi="Tunga" w:cs="Tunga"/>
          <w:b/>
          <w:sz w:val="28"/>
          <w:szCs w:val="28"/>
        </w:rPr>
        <w:tab/>
      </w:r>
    </w:p>
    <w:p w14:paraId="1FA62D33" w14:textId="77777777" w:rsidR="000E32DE" w:rsidRPr="00826E66" w:rsidRDefault="000E32DE" w:rsidP="00E617C4">
      <w:pPr>
        <w:autoSpaceDE w:val="0"/>
        <w:autoSpaceDN w:val="0"/>
        <w:adjustRightInd w:val="0"/>
        <w:rPr>
          <w:rFonts w:ascii="Tunga" w:hAnsi="Tunga" w:cs="Tunga"/>
          <w:b/>
          <w:bCs/>
          <w:sz w:val="28"/>
          <w:szCs w:val="28"/>
          <w:lang w:eastAsia="en-AU"/>
        </w:rPr>
      </w:pPr>
    </w:p>
    <w:p w14:paraId="4520CF80" w14:textId="77777777" w:rsidR="00D67F90" w:rsidRPr="00826E66" w:rsidRDefault="00E617C4" w:rsidP="00D67F90">
      <w:pPr>
        <w:pStyle w:val="PlainText"/>
        <w:jc w:val="both"/>
        <w:rPr>
          <w:rFonts w:ascii="Tunga" w:hAnsi="Tunga" w:cs="Tunga"/>
          <w:b/>
          <w:bCs/>
          <w:sz w:val="28"/>
          <w:szCs w:val="28"/>
          <w:lang w:eastAsia="en-AU"/>
        </w:rPr>
      </w:pPr>
      <w:r w:rsidRPr="00826E66">
        <w:rPr>
          <w:rFonts w:ascii="Tunga" w:hAnsi="Tunga" w:cs="Tunga"/>
          <w:b/>
          <w:bCs/>
          <w:sz w:val="28"/>
          <w:szCs w:val="28"/>
          <w:lang w:eastAsia="en-AU"/>
        </w:rPr>
        <w:t>Introduction</w:t>
      </w:r>
    </w:p>
    <w:p w14:paraId="16C53067" w14:textId="77777777" w:rsidR="00D67F90" w:rsidRPr="00826E66" w:rsidRDefault="00BF146E" w:rsidP="00FB6CFF">
      <w:pPr>
        <w:pStyle w:val="PlainText"/>
        <w:jc w:val="both"/>
        <w:rPr>
          <w:rFonts w:ascii="Tunga" w:hAnsi="Tunga" w:cs="Tunga"/>
          <w:bCs/>
          <w:sz w:val="28"/>
          <w:szCs w:val="28"/>
          <w:lang w:eastAsia="en-AU"/>
        </w:rPr>
      </w:pPr>
      <w:r w:rsidRPr="00826E66">
        <w:rPr>
          <w:rFonts w:ascii="Tunga" w:eastAsia="MS Mincho" w:hAnsi="Tunga" w:cs="Tunga"/>
          <w:sz w:val="28"/>
          <w:szCs w:val="28"/>
        </w:rPr>
        <w:t>Our Centre</w:t>
      </w:r>
      <w:r w:rsidR="00D67F90" w:rsidRPr="00826E66">
        <w:rPr>
          <w:rFonts w:ascii="Tunga" w:eastAsia="MS Mincho" w:hAnsi="Tunga" w:cs="Tunga"/>
          <w:sz w:val="28"/>
          <w:szCs w:val="28"/>
        </w:rPr>
        <w:t xml:space="preserve"> is </w:t>
      </w:r>
      <w:r w:rsidR="00872577" w:rsidRPr="00826E66">
        <w:rPr>
          <w:rFonts w:ascii="Tunga" w:eastAsia="MS Mincho" w:hAnsi="Tunga" w:cs="Tunga"/>
          <w:sz w:val="28"/>
          <w:szCs w:val="28"/>
        </w:rPr>
        <w:t xml:space="preserve">an incorporated body and is </w:t>
      </w:r>
      <w:r w:rsidR="007A0255" w:rsidRPr="00826E66">
        <w:rPr>
          <w:rFonts w:ascii="Tunga" w:eastAsia="MS Mincho" w:hAnsi="Tunga" w:cs="Tunga"/>
          <w:sz w:val="28"/>
          <w:szCs w:val="28"/>
        </w:rPr>
        <w:t>regulated under the National Quality Framework (NQF)</w:t>
      </w:r>
      <w:r w:rsidR="00FB6CFF" w:rsidRPr="00826E66">
        <w:rPr>
          <w:rFonts w:ascii="Tunga" w:eastAsia="MS Mincho" w:hAnsi="Tunga" w:cs="Tunga"/>
          <w:sz w:val="28"/>
          <w:szCs w:val="28"/>
        </w:rPr>
        <w:t xml:space="preserve">. </w:t>
      </w:r>
      <w:r w:rsidR="007A0255" w:rsidRPr="00826E66">
        <w:rPr>
          <w:rFonts w:ascii="Tunga" w:eastAsia="MS Mincho" w:hAnsi="Tunga" w:cs="Tunga"/>
          <w:sz w:val="28"/>
          <w:szCs w:val="28"/>
        </w:rPr>
        <w:t xml:space="preserve"> </w:t>
      </w:r>
      <w:r w:rsidR="00FB6CFF" w:rsidRPr="00826E66">
        <w:rPr>
          <w:rFonts w:ascii="Tunga" w:eastAsia="MS Mincho" w:hAnsi="Tunga" w:cs="Tunga"/>
          <w:sz w:val="28"/>
          <w:szCs w:val="28"/>
        </w:rPr>
        <w:t>The Framework was agreed by the Council of Australian Governments (COAG) and includes the Children (Education and Care Services National Law Application) Act 2010 and Regulations under that Law</w:t>
      </w:r>
      <w:r w:rsidR="004670D0" w:rsidRPr="00826E66">
        <w:rPr>
          <w:rFonts w:ascii="Tunga" w:eastAsia="MS Mincho" w:hAnsi="Tunga" w:cs="Tunga"/>
          <w:sz w:val="28"/>
          <w:szCs w:val="28"/>
        </w:rPr>
        <w:t>.</w:t>
      </w:r>
      <w:r w:rsidR="007A0255" w:rsidRPr="00826E66">
        <w:rPr>
          <w:rFonts w:ascii="Tunga" w:eastAsia="MS Mincho" w:hAnsi="Tunga" w:cs="Tunga"/>
          <w:sz w:val="28"/>
          <w:szCs w:val="28"/>
        </w:rPr>
        <w:t xml:space="preserve">  </w:t>
      </w:r>
      <w:r w:rsidR="004670D0" w:rsidRPr="00826E66">
        <w:rPr>
          <w:rFonts w:ascii="Tunga" w:eastAsia="MS Mincho" w:hAnsi="Tunga" w:cs="Tunga"/>
          <w:sz w:val="28"/>
          <w:szCs w:val="28"/>
        </w:rPr>
        <w:t xml:space="preserve"> </w:t>
      </w:r>
      <w:r w:rsidR="00365EFF" w:rsidRPr="00826E66">
        <w:rPr>
          <w:rFonts w:ascii="Tunga" w:eastAsia="MS Mincho" w:hAnsi="Tunga" w:cs="Tunga"/>
          <w:sz w:val="28"/>
          <w:szCs w:val="28"/>
        </w:rPr>
        <w:t xml:space="preserve">Under the National Quality Framework, an Approved Provider must apply for and be granted a service approval as a Centre-based service.  </w:t>
      </w:r>
      <w:r w:rsidR="007A0255" w:rsidRPr="00826E66">
        <w:rPr>
          <w:rFonts w:ascii="Tunga" w:eastAsia="MS Mincho" w:hAnsi="Tunga" w:cs="Tunga"/>
          <w:sz w:val="28"/>
          <w:szCs w:val="28"/>
        </w:rPr>
        <w:t xml:space="preserve">The </w:t>
      </w:r>
      <w:r w:rsidR="00365EFF" w:rsidRPr="00826E66">
        <w:rPr>
          <w:rFonts w:ascii="Tunga" w:eastAsia="MS Mincho" w:hAnsi="Tunga" w:cs="Tunga"/>
          <w:sz w:val="28"/>
          <w:szCs w:val="28"/>
        </w:rPr>
        <w:t>Committee of Management is the Approved P</w:t>
      </w:r>
      <w:r w:rsidR="007A0255" w:rsidRPr="00826E66">
        <w:rPr>
          <w:rFonts w:ascii="Tunga" w:eastAsia="MS Mincho" w:hAnsi="Tunga" w:cs="Tunga"/>
          <w:sz w:val="28"/>
          <w:szCs w:val="28"/>
        </w:rPr>
        <w:t xml:space="preserve">rovider of </w:t>
      </w:r>
      <w:r w:rsidR="00FB6CFF" w:rsidRPr="00826E66">
        <w:rPr>
          <w:rFonts w:ascii="Tunga" w:eastAsia="MS Mincho" w:hAnsi="Tunga" w:cs="Tunga"/>
          <w:sz w:val="28"/>
          <w:szCs w:val="28"/>
        </w:rPr>
        <w:t>our</w:t>
      </w:r>
      <w:r w:rsidR="007A0255" w:rsidRPr="00826E66">
        <w:rPr>
          <w:rFonts w:ascii="Tunga" w:eastAsia="MS Mincho" w:hAnsi="Tunga" w:cs="Tunga"/>
          <w:sz w:val="28"/>
          <w:szCs w:val="28"/>
        </w:rPr>
        <w:t xml:space="preserve"> education and care service and is authorised to operate by the New South Wales Department of Education</w:t>
      </w:r>
      <w:r w:rsidR="00142C73" w:rsidRPr="00826E66">
        <w:rPr>
          <w:rFonts w:ascii="Tunga" w:eastAsia="MS Mincho" w:hAnsi="Tunga" w:cs="Tunga"/>
          <w:sz w:val="28"/>
          <w:szCs w:val="28"/>
        </w:rPr>
        <w:t>.</w:t>
      </w:r>
      <w:r w:rsidR="009D7ABF" w:rsidRPr="00826E66">
        <w:rPr>
          <w:rFonts w:ascii="Tunga" w:eastAsia="MS Mincho" w:hAnsi="Tunga" w:cs="Tunga"/>
          <w:sz w:val="28"/>
          <w:szCs w:val="28"/>
        </w:rPr>
        <w:t xml:space="preserve"> </w:t>
      </w:r>
      <w:r w:rsidR="00365EFF" w:rsidRPr="00826E66">
        <w:rPr>
          <w:rFonts w:ascii="Tunga" w:eastAsia="MS Mincho" w:hAnsi="Tunga" w:cs="Tunga"/>
          <w:sz w:val="28"/>
          <w:szCs w:val="28"/>
        </w:rPr>
        <w:t>The Approved Provider and Nominated S</w:t>
      </w:r>
      <w:r w:rsidR="00FB6CFF" w:rsidRPr="00826E66">
        <w:rPr>
          <w:rFonts w:ascii="Tunga" w:eastAsia="MS Mincho" w:hAnsi="Tunga" w:cs="Tunga"/>
          <w:sz w:val="28"/>
          <w:szCs w:val="28"/>
        </w:rPr>
        <w:t>upervisor are</w:t>
      </w:r>
      <w:r w:rsidR="007A0255" w:rsidRPr="00826E66">
        <w:rPr>
          <w:rFonts w:ascii="Tunga" w:eastAsia="MS Mincho" w:hAnsi="Tunga" w:cs="Tunga"/>
          <w:sz w:val="28"/>
          <w:szCs w:val="28"/>
        </w:rPr>
        <w:t xml:space="preserve"> aware of the requ</w:t>
      </w:r>
      <w:r w:rsidR="00FB6CFF" w:rsidRPr="00826E66">
        <w:rPr>
          <w:rFonts w:ascii="Tunga" w:eastAsia="MS Mincho" w:hAnsi="Tunga" w:cs="Tunga"/>
          <w:sz w:val="28"/>
          <w:szCs w:val="28"/>
        </w:rPr>
        <w:t xml:space="preserve">irements of the legislation, </w:t>
      </w:r>
      <w:r w:rsidR="007A0255" w:rsidRPr="00826E66">
        <w:rPr>
          <w:rFonts w:ascii="Tunga" w:eastAsia="MS Mincho" w:hAnsi="Tunga" w:cs="Tunga"/>
          <w:sz w:val="28"/>
          <w:szCs w:val="28"/>
        </w:rPr>
        <w:t xml:space="preserve">regulation </w:t>
      </w:r>
      <w:r w:rsidR="00FB6CFF" w:rsidRPr="00826E66">
        <w:rPr>
          <w:rFonts w:ascii="Tunga" w:eastAsia="MS Mincho" w:hAnsi="Tunga" w:cs="Tunga"/>
          <w:sz w:val="28"/>
          <w:szCs w:val="28"/>
        </w:rPr>
        <w:t xml:space="preserve">and National Quality Standard </w:t>
      </w:r>
      <w:r w:rsidR="007A0255" w:rsidRPr="00826E66">
        <w:rPr>
          <w:rFonts w:ascii="Tunga" w:eastAsia="MS Mincho" w:hAnsi="Tunga" w:cs="Tunga"/>
          <w:sz w:val="28"/>
          <w:szCs w:val="28"/>
        </w:rPr>
        <w:t>to help ensure quality outcomes for children.</w:t>
      </w:r>
      <w:r w:rsidR="00D67F90" w:rsidRPr="00826E66">
        <w:rPr>
          <w:rFonts w:ascii="Tunga" w:eastAsia="MS Mincho" w:hAnsi="Tunga" w:cs="Tunga"/>
          <w:sz w:val="28"/>
          <w:szCs w:val="28"/>
        </w:rPr>
        <w:t xml:space="preserve"> </w:t>
      </w:r>
    </w:p>
    <w:p w14:paraId="25DE9D29" w14:textId="77777777" w:rsidR="00192391" w:rsidRPr="00826E66" w:rsidRDefault="00192391" w:rsidP="00192391">
      <w:pPr>
        <w:autoSpaceDE w:val="0"/>
        <w:autoSpaceDN w:val="0"/>
        <w:adjustRightInd w:val="0"/>
        <w:rPr>
          <w:rFonts w:ascii="Tunga" w:hAnsi="Tunga" w:cs="Tunga"/>
          <w:bCs/>
          <w:sz w:val="28"/>
          <w:szCs w:val="28"/>
          <w:lang w:eastAsia="en-AU"/>
        </w:rPr>
      </w:pPr>
    </w:p>
    <w:p w14:paraId="683FFB25" w14:textId="77777777" w:rsidR="00E617C4" w:rsidRPr="00826E66" w:rsidRDefault="00E617C4" w:rsidP="00192391">
      <w:pPr>
        <w:autoSpaceDE w:val="0"/>
        <w:autoSpaceDN w:val="0"/>
        <w:adjustRightInd w:val="0"/>
        <w:rPr>
          <w:rFonts w:ascii="Tunga" w:hAnsi="Tunga" w:cs="Tunga"/>
          <w:b/>
          <w:bCs/>
          <w:sz w:val="28"/>
          <w:szCs w:val="28"/>
          <w:lang w:eastAsia="en-AU"/>
        </w:rPr>
      </w:pPr>
      <w:r w:rsidRPr="00826E66">
        <w:rPr>
          <w:rFonts w:ascii="Tunga" w:hAnsi="Tunga" w:cs="Tunga"/>
          <w:b/>
          <w:bCs/>
          <w:sz w:val="28"/>
          <w:szCs w:val="28"/>
          <w:lang w:eastAsia="en-AU"/>
        </w:rPr>
        <w:t>Goals – What are we going to do?</w:t>
      </w:r>
    </w:p>
    <w:p w14:paraId="79929EB1" w14:textId="77777777" w:rsidR="003E65E0" w:rsidRPr="00826E66" w:rsidRDefault="003E65E0" w:rsidP="00365EFF">
      <w:pPr>
        <w:autoSpaceDE w:val="0"/>
        <w:autoSpaceDN w:val="0"/>
        <w:adjustRightInd w:val="0"/>
        <w:jc w:val="both"/>
        <w:rPr>
          <w:rFonts w:ascii="Tunga" w:hAnsi="Tunga" w:cs="Tunga"/>
          <w:bCs/>
          <w:sz w:val="28"/>
          <w:szCs w:val="28"/>
          <w:lang w:eastAsia="en-AU"/>
        </w:rPr>
      </w:pPr>
      <w:r w:rsidRPr="00826E66">
        <w:rPr>
          <w:rFonts w:ascii="Tunga" w:hAnsi="Tunga" w:cs="Tunga"/>
          <w:bCs/>
          <w:sz w:val="28"/>
          <w:szCs w:val="28"/>
          <w:lang w:eastAsia="en-AU"/>
        </w:rPr>
        <w:t xml:space="preserve">The policy reflects Commonwealth and State legislation, </w:t>
      </w:r>
      <w:r w:rsidR="004670D0" w:rsidRPr="00826E66">
        <w:rPr>
          <w:rFonts w:ascii="Tunga" w:hAnsi="Tunga" w:cs="Tunga"/>
          <w:bCs/>
          <w:sz w:val="28"/>
          <w:szCs w:val="28"/>
          <w:lang w:eastAsia="en-AU"/>
        </w:rPr>
        <w:t xml:space="preserve">administered by the </w:t>
      </w:r>
      <w:r w:rsidRPr="00826E66">
        <w:rPr>
          <w:rFonts w:ascii="Tunga" w:hAnsi="Tunga" w:cs="Tunga"/>
          <w:bCs/>
          <w:sz w:val="28"/>
          <w:szCs w:val="28"/>
          <w:lang w:eastAsia="en-AU"/>
        </w:rPr>
        <w:t>NSW Department of Education</w:t>
      </w:r>
      <w:r w:rsidR="00142C73" w:rsidRPr="00826E66">
        <w:rPr>
          <w:rFonts w:ascii="Tunga" w:hAnsi="Tunga" w:cs="Tunga"/>
          <w:bCs/>
          <w:sz w:val="28"/>
          <w:szCs w:val="28"/>
          <w:lang w:eastAsia="en-AU"/>
        </w:rPr>
        <w:t>.</w:t>
      </w:r>
      <w:r w:rsidRPr="00826E66">
        <w:rPr>
          <w:rFonts w:ascii="Tunga" w:hAnsi="Tunga" w:cs="Tunga"/>
          <w:bCs/>
          <w:sz w:val="28"/>
          <w:szCs w:val="28"/>
          <w:lang w:eastAsia="en-AU"/>
        </w:rPr>
        <w:t xml:space="preserve"> </w:t>
      </w:r>
    </w:p>
    <w:p w14:paraId="08DEEDDB" w14:textId="77777777" w:rsidR="003E65E0" w:rsidRPr="00826E66" w:rsidRDefault="003E65E0" w:rsidP="004670D0">
      <w:pPr>
        <w:autoSpaceDE w:val="0"/>
        <w:autoSpaceDN w:val="0"/>
        <w:adjustRightInd w:val="0"/>
        <w:jc w:val="both"/>
        <w:rPr>
          <w:rFonts w:ascii="Tunga" w:hAnsi="Tunga" w:cs="Tunga"/>
          <w:bCs/>
          <w:sz w:val="28"/>
          <w:szCs w:val="28"/>
          <w:lang w:eastAsia="en-AU"/>
        </w:rPr>
      </w:pPr>
      <w:r w:rsidRPr="00826E66">
        <w:rPr>
          <w:rFonts w:ascii="Tunga" w:hAnsi="Tunga" w:cs="Tunga"/>
          <w:bCs/>
          <w:sz w:val="28"/>
          <w:szCs w:val="28"/>
          <w:lang w:eastAsia="en-AU"/>
        </w:rPr>
        <w:t xml:space="preserve">The Centre is licensed by the </w:t>
      </w:r>
      <w:r w:rsidR="004670D0" w:rsidRPr="00826E66">
        <w:rPr>
          <w:rFonts w:ascii="Tunga" w:hAnsi="Tunga" w:cs="Tunga"/>
          <w:bCs/>
          <w:sz w:val="28"/>
          <w:szCs w:val="28"/>
          <w:lang w:eastAsia="en-AU"/>
        </w:rPr>
        <w:t xml:space="preserve">NSW </w:t>
      </w:r>
      <w:r w:rsidRPr="00826E66">
        <w:rPr>
          <w:rFonts w:ascii="Tunga" w:hAnsi="Tunga" w:cs="Tunga"/>
          <w:bCs/>
          <w:sz w:val="28"/>
          <w:szCs w:val="28"/>
          <w:lang w:eastAsia="en-AU"/>
        </w:rPr>
        <w:t xml:space="preserve">Department of Education, according to the Education and Care Services National Regulation under the </w:t>
      </w:r>
      <w:r w:rsidR="004670D0" w:rsidRPr="00826E66">
        <w:rPr>
          <w:rFonts w:ascii="Tunga" w:hAnsi="Tunga" w:cs="Tunga"/>
          <w:bCs/>
          <w:sz w:val="28"/>
          <w:szCs w:val="28"/>
          <w:lang w:eastAsia="en-AU"/>
        </w:rPr>
        <w:t>Education and Care Services National Law.</w:t>
      </w:r>
    </w:p>
    <w:p w14:paraId="6B57A048" w14:textId="77777777" w:rsidR="009E14EA" w:rsidRPr="00826E66" w:rsidRDefault="003E65E0" w:rsidP="004670D0">
      <w:pPr>
        <w:autoSpaceDE w:val="0"/>
        <w:autoSpaceDN w:val="0"/>
        <w:adjustRightInd w:val="0"/>
        <w:jc w:val="both"/>
        <w:rPr>
          <w:rFonts w:ascii="Tunga" w:hAnsi="Tunga" w:cs="Tunga"/>
          <w:bCs/>
          <w:sz w:val="28"/>
          <w:szCs w:val="28"/>
          <w:lang w:eastAsia="en-AU"/>
        </w:rPr>
      </w:pPr>
      <w:r w:rsidRPr="00826E66">
        <w:rPr>
          <w:rFonts w:ascii="Tunga" w:hAnsi="Tunga" w:cs="Tunga"/>
          <w:bCs/>
          <w:sz w:val="28"/>
          <w:szCs w:val="28"/>
          <w:lang w:eastAsia="en-AU"/>
        </w:rPr>
        <w:t xml:space="preserve">The Centre is </w:t>
      </w:r>
      <w:r w:rsidR="00F93497" w:rsidRPr="00826E66">
        <w:rPr>
          <w:rFonts w:ascii="Tunga" w:hAnsi="Tunga" w:cs="Tunga"/>
          <w:bCs/>
          <w:sz w:val="28"/>
          <w:szCs w:val="28"/>
          <w:lang w:eastAsia="en-AU"/>
        </w:rPr>
        <w:t xml:space="preserve">assessed </w:t>
      </w:r>
      <w:r w:rsidRPr="00826E66">
        <w:rPr>
          <w:rFonts w:ascii="Tunga" w:hAnsi="Tunga" w:cs="Tunga"/>
          <w:bCs/>
          <w:sz w:val="28"/>
          <w:szCs w:val="28"/>
          <w:lang w:eastAsia="en-AU"/>
        </w:rPr>
        <w:t xml:space="preserve">through the National Quality Framework for Early Childhood Education and Care, administered by the Australian Children's Education and Care Quality Authority (ACECQA) who </w:t>
      </w:r>
      <w:r w:rsidR="00A7247B" w:rsidRPr="00826E66">
        <w:rPr>
          <w:rFonts w:ascii="Tunga" w:hAnsi="Tunga" w:cs="Tunga"/>
          <w:bCs/>
          <w:sz w:val="28"/>
          <w:szCs w:val="28"/>
          <w:lang w:eastAsia="en-AU"/>
        </w:rPr>
        <w:t>is accountable</w:t>
      </w:r>
      <w:r w:rsidRPr="00826E66">
        <w:rPr>
          <w:rFonts w:ascii="Tunga" w:hAnsi="Tunga" w:cs="Tunga"/>
          <w:bCs/>
          <w:sz w:val="28"/>
          <w:szCs w:val="28"/>
          <w:lang w:eastAsia="en-AU"/>
        </w:rPr>
        <w:t xml:space="preserve"> to the </w:t>
      </w:r>
      <w:r w:rsidR="00A7247B" w:rsidRPr="00826E66">
        <w:rPr>
          <w:rFonts w:ascii="Tunga" w:hAnsi="Tunga" w:cs="Tunga"/>
          <w:bCs/>
          <w:sz w:val="28"/>
          <w:szCs w:val="28"/>
          <w:lang w:eastAsia="en-AU"/>
        </w:rPr>
        <w:t xml:space="preserve">Education Council, through the Australian Education, Early Childhood Development and Youth Affairs Senior Officials Committee (AEEYSOC). </w:t>
      </w:r>
    </w:p>
    <w:p w14:paraId="1BACCD10" w14:textId="77777777" w:rsidR="00142C73" w:rsidRPr="00826E66" w:rsidRDefault="00142C73" w:rsidP="004670D0">
      <w:pPr>
        <w:autoSpaceDE w:val="0"/>
        <w:autoSpaceDN w:val="0"/>
        <w:adjustRightInd w:val="0"/>
        <w:jc w:val="both"/>
        <w:rPr>
          <w:rFonts w:ascii="Tunga" w:hAnsi="Tunga" w:cs="Tunga"/>
          <w:bCs/>
          <w:sz w:val="28"/>
          <w:szCs w:val="28"/>
          <w:lang w:eastAsia="en-AU"/>
        </w:rPr>
      </w:pPr>
    </w:p>
    <w:p w14:paraId="4F43AFA9" w14:textId="77777777" w:rsidR="00142C73" w:rsidRPr="00826E66" w:rsidRDefault="00142C73" w:rsidP="004670D0">
      <w:pPr>
        <w:autoSpaceDE w:val="0"/>
        <w:autoSpaceDN w:val="0"/>
        <w:adjustRightInd w:val="0"/>
        <w:jc w:val="both"/>
        <w:rPr>
          <w:rFonts w:ascii="Tunga" w:hAnsi="Tunga" w:cs="Tunga"/>
          <w:bCs/>
          <w:sz w:val="28"/>
          <w:szCs w:val="28"/>
          <w:lang w:eastAsia="en-AU"/>
        </w:rPr>
      </w:pPr>
    </w:p>
    <w:p w14:paraId="72B6BFDB" w14:textId="77777777" w:rsidR="00594F98" w:rsidRPr="00826E66" w:rsidRDefault="00142C73" w:rsidP="00B705B4">
      <w:pPr>
        <w:autoSpaceDE w:val="0"/>
        <w:autoSpaceDN w:val="0"/>
        <w:adjustRightInd w:val="0"/>
        <w:rPr>
          <w:rFonts w:ascii="Tunga" w:hAnsi="Tunga" w:cs="Tunga"/>
          <w:bCs/>
          <w:sz w:val="28"/>
          <w:szCs w:val="28"/>
          <w:lang w:eastAsia="en-AU"/>
        </w:rPr>
      </w:pPr>
      <w:r w:rsidRPr="00826E66">
        <w:rPr>
          <w:rFonts w:ascii="Tunga" w:hAnsi="Tunga" w:cs="Tunga"/>
          <w:b/>
          <w:bCs/>
          <w:sz w:val="28"/>
          <w:szCs w:val="28"/>
          <w:lang w:eastAsia="en-AU"/>
        </w:rPr>
        <w:t xml:space="preserve">National Quality Framework, Quality Area 7: </w:t>
      </w:r>
      <w:r w:rsidR="009D7ABF" w:rsidRPr="00826E66">
        <w:rPr>
          <w:rFonts w:ascii="Tunga" w:hAnsi="Tunga" w:cs="Tunga"/>
          <w:b/>
          <w:bCs/>
          <w:sz w:val="28"/>
          <w:szCs w:val="28"/>
          <w:lang w:eastAsia="en-AU"/>
        </w:rPr>
        <w:t>Governance and Leadership</w:t>
      </w:r>
    </w:p>
    <w:p w14:paraId="67EB301D" w14:textId="77777777" w:rsidR="009D7ABF" w:rsidRPr="00826E66" w:rsidRDefault="009D7ABF" w:rsidP="009D7ABF">
      <w:pPr>
        <w:autoSpaceDE w:val="0"/>
        <w:autoSpaceDN w:val="0"/>
        <w:adjustRightInd w:val="0"/>
        <w:jc w:val="both"/>
        <w:rPr>
          <w:rFonts w:ascii="Tunga" w:hAnsi="Tunga" w:cs="Tunga"/>
          <w:b/>
          <w:bCs/>
          <w:i/>
          <w:sz w:val="28"/>
          <w:szCs w:val="28"/>
          <w:lang w:eastAsia="en-AU"/>
        </w:rPr>
      </w:pPr>
      <w:r w:rsidRPr="00826E66">
        <w:rPr>
          <w:rFonts w:ascii="Tunga" w:hAnsi="Tunga" w:cs="Tunga"/>
          <w:b/>
          <w:bCs/>
          <w:i/>
          <w:sz w:val="28"/>
          <w:szCs w:val="28"/>
          <w:lang w:eastAsia="en-AU"/>
        </w:rPr>
        <w:lastRenderedPageBreak/>
        <w:t xml:space="preserve">National Quality Standard 7.1 </w:t>
      </w:r>
      <w:r w:rsidR="00B705B4" w:rsidRPr="00826E66">
        <w:rPr>
          <w:rFonts w:ascii="Tunga" w:hAnsi="Tunga" w:cs="Tunga"/>
          <w:b/>
          <w:bCs/>
          <w:i/>
          <w:sz w:val="28"/>
          <w:szCs w:val="28"/>
          <w:lang w:eastAsia="en-AU"/>
        </w:rPr>
        <w:t xml:space="preserve">Governance - </w:t>
      </w:r>
      <w:r w:rsidRPr="00826E66">
        <w:rPr>
          <w:rFonts w:ascii="Tunga" w:hAnsi="Tunga" w:cs="Tunga"/>
          <w:b/>
          <w:bCs/>
          <w:i/>
          <w:sz w:val="28"/>
          <w:szCs w:val="28"/>
          <w:lang w:eastAsia="en-AU"/>
        </w:rPr>
        <w:t>Governance supports the operation of the service</w:t>
      </w:r>
    </w:p>
    <w:p w14:paraId="44A1B69B" w14:textId="77777777" w:rsidR="009D7ABF" w:rsidRPr="00826E66" w:rsidRDefault="009D7ABF" w:rsidP="009D7ABF">
      <w:pPr>
        <w:numPr>
          <w:ilvl w:val="0"/>
          <w:numId w:val="27"/>
        </w:numPr>
        <w:autoSpaceDE w:val="0"/>
        <w:autoSpaceDN w:val="0"/>
        <w:adjustRightInd w:val="0"/>
        <w:jc w:val="both"/>
        <w:rPr>
          <w:rFonts w:ascii="Tunga" w:hAnsi="Tunga" w:cs="Tunga"/>
          <w:bCs/>
          <w:sz w:val="28"/>
          <w:szCs w:val="28"/>
          <w:lang w:eastAsia="en-AU"/>
        </w:rPr>
      </w:pPr>
      <w:r w:rsidRPr="00826E66">
        <w:rPr>
          <w:rFonts w:ascii="Tunga" w:hAnsi="Tunga" w:cs="Tunga"/>
          <w:bCs/>
          <w:sz w:val="28"/>
          <w:szCs w:val="28"/>
          <w:lang w:eastAsia="en-AU"/>
        </w:rPr>
        <w:t xml:space="preserve">7.1.2 </w:t>
      </w:r>
      <w:r w:rsidR="00B705B4" w:rsidRPr="00826E66">
        <w:rPr>
          <w:rFonts w:ascii="Tunga" w:hAnsi="Tunga" w:cs="Tunga"/>
          <w:bCs/>
          <w:sz w:val="28"/>
          <w:szCs w:val="28"/>
          <w:lang w:eastAsia="en-AU"/>
        </w:rPr>
        <w:t xml:space="preserve">Management systems - </w:t>
      </w:r>
      <w:r w:rsidRPr="00826E66">
        <w:rPr>
          <w:rFonts w:ascii="Tunga" w:hAnsi="Tunga" w:cs="Tunga"/>
          <w:bCs/>
          <w:sz w:val="28"/>
          <w:szCs w:val="28"/>
          <w:lang w:eastAsia="en-AU"/>
        </w:rPr>
        <w:t>Systems are in place to manage risk and enable the effective management and operation of a quality service.</w:t>
      </w:r>
    </w:p>
    <w:p w14:paraId="0AE72BA2" w14:textId="77777777" w:rsidR="009D7ABF" w:rsidRPr="00826E66" w:rsidRDefault="009D7ABF" w:rsidP="009D7ABF">
      <w:pPr>
        <w:numPr>
          <w:ilvl w:val="0"/>
          <w:numId w:val="27"/>
        </w:numPr>
        <w:autoSpaceDE w:val="0"/>
        <w:autoSpaceDN w:val="0"/>
        <w:adjustRightInd w:val="0"/>
        <w:jc w:val="both"/>
        <w:rPr>
          <w:rFonts w:ascii="Tunga" w:hAnsi="Tunga" w:cs="Tunga"/>
          <w:bCs/>
          <w:sz w:val="28"/>
          <w:szCs w:val="28"/>
          <w:lang w:eastAsia="en-AU"/>
        </w:rPr>
      </w:pPr>
      <w:r w:rsidRPr="00826E66">
        <w:rPr>
          <w:rFonts w:ascii="Tunga" w:hAnsi="Tunga" w:cs="Tunga"/>
          <w:bCs/>
          <w:sz w:val="28"/>
          <w:szCs w:val="28"/>
          <w:lang w:eastAsia="en-AU"/>
        </w:rPr>
        <w:t xml:space="preserve">7.1.3 </w:t>
      </w:r>
      <w:r w:rsidR="00B705B4" w:rsidRPr="00826E66">
        <w:rPr>
          <w:rFonts w:ascii="Tunga" w:hAnsi="Tunga" w:cs="Tunga"/>
          <w:bCs/>
          <w:sz w:val="28"/>
          <w:szCs w:val="28"/>
          <w:lang w:eastAsia="en-AU"/>
        </w:rPr>
        <w:t xml:space="preserve">Roles and responsibilities - </w:t>
      </w:r>
      <w:r w:rsidRPr="00826E66">
        <w:rPr>
          <w:rFonts w:ascii="Tunga" w:hAnsi="Tunga" w:cs="Tunga"/>
          <w:bCs/>
          <w:sz w:val="28"/>
          <w:szCs w:val="28"/>
          <w:lang w:eastAsia="en-AU"/>
        </w:rPr>
        <w:t>Roles and responsibilities are clearly defined, and understood, and support effective decision making and operation of the service.</w:t>
      </w:r>
    </w:p>
    <w:p w14:paraId="618198BA" w14:textId="77777777" w:rsidR="008E2355" w:rsidRPr="00826E66" w:rsidRDefault="008E2355" w:rsidP="008E2355">
      <w:pPr>
        <w:autoSpaceDE w:val="0"/>
        <w:autoSpaceDN w:val="0"/>
        <w:adjustRightInd w:val="0"/>
        <w:ind w:left="720"/>
        <w:jc w:val="both"/>
        <w:rPr>
          <w:rFonts w:ascii="Tunga" w:hAnsi="Tunga" w:cs="Tunga"/>
          <w:bCs/>
          <w:sz w:val="28"/>
          <w:szCs w:val="28"/>
          <w:lang w:eastAsia="en-AU"/>
        </w:rPr>
      </w:pPr>
    </w:p>
    <w:p w14:paraId="43CCFE39" w14:textId="77777777" w:rsidR="00E617C4" w:rsidRPr="00826E66" w:rsidRDefault="00E617C4" w:rsidP="00E617C4">
      <w:pPr>
        <w:autoSpaceDE w:val="0"/>
        <w:autoSpaceDN w:val="0"/>
        <w:adjustRightInd w:val="0"/>
        <w:rPr>
          <w:rFonts w:ascii="Tunga" w:hAnsi="Tunga" w:cs="Tunga"/>
          <w:b/>
          <w:bCs/>
          <w:sz w:val="28"/>
          <w:szCs w:val="28"/>
          <w:lang w:eastAsia="en-AU"/>
        </w:rPr>
      </w:pPr>
      <w:r w:rsidRPr="00826E66">
        <w:rPr>
          <w:rFonts w:ascii="Tunga" w:hAnsi="Tunga" w:cs="Tunga"/>
          <w:b/>
          <w:bCs/>
          <w:sz w:val="28"/>
          <w:szCs w:val="28"/>
          <w:lang w:eastAsia="en-AU"/>
        </w:rPr>
        <w:t xml:space="preserve">Strategies </w:t>
      </w:r>
      <w:r w:rsidRPr="00826E66">
        <w:rPr>
          <w:rFonts w:ascii="Cambria Math" w:hAnsi="Cambria Math" w:cs="Cambria Math"/>
          <w:b/>
          <w:bCs/>
          <w:sz w:val="28"/>
          <w:szCs w:val="28"/>
          <w:lang w:eastAsia="en-AU"/>
        </w:rPr>
        <w:t>‐</w:t>
      </w:r>
      <w:r w:rsidRPr="00826E66">
        <w:rPr>
          <w:rFonts w:ascii="Tunga" w:hAnsi="Tunga" w:cs="Tunga"/>
          <w:b/>
          <w:bCs/>
          <w:sz w:val="28"/>
          <w:szCs w:val="28"/>
          <w:lang w:eastAsia="en-AU"/>
        </w:rPr>
        <w:t xml:space="preserve"> How will it be done?</w:t>
      </w:r>
    </w:p>
    <w:p w14:paraId="2A41A4B4" w14:textId="77777777" w:rsidR="00C6433F" w:rsidRPr="00826E66" w:rsidRDefault="00C6433F" w:rsidP="00BC33E8">
      <w:pPr>
        <w:numPr>
          <w:ilvl w:val="0"/>
          <w:numId w:val="49"/>
        </w:numPr>
        <w:autoSpaceDE w:val="0"/>
        <w:autoSpaceDN w:val="0"/>
        <w:adjustRightInd w:val="0"/>
        <w:jc w:val="both"/>
        <w:rPr>
          <w:rFonts w:ascii="Tunga" w:hAnsi="Tunga" w:cs="Tunga"/>
          <w:bCs/>
          <w:sz w:val="28"/>
          <w:szCs w:val="28"/>
          <w:lang w:eastAsia="en-AU"/>
        </w:rPr>
      </w:pPr>
      <w:r w:rsidRPr="00826E66">
        <w:rPr>
          <w:rFonts w:ascii="Tunga" w:hAnsi="Tunga" w:cs="Tunga"/>
          <w:bCs/>
          <w:sz w:val="28"/>
          <w:szCs w:val="28"/>
          <w:lang w:eastAsia="en-AU"/>
        </w:rPr>
        <w:t xml:space="preserve">The Management Committee shall be the Approved Provider of the Centre and must submit documentary evidence of its legal status such as registration of incorporation.  The prescribed information under the Education and Care Services National Law and National Regulations must be provided for </w:t>
      </w:r>
      <w:r w:rsidR="004E0B6F" w:rsidRPr="00826E66">
        <w:rPr>
          <w:rFonts w:ascii="Tunga" w:hAnsi="Tunga" w:cs="Tunga"/>
          <w:bCs/>
          <w:sz w:val="28"/>
          <w:szCs w:val="28"/>
          <w:lang w:eastAsia="en-AU"/>
        </w:rPr>
        <w:t>each member of the executive</w:t>
      </w:r>
      <w:r w:rsidRPr="00826E66">
        <w:rPr>
          <w:rFonts w:ascii="Tunga" w:hAnsi="Tunga" w:cs="Tunga"/>
          <w:bCs/>
          <w:sz w:val="28"/>
          <w:szCs w:val="28"/>
          <w:lang w:eastAsia="en-AU"/>
        </w:rPr>
        <w:t xml:space="preserve"> with management or control of the service. </w:t>
      </w:r>
    </w:p>
    <w:p w14:paraId="3358589F" w14:textId="77777777" w:rsidR="00C6433F" w:rsidRPr="00826E66" w:rsidRDefault="00C6433F" w:rsidP="00BC33E8">
      <w:pPr>
        <w:numPr>
          <w:ilvl w:val="0"/>
          <w:numId w:val="49"/>
        </w:numPr>
        <w:autoSpaceDE w:val="0"/>
        <w:autoSpaceDN w:val="0"/>
        <w:adjustRightInd w:val="0"/>
        <w:jc w:val="both"/>
        <w:rPr>
          <w:rFonts w:ascii="Tunga" w:hAnsi="Tunga" w:cs="Tunga"/>
          <w:bCs/>
          <w:sz w:val="28"/>
          <w:szCs w:val="28"/>
          <w:lang w:eastAsia="en-AU"/>
        </w:rPr>
      </w:pPr>
      <w:r w:rsidRPr="00826E66">
        <w:rPr>
          <w:rFonts w:ascii="Tunga" w:hAnsi="Tunga" w:cs="Tunga"/>
          <w:bCs/>
          <w:sz w:val="28"/>
          <w:szCs w:val="28"/>
          <w:lang w:eastAsia="en-AU"/>
        </w:rPr>
        <w:t xml:space="preserve">The Management Committee is the employer of all staff of the centre and is responsible for the management and control of the centre as the Approved Provider of education and care under the Children (Education and Care Services National Law Application) Act.  </w:t>
      </w:r>
    </w:p>
    <w:p w14:paraId="5F4C8D53" w14:textId="77777777" w:rsidR="007A0255" w:rsidRPr="00826E66" w:rsidRDefault="007A0255" w:rsidP="00BC33E8">
      <w:pPr>
        <w:numPr>
          <w:ilvl w:val="0"/>
          <w:numId w:val="49"/>
        </w:numPr>
        <w:autoSpaceDE w:val="0"/>
        <w:autoSpaceDN w:val="0"/>
        <w:adjustRightInd w:val="0"/>
        <w:jc w:val="both"/>
        <w:rPr>
          <w:rFonts w:ascii="Tunga" w:hAnsi="Tunga" w:cs="Tunga"/>
          <w:bCs/>
          <w:sz w:val="28"/>
          <w:szCs w:val="28"/>
          <w:lang w:eastAsia="en-AU"/>
        </w:rPr>
      </w:pPr>
      <w:r w:rsidRPr="00826E66">
        <w:rPr>
          <w:rFonts w:ascii="Tunga" w:hAnsi="Tunga" w:cs="Tunga"/>
          <w:bCs/>
          <w:sz w:val="28"/>
          <w:szCs w:val="28"/>
          <w:lang w:eastAsia="en-AU"/>
        </w:rPr>
        <w:t>The Committee of Management (Approved Provider) and the Director (Nominated Supervisor) will be responsible for ensuring that the Centre complies with the requirements stated in Section 7, Policy 7.3.3 Governance and Management</w:t>
      </w:r>
    </w:p>
    <w:p w14:paraId="16D68086" w14:textId="77777777" w:rsidR="00F93497" w:rsidRPr="00826E66" w:rsidRDefault="00F93497" w:rsidP="00BC33E8">
      <w:pPr>
        <w:numPr>
          <w:ilvl w:val="0"/>
          <w:numId w:val="49"/>
        </w:numPr>
        <w:jc w:val="both"/>
        <w:rPr>
          <w:rFonts w:ascii="Tunga" w:hAnsi="Tunga" w:cs="Tunga"/>
          <w:bCs/>
          <w:sz w:val="28"/>
          <w:szCs w:val="28"/>
          <w:lang w:eastAsia="en-AU"/>
        </w:rPr>
      </w:pPr>
      <w:r w:rsidRPr="00826E66">
        <w:rPr>
          <w:rFonts w:ascii="Tunga" w:hAnsi="Tunga" w:cs="Tunga"/>
          <w:bCs/>
          <w:sz w:val="28"/>
          <w:szCs w:val="28"/>
          <w:lang w:eastAsia="en-AU"/>
        </w:rPr>
        <w:t>The Director-General of the NSW Department of Education is the delegate of the licensee.</w:t>
      </w:r>
    </w:p>
    <w:p w14:paraId="3E0D4037" w14:textId="77777777" w:rsidR="00D5109B" w:rsidRPr="00826E66" w:rsidRDefault="00D5109B" w:rsidP="00BC33E8">
      <w:pPr>
        <w:numPr>
          <w:ilvl w:val="0"/>
          <w:numId w:val="49"/>
        </w:numPr>
        <w:autoSpaceDE w:val="0"/>
        <w:autoSpaceDN w:val="0"/>
        <w:adjustRightInd w:val="0"/>
        <w:jc w:val="both"/>
        <w:rPr>
          <w:rFonts w:ascii="Tunga" w:hAnsi="Tunga" w:cs="Tunga"/>
          <w:bCs/>
          <w:sz w:val="28"/>
          <w:szCs w:val="28"/>
          <w:lang w:eastAsia="en-AU"/>
        </w:rPr>
      </w:pPr>
      <w:r w:rsidRPr="00826E66">
        <w:rPr>
          <w:rFonts w:ascii="Tunga" w:hAnsi="Tunga" w:cs="Tunga"/>
          <w:bCs/>
          <w:sz w:val="28"/>
          <w:szCs w:val="28"/>
          <w:lang w:eastAsia="en-AU"/>
        </w:rPr>
        <w:t xml:space="preserve">The President will liaise with the </w:t>
      </w:r>
      <w:r w:rsidR="00A7247B" w:rsidRPr="00826E66">
        <w:rPr>
          <w:rFonts w:ascii="Tunga" w:hAnsi="Tunga" w:cs="Tunga"/>
          <w:bCs/>
          <w:sz w:val="28"/>
          <w:szCs w:val="28"/>
          <w:lang w:eastAsia="en-AU"/>
        </w:rPr>
        <w:t>Nominated Supervisor</w:t>
      </w:r>
      <w:r w:rsidRPr="00826E66">
        <w:rPr>
          <w:rFonts w:ascii="Tunga" w:hAnsi="Tunga" w:cs="Tunga"/>
          <w:bCs/>
          <w:sz w:val="28"/>
          <w:szCs w:val="28"/>
          <w:lang w:eastAsia="en-AU"/>
        </w:rPr>
        <w:t xml:space="preserve"> </w:t>
      </w:r>
      <w:proofErr w:type="gramStart"/>
      <w:r w:rsidRPr="00826E66">
        <w:rPr>
          <w:rFonts w:ascii="Tunga" w:hAnsi="Tunga" w:cs="Tunga"/>
          <w:bCs/>
          <w:sz w:val="28"/>
          <w:szCs w:val="28"/>
          <w:lang w:eastAsia="en-AU"/>
        </w:rPr>
        <w:t>in regard to</w:t>
      </w:r>
      <w:proofErr w:type="gramEnd"/>
      <w:r w:rsidRPr="00826E66">
        <w:rPr>
          <w:rFonts w:ascii="Tunga" w:hAnsi="Tunga" w:cs="Tunga"/>
          <w:bCs/>
          <w:sz w:val="28"/>
          <w:szCs w:val="28"/>
          <w:lang w:eastAsia="en-AU"/>
        </w:rPr>
        <w:t xml:space="preserve"> Centre operation.</w:t>
      </w:r>
    </w:p>
    <w:p w14:paraId="1D6545EA" w14:textId="77777777" w:rsidR="00D5109B" w:rsidRPr="00826E66" w:rsidRDefault="00D5109B" w:rsidP="00BC33E8">
      <w:pPr>
        <w:autoSpaceDE w:val="0"/>
        <w:autoSpaceDN w:val="0"/>
        <w:adjustRightInd w:val="0"/>
        <w:jc w:val="both"/>
        <w:rPr>
          <w:rFonts w:ascii="Tunga" w:hAnsi="Tunga" w:cs="Tunga"/>
          <w:bCs/>
          <w:sz w:val="28"/>
          <w:szCs w:val="28"/>
          <w:lang w:eastAsia="en-AU"/>
        </w:rPr>
      </w:pPr>
    </w:p>
    <w:p w14:paraId="5137E3DE" w14:textId="77777777" w:rsidR="00D5109B" w:rsidRPr="00826E66" w:rsidRDefault="00D5109B" w:rsidP="00BC33E8">
      <w:pPr>
        <w:autoSpaceDE w:val="0"/>
        <w:autoSpaceDN w:val="0"/>
        <w:adjustRightInd w:val="0"/>
        <w:jc w:val="both"/>
        <w:rPr>
          <w:rFonts w:ascii="Tunga" w:hAnsi="Tunga" w:cs="Tunga"/>
          <w:b/>
          <w:bCs/>
          <w:i/>
          <w:sz w:val="28"/>
          <w:szCs w:val="28"/>
          <w:lang w:eastAsia="en-AU"/>
        </w:rPr>
      </w:pPr>
      <w:r w:rsidRPr="00826E66">
        <w:rPr>
          <w:rFonts w:ascii="Tunga" w:hAnsi="Tunga" w:cs="Tunga"/>
          <w:b/>
          <w:bCs/>
          <w:i/>
          <w:sz w:val="28"/>
          <w:szCs w:val="28"/>
          <w:lang w:eastAsia="en-AU"/>
        </w:rPr>
        <w:t>To apply for service approval, the Approved Provider must:</w:t>
      </w:r>
    </w:p>
    <w:p w14:paraId="682DAEE3" w14:textId="77777777" w:rsidR="00D5109B" w:rsidRPr="00826E66" w:rsidRDefault="00D5109B" w:rsidP="00BC33E8">
      <w:pPr>
        <w:numPr>
          <w:ilvl w:val="0"/>
          <w:numId w:val="49"/>
        </w:numPr>
        <w:autoSpaceDE w:val="0"/>
        <w:autoSpaceDN w:val="0"/>
        <w:adjustRightInd w:val="0"/>
        <w:jc w:val="both"/>
        <w:rPr>
          <w:rFonts w:ascii="Tunga" w:hAnsi="Tunga" w:cs="Tunga"/>
          <w:bCs/>
          <w:sz w:val="28"/>
          <w:szCs w:val="28"/>
          <w:lang w:eastAsia="en-AU"/>
        </w:rPr>
      </w:pPr>
      <w:r w:rsidRPr="00826E66">
        <w:rPr>
          <w:rFonts w:ascii="Tunga" w:hAnsi="Tunga" w:cs="Tunga"/>
          <w:bCs/>
          <w:sz w:val="28"/>
          <w:szCs w:val="28"/>
          <w:lang w:eastAsia="en-AU"/>
        </w:rPr>
        <w:t>apply to the Regulatory Authority in the jurisdiction in which the service is located</w:t>
      </w:r>
    </w:p>
    <w:p w14:paraId="3B9B223E" w14:textId="77777777" w:rsidR="00D5109B" w:rsidRPr="00826E66" w:rsidRDefault="00D5109B" w:rsidP="00BC33E8">
      <w:pPr>
        <w:numPr>
          <w:ilvl w:val="0"/>
          <w:numId w:val="49"/>
        </w:numPr>
        <w:autoSpaceDE w:val="0"/>
        <w:autoSpaceDN w:val="0"/>
        <w:adjustRightInd w:val="0"/>
        <w:jc w:val="both"/>
        <w:rPr>
          <w:rFonts w:ascii="Tunga" w:hAnsi="Tunga" w:cs="Tunga"/>
          <w:bCs/>
          <w:sz w:val="28"/>
          <w:szCs w:val="28"/>
          <w:lang w:eastAsia="en-AU"/>
        </w:rPr>
      </w:pPr>
      <w:r w:rsidRPr="00826E66">
        <w:rPr>
          <w:rFonts w:ascii="Tunga" w:hAnsi="Tunga" w:cs="Tunga"/>
          <w:bCs/>
          <w:sz w:val="28"/>
          <w:szCs w:val="28"/>
          <w:lang w:eastAsia="en-AU"/>
        </w:rPr>
        <w:t>provide the information set out in the National Regulations</w:t>
      </w:r>
    </w:p>
    <w:p w14:paraId="497D6DF4" w14:textId="77777777" w:rsidR="00D5109B" w:rsidRPr="00826E66" w:rsidRDefault="00D5109B" w:rsidP="00BC33E8">
      <w:pPr>
        <w:numPr>
          <w:ilvl w:val="0"/>
          <w:numId w:val="49"/>
        </w:numPr>
        <w:autoSpaceDE w:val="0"/>
        <w:autoSpaceDN w:val="0"/>
        <w:adjustRightInd w:val="0"/>
        <w:jc w:val="both"/>
        <w:rPr>
          <w:rFonts w:ascii="Tunga" w:hAnsi="Tunga" w:cs="Tunga"/>
          <w:bCs/>
          <w:sz w:val="28"/>
          <w:szCs w:val="28"/>
          <w:lang w:eastAsia="en-AU"/>
        </w:rPr>
      </w:pPr>
      <w:r w:rsidRPr="00826E66">
        <w:rPr>
          <w:rFonts w:ascii="Tunga" w:hAnsi="Tunga" w:cs="Tunga"/>
          <w:bCs/>
          <w:sz w:val="28"/>
          <w:szCs w:val="28"/>
          <w:lang w:eastAsia="en-AU"/>
        </w:rPr>
        <w:t>nominate a Certified Supervisor to be the Nominated Supervisor</w:t>
      </w:r>
    </w:p>
    <w:p w14:paraId="6BF003C7" w14:textId="77777777" w:rsidR="00D5109B" w:rsidRPr="00826E66" w:rsidRDefault="00D5109B" w:rsidP="00BC33E8">
      <w:pPr>
        <w:numPr>
          <w:ilvl w:val="0"/>
          <w:numId w:val="49"/>
        </w:numPr>
        <w:autoSpaceDE w:val="0"/>
        <w:autoSpaceDN w:val="0"/>
        <w:adjustRightInd w:val="0"/>
        <w:jc w:val="both"/>
        <w:rPr>
          <w:rFonts w:ascii="Tunga" w:hAnsi="Tunga" w:cs="Tunga"/>
          <w:bCs/>
          <w:sz w:val="28"/>
          <w:szCs w:val="28"/>
          <w:lang w:eastAsia="en-AU"/>
        </w:rPr>
      </w:pPr>
      <w:r w:rsidRPr="00826E66">
        <w:rPr>
          <w:rFonts w:ascii="Tunga" w:hAnsi="Tunga" w:cs="Tunga"/>
          <w:bCs/>
          <w:sz w:val="28"/>
          <w:szCs w:val="28"/>
          <w:lang w:eastAsia="en-AU"/>
        </w:rPr>
        <w:t>pay the application fee set out in the National Regulations.</w:t>
      </w:r>
    </w:p>
    <w:p w14:paraId="71CDD6D6" w14:textId="77777777" w:rsidR="00D5109B" w:rsidRPr="00826E66" w:rsidRDefault="00D5109B" w:rsidP="00BC33E8">
      <w:pPr>
        <w:numPr>
          <w:ilvl w:val="0"/>
          <w:numId w:val="49"/>
        </w:numPr>
        <w:autoSpaceDE w:val="0"/>
        <w:autoSpaceDN w:val="0"/>
        <w:adjustRightInd w:val="0"/>
        <w:jc w:val="both"/>
        <w:rPr>
          <w:rFonts w:ascii="Tunga" w:hAnsi="Tunga" w:cs="Tunga"/>
          <w:bCs/>
          <w:sz w:val="28"/>
          <w:szCs w:val="28"/>
          <w:lang w:eastAsia="en-AU"/>
        </w:rPr>
      </w:pPr>
      <w:r w:rsidRPr="00826E66">
        <w:rPr>
          <w:rFonts w:ascii="Tunga" w:hAnsi="Tunga" w:cs="Tunga"/>
          <w:bCs/>
          <w:sz w:val="28"/>
          <w:szCs w:val="28"/>
          <w:lang w:eastAsia="en-AU"/>
        </w:rPr>
        <w:t>In deciding whether to grant service approval, the Regulatory Authority must consider:</w:t>
      </w:r>
    </w:p>
    <w:p w14:paraId="00B7BF2A" w14:textId="77777777" w:rsidR="00D5109B" w:rsidRPr="00826E66" w:rsidRDefault="00D5109B" w:rsidP="00BC33E8">
      <w:pPr>
        <w:autoSpaceDE w:val="0"/>
        <w:autoSpaceDN w:val="0"/>
        <w:adjustRightInd w:val="0"/>
        <w:ind w:left="720"/>
        <w:jc w:val="both"/>
        <w:rPr>
          <w:rFonts w:ascii="Tunga" w:hAnsi="Tunga" w:cs="Tunga"/>
          <w:bCs/>
          <w:sz w:val="28"/>
          <w:szCs w:val="28"/>
          <w:lang w:eastAsia="en-AU"/>
        </w:rPr>
      </w:pPr>
      <w:r w:rsidRPr="00826E66">
        <w:rPr>
          <w:rFonts w:ascii="Tunga" w:hAnsi="Tunga" w:cs="Tunga"/>
          <w:bCs/>
          <w:sz w:val="28"/>
          <w:szCs w:val="28"/>
          <w:lang w:eastAsia="en-AU"/>
        </w:rPr>
        <w:t>— the requirements of the National Quality Framework</w:t>
      </w:r>
    </w:p>
    <w:p w14:paraId="242D65A2" w14:textId="77777777" w:rsidR="00D5109B" w:rsidRPr="00826E66" w:rsidRDefault="00D5109B" w:rsidP="00BC33E8">
      <w:pPr>
        <w:autoSpaceDE w:val="0"/>
        <w:autoSpaceDN w:val="0"/>
        <w:adjustRightInd w:val="0"/>
        <w:ind w:left="720"/>
        <w:jc w:val="both"/>
        <w:rPr>
          <w:rFonts w:ascii="Tunga" w:hAnsi="Tunga" w:cs="Tunga"/>
          <w:bCs/>
          <w:sz w:val="28"/>
          <w:szCs w:val="28"/>
          <w:lang w:eastAsia="en-AU"/>
        </w:rPr>
      </w:pPr>
      <w:r w:rsidRPr="00826E66">
        <w:rPr>
          <w:rFonts w:ascii="Tunga" w:hAnsi="Tunga" w:cs="Tunga"/>
          <w:bCs/>
          <w:sz w:val="28"/>
          <w:szCs w:val="28"/>
          <w:lang w:eastAsia="en-AU"/>
        </w:rPr>
        <w:t>— the adequacy of the policies and procedures for the service</w:t>
      </w:r>
    </w:p>
    <w:p w14:paraId="7CA0B43E" w14:textId="77777777" w:rsidR="00D5109B" w:rsidRPr="00826E66" w:rsidRDefault="00D5109B" w:rsidP="00BC33E8">
      <w:pPr>
        <w:autoSpaceDE w:val="0"/>
        <w:autoSpaceDN w:val="0"/>
        <w:adjustRightInd w:val="0"/>
        <w:ind w:left="720"/>
        <w:jc w:val="both"/>
        <w:rPr>
          <w:rFonts w:ascii="Tunga" w:hAnsi="Tunga" w:cs="Tunga"/>
          <w:bCs/>
          <w:sz w:val="28"/>
          <w:szCs w:val="28"/>
          <w:lang w:eastAsia="en-AU"/>
        </w:rPr>
      </w:pPr>
      <w:r w:rsidRPr="00826E66">
        <w:rPr>
          <w:rFonts w:ascii="Tunga" w:hAnsi="Tunga" w:cs="Tunga"/>
          <w:bCs/>
          <w:sz w:val="28"/>
          <w:szCs w:val="28"/>
          <w:lang w:eastAsia="en-AU"/>
        </w:rPr>
        <w:t xml:space="preserve">— the suitability of the premises and site </w:t>
      </w:r>
    </w:p>
    <w:p w14:paraId="3C2FA34D" w14:textId="77777777" w:rsidR="00F93497" w:rsidRPr="00826E66" w:rsidRDefault="00F93497" w:rsidP="00BC33E8">
      <w:pPr>
        <w:autoSpaceDE w:val="0"/>
        <w:autoSpaceDN w:val="0"/>
        <w:adjustRightInd w:val="0"/>
        <w:ind w:left="720"/>
        <w:jc w:val="both"/>
        <w:rPr>
          <w:rFonts w:ascii="Tunga" w:hAnsi="Tunga" w:cs="Tunga"/>
          <w:bCs/>
          <w:sz w:val="28"/>
          <w:szCs w:val="28"/>
          <w:lang w:eastAsia="en-AU"/>
        </w:rPr>
      </w:pPr>
    </w:p>
    <w:p w14:paraId="0A988B15" w14:textId="77777777" w:rsidR="00D5109B" w:rsidRPr="00826E66" w:rsidRDefault="00D5109B" w:rsidP="00BC33E8">
      <w:pPr>
        <w:autoSpaceDE w:val="0"/>
        <w:autoSpaceDN w:val="0"/>
        <w:adjustRightInd w:val="0"/>
        <w:jc w:val="both"/>
        <w:rPr>
          <w:rFonts w:ascii="Tunga" w:hAnsi="Tunga" w:cs="Tunga"/>
          <w:b/>
          <w:bCs/>
          <w:i/>
          <w:sz w:val="28"/>
          <w:szCs w:val="28"/>
          <w:lang w:eastAsia="en-AU"/>
        </w:rPr>
      </w:pPr>
      <w:r w:rsidRPr="00826E66">
        <w:rPr>
          <w:rFonts w:ascii="Tunga" w:hAnsi="Tunga" w:cs="Tunga"/>
          <w:b/>
          <w:bCs/>
          <w:i/>
          <w:sz w:val="28"/>
          <w:szCs w:val="28"/>
          <w:lang w:eastAsia="en-AU"/>
        </w:rPr>
        <w:t xml:space="preserve">The Regulatory Authority may </w:t>
      </w:r>
      <w:proofErr w:type="gramStart"/>
      <w:r w:rsidRPr="00826E66">
        <w:rPr>
          <w:rFonts w:ascii="Tunga" w:hAnsi="Tunga" w:cs="Tunga"/>
          <w:b/>
          <w:bCs/>
          <w:i/>
          <w:sz w:val="28"/>
          <w:szCs w:val="28"/>
          <w:lang w:eastAsia="en-AU"/>
        </w:rPr>
        <w:t>take into account</w:t>
      </w:r>
      <w:proofErr w:type="gramEnd"/>
      <w:r w:rsidRPr="00826E66">
        <w:rPr>
          <w:rFonts w:ascii="Tunga" w:hAnsi="Tunga" w:cs="Tunga"/>
          <w:b/>
          <w:bCs/>
          <w:i/>
          <w:sz w:val="28"/>
          <w:szCs w:val="28"/>
          <w:lang w:eastAsia="en-AU"/>
        </w:rPr>
        <w:t xml:space="preserve"> the applicant’s:</w:t>
      </w:r>
    </w:p>
    <w:p w14:paraId="191C4A65" w14:textId="77777777" w:rsidR="00D5109B" w:rsidRPr="00826E66" w:rsidRDefault="00D5109B" w:rsidP="00BC33E8">
      <w:pPr>
        <w:numPr>
          <w:ilvl w:val="0"/>
          <w:numId w:val="49"/>
        </w:numPr>
        <w:autoSpaceDE w:val="0"/>
        <w:autoSpaceDN w:val="0"/>
        <w:adjustRightInd w:val="0"/>
        <w:jc w:val="both"/>
        <w:rPr>
          <w:rFonts w:ascii="Tunga" w:hAnsi="Tunga" w:cs="Tunga"/>
          <w:bCs/>
          <w:sz w:val="28"/>
          <w:szCs w:val="28"/>
          <w:lang w:eastAsia="en-AU"/>
        </w:rPr>
      </w:pPr>
      <w:r w:rsidRPr="00826E66">
        <w:rPr>
          <w:rFonts w:ascii="Tunga" w:hAnsi="Tunga" w:cs="Tunga"/>
          <w:bCs/>
          <w:sz w:val="28"/>
          <w:szCs w:val="28"/>
          <w:lang w:eastAsia="en-AU"/>
        </w:rPr>
        <w:lastRenderedPageBreak/>
        <w:t>financial capacity and management capability</w:t>
      </w:r>
    </w:p>
    <w:p w14:paraId="6D5ECD25" w14:textId="77777777" w:rsidR="00D5109B" w:rsidRPr="00826E66" w:rsidRDefault="00D5109B" w:rsidP="00BC33E8">
      <w:pPr>
        <w:numPr>
          <w:ilvl w:val="0"/>
          <w:numId w:val="49"/>
        </w:numPr>
        <w:autoSpaceDE w:val="0"/>
        <w:autoSpaceDN w:val="0"/>
        <w:adjustRightInd w:val="0"/>
        <w:jc w:val="both"/>
        <w:rPr>
          <w:rFonts w:ascii="Tunga" w:hAnsi="Tunga" w:cs="Tunga"/>
          <w:bCs/>
          <w:sz w:val="28"/>
          <w:szCs w:val="28"/>
          <w:lang w:eastAsia="en-AU"/>
        </w:rPr>
      </w:pPr>
      <w:r w:rsidRPr="00826E66">
        <w:rPr>
          <w:rFonts w:ascii="Tunga" w:hAnsi="Tunga" w:cs="Tunga"/>
          <w:bCs/>
          <w:sz w:val="28"/>
          <w:szCs w:val="28"/>
          <w:lang w:eastAsia="en-AU"/>
        </w:rPr>
        <w:t>history of compliance with the National Law.</w:t>
      </w:r>
    </w:p>
    <w:p w14:paraId="68F0F714" w14:textId="77777777" w:rsidR="00D5109B" w:rsidRPr="00826E66" w:rsidRDefault="00D5109B" w:rsidP="00BC33E8">
      <w:pPr>
        <w:autoSpaceDE w:val="0"/>
        <w:autoSpaceDN w:val="0"/>
        <w:adjustRightInd w:val="0"/>
        <w:ind w:left="720"/>
        <w:jc w:val="both"/>
        <w:rPr>
          <w:rFonts w:ascii="Tunga" w:hAnsi="Tunga" w:cs="Tunga"/>
          <w:bCs/>
          <w:sz w:val="28"/>
          <w:szCs w:val="28"/>
          <w:lang w:eastAsia="en-AU"/>
        </w:rPr>
      </w:pPr>
    </w:p>
    <w:p w14:paraId="7F43B72B" w14:textId="77777777" w:rsidR="00D5109B" w:rsidRPr="00826E66" w:rsidRDefault="00D5109B" w:rsidP="00BC33E8">
      <w:pPr>
        <w:autoSpaceDE w:val="0"/>
        <w:autoSpaceDN w:val="0"/>
        <w:adjustRightInd w:val="0"/>
        <w:jc w:val="both"/>
        <w:rPr>
          <w:rFonts w:ascii="Tunga" w:hAnsi="Tunga" w:cs="Tunga"/>
          <w:b/>
          <w:bCs/>
          <w:i/>
          <w:sz w:val="28"/>
          <w:szCs w:val="28"/>
          <w:lang w:eastAsia="en-AU"/>
        </w:rPr>
      </w:pPr>
      <w:r w:rsidRPr="00826E66">
        <w:rPr>
          <w:rFonts w:ascii="Tunga" w:hAnsi="Tunga" w:cs="Tunga"/>
          <w:b/>
          <w:bCs/>
          <w:i/>
          <w:sz w:val="28"/>
          <w:szCs w:val="28"/>
          <w:lang w:eastAsia="en-AU"/>
        </w:rPr>
        <w:t>Conditions on service approval</w:t>
      </w:r>
    </w:p>
    <w:p w14:paraId="63D6E4F4" w14:textId="77777777" w:rsidR="00D5109B" w:rsidRPr="00826E66" w:rsidRDefault="00D5109B" w:rsidP="00BC33E8">
      <w:pPr>
        <w:autoSpaceDE w:val="0"/>
        <w:autoSpaceDN w:val="0"/>
        <w:adjustRightInd w:val="0"/>
        <w:jc w:val="both"/>
        <w:rPr>
          <w:rFonts w:ascii="Tunga" w:hAnsi="Tunga" w:cs="Tunga"/>
          <w:bCs/>
          <w:sz w:val="28"/>
          <w:szCs w:val="28"/>
          <w:lang w:eastAsia="en-AU"/>
        </w:rPr>
      </w:pPr>
      <w:r w:rsidRPr="00826E66">
        <w:rPr>
          <w:rFonts w:ascii="Tunga" w:hAnsi="Tunga" w:cs="Tunga"/>
          <w:bCs/>
          <w:sz w:val="28"/>
          <w:szCs w:val="28"/>
          <w:lang w:eastAsia="en-AU"/>
        </w:rPr>
        <w:t>A service approval is subject to number of mandatory conditions, including that the service is operated in a way that:</w:t>
      </w:r>
    </w:p>
    <w:p w14:paraId="461A5A0E" w14:textId="77777777" w:rsidR="00D5109B" w:rsidRPr="00826E66" w:rsidRDefault="00D5109B" w:rsidP="00BC33E8">
      <w:pPr>
        <w:numPr>
          <w:ilvl w:val="0"/>
          <w:numId w:val="49"/>
        </w:numPr>
        <w:autoSpaceDE w:val="0"/>
        <w:autoSpaceDN w:val="0"/>
        <w:adjustRightInd w:val="0"/>
        <w:jc w:val="both"/>
        <w:rPr>
          <w:rFonts w:ascii="Tunga" w:hAnsi="Tunga" w:cs="Tunga"/>
          <w:bCs/>
          <w:sz w:val="28"/>
          <w:szCs w:val="28"/>
          <w:lang w:eastAsia="en-AU"/>
        </w:rPr>
      </w:pPr>
      <w:r w:rsidRPr="00826E66">
        <w:rPr>
          <w:rFonts w:ascii="Tunga" w:hAnsi="Tunga" w:cs="Tunga"/>
          <w:bCs/>
          <w:sz w:val="28"/>
          <w:szCs w:val="28"/>
          <w:lang w:eastAsia="en-AU"/>
        </w:rPr>
        <w:t>ensures the safety, health and wellbeing of the children being educated and cared for at the service</w:t>
      </w:r>
    </w:p>
    <w:p w14:paraId="7BFD96C3" w14:textId="77777777" w:rsidR="00D5109B" w:rsidRPr="00826E66" w:rsidRDefault="00D5109B" w:rsidP="00BC33E8">
      <w:pPr>
        <w:numPr>
          <w:ilvl w:val="0"/>
          <w:numId w:val="49"/>
        </w:numPr>
        <w:autoSpaceDE w:val="0"/>
        <w:autoSpaceDN w:val="0"/>
        <w:adjustRightInd w:val="0"/>
        <w:jc w:val="both"/>
        <w:rPr>
          <w:rFonts w:ascii="Tunga" w:hAnsi="Tunga" w:cs="Tunga"/>
          <w:bCs/>
          <w:sz w:val="28"/>
          <w:szCs w:val="28"/>
          <w:lang w:eastAsia="en-AU"/>
        </w:rPr>
      </w:pPr>
      <w:r w:rsidRPr="00826E66">
        <w:rPr>
          <w:rFonts w:ascii="Tunga" w:hAnsi="Tunga" w:cs="Tunga"/>
          <w:bCs/>
          <w:sz w:val="28"/>
          <w:szCs w:val="28"/>
          <w:lang w:eastAsia="en-AU"/>
        </w:rPr>
        <w:t>meets the educational and developmental needs of children attending the service</w:t>
      </w:r>
    </w:p>
    <w:p w14:paraId="4A8DA236" w14:textId="77777777" w:rsidR="00D5109B" w:rsidRPr="00826E66" w:rsidRDefault="00D5109B" w:rsidP="00BC33E8">
      <w:pPr>
        <w:numPr>
          <w:ilvl w:val="0"/>
          <w:numId w:val="49"/>
        </w:numPr>
        <w:autoSpaceDE w:val="0"/>
        <w:autoSpaceDN w:val="0"/>
        <w:adjustRightInd w:val="0"/>
        <w:jc w:val="both"/>
        <w:rPr>
          <w:rFonts w:ascii="Tunga" w:hAnsi="Tunga" w:cs="Tunga"/>
          <w:bCs/>
          <w:sz w:val="28"/>
          <w:szCs w:val="28"/>
          <w:lang w:eastAsia="en-AU"/>
        </w:rPr>
      </w:pPr>
      <w:r w:rsidRPr="00826E66">
        <w:rPr>
          <w:rFonts w:ascii="Tunga" w:hAnsi="Tunga" w:cs="Tunga"/>
          <w:bCs/>
          <w:sz w:val="28"/>
          <w:szCs w:val="28"/>
          <w:lang w:eastAsia="en-AU"/>
        </w:rPr>
        <w:t>ensures the Quality Improvement Plan for the service is available for inspection by the Reg</w:t>
      </w:r>
      <w:r w:rsidR="00F93497" w:rsidRPr="00826E66">
        <w:rPr>
          <w:rFonts w:ascii="Tunga" w:hAnsi="Tunga" w:cs="Tunga"/>
          <w:bCs/>
          <w:sz w:val="28"/>
          <w:szCs w:val="28"/>
          <w:lang w:eastAsia="en-AU"/>
        </w:rPr>
        <w:t>ulatory Authorities or families</w:t>
      </w:r>
    </w:p>
    <w:p w14:paraId="3694D6B2" w14:textId="77777777" w:rsidR="00D5109B" w:rsidRPr="00826E66" w:rsidRDefault="00D5109B" w:rsidP="00BC33E8">
      <w:pPr>
        <w:numPr>
          <w:ilvl w:val="0"/>
          <w:numId w:val="49"/>
        </w:numPr>
        <w:autoSpaceDE w:val="0"/>
        <w:autoSpaceDN w:val="0"/>
        <w:adjustRightInd w:val="0"/>
        <w:jc w:val="both"/>
        <w:rPr>
          <w:rFonts w:ascii="Tunga" w:hAnsi="Tunga" w:cs="Tunga"/>
          <w:bCs/>
          <w:sz w:val="28"/>
          <w:szCs w:val="28"/>
          <w:lang w:eastAsia="en-AU"/>
        </w:rPr>
      </w:pPr>
      <w:r w:rsidRPr="00826E66">
        <w:rPr>
          <w:rFonts w:ascii="Tunga" w:hAnsi="Tunga" w:cs="Tunga"/>
          <w:bCs/>
          <w:sz w:val="28"/>
          <w:szCs w:val="28"/>
          <w:lang w:eastAsia="en-AU"/>
        </w:rPr>
        <w:t>The Regulatory Authority will determine an application within 90 days after receiving the application or any further information requested (unless the ap</w:t>
      </w:r>
      <w:r w:rsidR="00F93497" w:rsidRPr="00826E66">
        <w:rPr>
          <w:rFonts w:ascii="Tunga" w:hAnsi="Tunga" w:cs="Tunga"/>
          <w:bCs/>
          <w:sz w:val="28"/>
          <w:szCs w:val="28"/>
          <w:lang w:eastAsia="en-AU"/>
        </w:rPr>
        <w:t>plicant agrees to an extension)</w:t>
      </w:r>
    </w:p>
    <w:p w14:paraId="06FD45C8" w14:textId="77777777" w:rsidR="00D5109B" w:rsidRPr="00826E66" w:rsidRDefault="00D5109B" w:rsidP="00BC33E8">
      <w:pPr>
        <w:numPr>
          <w:ilvl w:val="0"/>
          <w:numId w:val="49"/>
        </w:numPr>
        <w:autoSpaceDE w:val="0"/>
        <w:autoSpaceDN w:val="0"/>
        <w:adjustRightInd w:val="0"/>
        <w:jc w:val="both"/>
        <w:rPr>
          <w:rFonts w:ascii="Tunga" w:hAnsi="Tunga" w:cs="Tunga"/>
          <w:bCs/>
          <w:sz w:val="28"/>
          <w:szCs w:val="28"/>
          <w:lang w:eastAsia="en-AU"/>
        </w:rPr>
      </w:pPr>
      <w:r w:rsidRPr="00826E66">
        <w:rPr>
          <w:rFonts w:ascii="Tunga" w:hAnsi="Tunga" w:cs="Tunga"/>
          <w:bCs/>
          <w:sz w:val="28"/>
          <w:szCs w:val="28"/>
          <w:lang w:eastAsia="en-AU"/>
        </w:rPr>
        <w:t>The Regulatory Authority must advise the applicant in writing of the decision and provide reasons. The decision is reviewable. If a service approval is granted, the Regulatory Authority must issue a copy that sets out a range of information including:</w:t>
      </w:r>
    </w:p>
    <w:p w14:paraId="3D6AB856" w14:textId="77777777" w:rsidR="00D5109B" w:rsidRPr="00826E66" w:rsidRDefault="00D5109B" w:rsidP="00BC33E8">
      <w:pPr>
        <w:autoSpaceDE w:val="0"/>
        <w:autoSpaceDN w:val="0"/>
        <w:adjustRightInd w:val="0"/>
        <w:ind w:left="720"/>
        <w:jc w:val="both"/>
        <w:rPr>
          <w:rFonts w:ascii="Tunga" w:hAnsi="Tunga" w:cs="Tunga"/>
          <w:bCs/>
          <w:sz w:val="28"/>
          <w:szCs w:val="28"/>
          <w:lang w:eastAsia="en-AU"/>
        </w:rPr>
      </w:pPr>
      <w:r w:rsidRPr="00826E66">
        <w:rPr>
          <w:rFonts w:ascii="Tunga" w:hAnsi="Tunga" w:cs="Tunga"/>
          <w:bCs/>
          <w:sz w:val="28"/>
          <w:szCs w:val="28"/>
          <w:lang w:eastAsia="en-AU"/>
        </w:rPr>
        <w:t>— the name and location of the service</w:t>
      </w:r>
    </w:p>
    <w:p w14:paraId="422E9B4D" w14:textId="77777777" w:rsidR="00D5109B" w:rsidRPr="00826E66" w:rsidRDefault="00D5109B" w:rsidP="00BC33E8">
      <w:pPr>
        <w:autoSpaceDE w:val="0"/>
        <w:autoSpaceDN w:val="0"/>
        <w:adjustRightInd w:val="0"/>
        <w:ind w:left="720"/>
        <w:jc w:val="both"/>
        <w:rPr>
          <w:rFonts w:ascii="Tunga" w:hAnsi="Tunga" w:cs="Tunga"/>
          <w:bCs/>
          <w:sz w:val="28"/>
          <w:szCs w:val="28"/>
          <w:lang w:eastAsia="en-AU"/>
        </w:rPr>
      </w:pPr>
      <w:r w:rsidRPr="00826E66">
        <w:rPr>
          <w:rFonts w:ascii="Tunga" w:hAnsi="Tunga" w:cs="Tunga"/>
          <w:bCs/>
          <w:sz w:val="28"/>
          <w:szCs w:val="28"/>
          <w:lang w:eastAsia="en-AU"/>
        </w:rPr>
        <w:t>— any conditions attached to the approval</w:t>
      </w:r>
    </w:p>
    <w:p w14:paraId="1108AD92" w14:textId="77777777" w:rsidR="00D5109B" w:rsidRPr="00826E66" w:rsidRDefault="00D5109B" w:rsidP="00BC33E8">
      <w:pPr>
        <w:autoSpaceDE w:val="0"/>
        <w:autoSpaceDN w:val="0"/>
        <w:adjustRightInd w:val="0"/>
        <w:ind w:left="720"/>
        <w:jc w:val="both"/>
        <w:rPr>
          <w:rFonts w:ascii="Tunga" w:hAnsi="Tunga" w:cs="Tunga"/>
          <w:bCs/>
          <w:sz w:val="28"/>
          <w:szCs w:val="28"/>
          <w:lang w:eastAsia="en-AU"/>
        </w:rPr>
      </w:pPr>
      <w:r w:rsidRPr="00826E66">
        <w:rPr>
          <w:rFonts w:ascii="Tunga" w:hAnsi="Tunga" w:cs="Tunga"/>
          <w:bCs/>
          <w:sz w:val="28"/>
          <w:szCs w:val="28"/>
          <w:lang w:eastAsia="en-AU"/>
        </w:rPr>
        <w:t>— the date the approval was granted</w:t>
      </w:r>
    </w:p>
    <w:p w14:paraId="14F7704A" w14:textId="77777777" w:rsidR="00D5109B" w:rsidRPr="00826E66" w:rsidRDefault="00D5109B" w:rsidP="00BC33E8">
      <w:pPr>
        <w:autoSpaceDE w:val="0"/>
        <w:autoSpaceDN w:val="0"/>
        <w:adjustRightInd w:val="0"/>
        <w:ind w:left="720"/>
        <w:jc w:val="both"/>
        <w:rPr>
          <w:rFonts w:ascii="Tunga" w:hAnsi="Tunga" w:cs="Tunga"/>
          <w:bCs/>
          <w:sz w:val="28"/>
          <w:szCs w:val="28"/>
          <w:lang w:eastAsia="en-AU"/>
        </w:rPr>
      </w:pPr>
      <w:r w:rsidRPr="00826E66">
        <w:rPr>
          <w:rFonts w:ascii="Tunga" w:hAnsi="Tunga" w:cs="Tunga"/>
          <w:bCs/>
          <w:sz w:val="28"/>
          <w:szCs w:val="28"/>
          <w:lang w:eastAsia="en-AU"/>
        </w:rPr>
        <w:t>— the unique service approval number</w:t>
      </w:r>
    </w:p>
    <w:p w14:paraId="739B8DD6" w14:textId="77777777" w:rsidR="00D5109B" w:rsidRPr="00826E66" w:rsidRDefault="00D5109B" w:rsidP="00BC33E8">
      <w:pPr>
        <w:autoSpaceDE w:val="0"/>
        <w:autoSpaceDN w:val="0"/>
        <w:adjustRightInd w:val="0"/>
        <w:ind w:left="720"/>
        <w:jc w:val="both"/>
        <w:rPr>
          <w:rFonts w:ascii="Tunga" w:hAnsi="Tunga" w:cs="Tunga"/>
          <w:bCs/>
          <w:sz w:val="28"/>
          <w:szCs w:val="28"/>
          <w:lang w:eastAsia="en-AU"/>
        </w:rPr>
      </w:pPr>
      <w:r w:rsidRPr="00826E66">
        <w:rPr>
          <w:rFonts w:ascii="Tunga" w:hAnsi="Tunga" w:cs="Tunga"/>
          <w:bCs/>
          <w:sz w:val="28"/>
          <w:szCs w:val="28"/>
          <w:lang w:eastAsia="en-AU"/>
        </w:rPr>
        <w:t>— the name of the Approved Provider.</w:t>
      </w:r>
    </w:p>
    <w:p w14:paraId="319D4B78" w14:textId="77777777" w:rsidR="00DB45CF" w:rsidRPr="00826E66" w:rsidRDefault="00DB45CF" w:rsidP="00DB45CF">
      <w:pPr>
        <w:numPr>
          <w:ilvl w:val="0"/>
          <w:numId w:val="49"/>
        </w:numPr>
        <w:autoSpaceDE w:val="0"/>
        <w:autoSpaceDN w:val="0"/>
        <w:adjustRightInd w:val="0"/>
        <w:jc w:val="both"/>
        <w:rPr>
          <w:rFonts w:ascii="Tunga" w:hAnsi="Tunga" w:cs="Tunga"/>
          <w:bCs/>
          <w:sz w:val="28"/>
          <w:szCs w:val="28"/>
          <w:lang w:eastAsia="en-AU"/>
        </w:rPr>
      </w:pPr>
      <w:r w:rsidRPr="00826E66">
        <w:rPr>
          <w:rFonts w:ascii="Tunga" w:hAnsi="Tunga" w:cs="Tunga"/>
          <w:bCs/>
          <w:sz w:val="28"/>
          <w:szCs w:val="28"/>
          <w:lang w:eastAsia="en-AU"/>
        </w:rPr>
        <w:t>The Regulatory Authority may place additional conditions on a service approval.</w:t>
      </w:r>
    </w:p>
    <w:p w14:paraId="7A6516D4" w14:textId="77777777" w:rsidR="00D5109B" w:rsidRPr="00826E66" w:rsidRDefault="00D5109B" w:rsidP="00BC33E8">
      <w:pPr>
        <w:numPr>
          <w:ilvl w:val="0"/>
          <w:numId w:val="49"/>
        </w:numPr>
        <w:autoSpaceDE w:val="0"/>
        <w:autoSpaceDN w:val="0"/>
        <w:adjustRightInd w:val="0"/>
        <w:jc w:val="both"/>
        <w:rPr>
          <w:rFonts w:ascii="Tunga" w:hAnsi="Tunga" w:cs="Tunga"/>
          <w:bCs/>
          <w:sz w:val="28"/>
          <w:szCs w:val="28"/>
          <w:lang w:eastAsia="en-AU"/>
        </w:rPr>
      </w:pPr>
      <w:r w:rsidRPr="00826E66">
        <w:rPr>
          <w:rFonts w:ascii="Tunga" w:hAnsi="Tunga" w:cs="Tunga"/>
          <w:bCs/>
          <w:sz w:val="28"/>
          <w:szCs w:val="28"/>
          <w:lang w:eastAsia="en-AU"/>
        </w:rPr>
        <w:t xml:space="preserve">All services must have a Nominated Supervisor. This is an ongoing obligation. A service must not operate unless there is a Nominated Supervisor for that service. </w:t>
      </w:r>
    </w:p>
    <w:p w14:paraId="1329B3DC" w14:textId="77777777" w:rsidR="00D5109B" w:rsidRPr="00826E66" w:rsidRDefault="00D5109B" w:rsidP="00BC33E8">
      <w:pPr>
        <w:numPr>
          <w:ilvl w:val="0"/>
          <w:numId w:val="49"/>
        </w:numPr>
        <w:autoSpaceDE w:val="0"/>
        <w:autoSpaceDN w:val="0"/>
        <w:adjustRightInd w:val="0"/>
        <w:jc w:val="both"/>
        <w:rPr>
          <w:rFonts w:ascii="Tunga" w:hAnsi="Tunga" w:cs="Tunga"/>
          <w:bCs/>
          <w:sz w:val="28"/>
          <w:szCs w:val="28"/>
          <w:lang w:eastAsia="en-AU"/>
        </w:rPr>
      </w:pPr>
      <w:r w:rsidRPr="00826E66">
        <w:rPr>
          <w:rFonts w:ascii="Tunga" w:hAnsi="Tunga" w:cs="Tunga"/>
          <w:bCs/>
          <w:sz w:val="28"/>
          <w:szCs w:val="28"/>
          <w:lang w:eastAsia="en-AU"/>
        </w:rPr>
        <w:t xml:space="preserve">The Nominated Supervisor is the delegated officer with authority to sign on behalf of the licensee all relevant licensing documentation for the centre and to ensure the facility is compliant with the Education and Care Services National Regulations and the </w:t>
      </w:r>
      <w:r w:rsidR="00BC33E8" w:rsidRPr="00826E66">
        <w:rPr>
          <w:rFonts w:ascii="Tunga" w:hAnsi="Tunga" w:cs="Tunga"/>
          <w:bCs/>
          <w:sz w:val="28"/>
          <w:szCs w:val="28"/>
          <w:lang w:eastAsia="en-AU"/>
        </w:rPr>
        <w:t>Australian</w:t>
      </w:r>
      <w:r w:rsidR="009D7ABF" w:rsidRPr="00826E66">
        <w:rPr>
          <w:rFonts w:ascii="Tunga" w:hAnsi="Tunga" w:cs="Tunga"/>
          <w:bCs/>
          <w:sz w:val="28"/>
          <w:szCs w:val="28"/>
          <w:lang w:eastAsia="en-AU"/>
        </w:rPr>
        <w:t xml:space="preserve"> Children’s Education and Care </w:t>
      </w:r>
      <w:r w:rsidR="00BC33E8" w:rsidRPr="00826E66">
        <w:rPr>
          <w:rFonts w:ascii="Tunga" w:hAnsi="Tunga" w:cs="Tunga"/>
          <w:bCs/>
          <w:sz w:val="28"/>
          <w:szCs w:val="28"/>
          <w:lang w:eastAsia="en-AU"/>
        </w:rPr>
        <w:t>Quality Authority’s</w:t>
      </w:r>
      <w:r w:rsidRPr="00826E66">
        <w:rPr>
          <w:rFonts w:ascii="Tunga" w:hAnsi="Tunga" w:cs="Tunga"/>
          <w:bCs/>
          <w:sz w:val="28"/>
          <w:szCs w:val="28"/>
          <w:lang w:eastAsia="en-AU"/>
        </w:rPr>
        <w:t xml:space="preserve"> accreditation processes. </w:t>
      </w:r>
    </w:p>
    <w:p w14:paraId="41E5C7AD" w14:textId="77777777" w:rsidR="00D5109B" w:rsidRPr="00826E66" w:rsidRDefault="00F93497" w:rsidP="00BC33E8">
      <w:pPr>
        <w:numPr>
          <w:ilvl w:val="0"/>
          <w:numId w:val="49"/>
        </w:numPr>
        <w:autoSpaceDE w:val="0"/>
        <w:autoSpaceDN w:val="0"/>
        <w:adjustRightInd w:val="0"/>
        <w:jc w:val="both"/>
        <w:rPr>
          <w:rFonts w:ascii="Tunga" w:hAnsi="Tunga" w:cs="Tunga"/>
          <w:bCs/>
          <w:sz w:val="28"/>
          <w:szCs w:val="28"/>
          <w:lang w:eastAsia="en-AU"/>
        </w:rPr>
      </w:pPr>
      <w:r w:rsidRPr="00826E66">
        <w:rPr>
          <w:rFonts w:ascii="Tunga" w:hAnsi="Tunga" w:cs="Tunga"/>
          <w:bCs/>
          <w:sz w:val="28"/>
          <w:szCs w:val="28"/>
          <w:lang w:eastAsia="en-AU"/>
        </w:rPr>
        <w:t>The Director is the designated Nominated S</w:t>
      </w:r>
      <w:r w:rsidR="00D5109B" w:rsidRPr="00826E66">
        <w:rPr>
          <w:rFonts w:ascii="Tunga" w:hAnsi="Tunga" w:cs="Tunga"/>
          <w:bCs/>
          <w:sz w:val="28"/>
          <w:szCs w:val="28"/>
          <w:lang w:eastAsia="en-AU"/>
        </w:rPr>
        <w:t xml:space="preserve">upervisor of the centre for licensing purposes and is responsible for the day to day operational management of the centre and will ensure the centre complies with the Education &amp; Care Services National </w:t>
      </w:r>
      <w:r w:rsidR="00BC33E8" w:rsidRPr="00826E66">
        <w:rPr>
          <w:rFonts w:ascii="Tunga" w:hAnsi="Tunga" w:cs="Tunga"/>
          <w:bCs/>
          <w:sz w:val="28"/>
          <w:szCs w:val="28"/>
          <w:lang w:eastAsia="en-AU"/>
        </w:rPr>
        <w:t>Amended Regulations 201</w:t>
      </w:r>
      <w:r w:rsidR="009D7ABF" w:rsidRPr="00826E66">
        <w:rPr>
          <w:rFonts w:ascii="Tunga" w:hAnsi="Tunga" w:cs="Tunga"/>
          <w:bCs/>
          <w:sz w:val="28"/>
          <w:szCs w:val="28"/>
          <w:lang w:eastAsia="en-AU"/>
        </w:rPr>
        <w:t>8</w:t>
      </w:r>
      <w:r w:rsidRPr="00826E66">
        <w:rPr>
          <w:rFonts w:ascii="Tunga" w:hAnsi="Tunga" w:cs="Tunga"/>
          <w:bCs/>
          <w:sz w:val="28"/>
          <w:szCs w:val="28"/>
          <w:lang w:eastAsia="en-AU"/>
        </w:rPr>
        <w:t>, Centre policies</w:t>
      </w:r>
      <w:r w:rsidR="00D5109B" w:rsidRPr="00826E66">
        <w:rPr>
          <w:rFonts w:ascii="Tunga" w:hAnsi="Tunga" w:cs="Tunga"/>
          <w:bCs/>
          <w:sz w:val="28"/>
          <w:szCs w:val="28"/>
          <w:lang w:eastAsia="en-AU"/>
        </w:rPr>
        <w:t xml:space="preserve"> and mandatory procedures. </w:t>
      </w:r>
    </w:p>
    <w:p w14:paraId="272A2000" w14:textId="77777777" w:rsidR="00D5109B" w:rsidRPr="00826E66" w:rsidRDefault="00D5109B" w:rsidP="00BC33E8">
      <w:pPr>
        <w:numPr>
          <w:ilvl w:val="0"/>
          <w:numId w:val="49"/>
        </w:numPr>
        <w:autoSpaceDE w:val="0"/>
        <w:autoSpaceDN w:val="0"/>
        <w:adjustRightInd w:val="0"/>
        <w:jc w:val="both"/>
        <w:rPr>
          <w:rFonts w:ascii="Tunga" w:hAnsi="Tunga" w:cs="Tunga"/>
          <w:bCs/>
          <w:sz w:val="28"/>
          <w:szCs w:val="28"/>
          <w:lang w:eastAsia="en-AU"/>
        </w:rPr>
      </w:pPr>
      <w:r w:rsidRPr="00826E66">
        <w:rPr>
          <w:rFonts w:ascii="Tunga" w:hAnsi="Tunga" w:cs="Tunga"/>
          <w:bCs/>
          <w:sz w:val="28"/>
          <w:szCs w:val="28"/>
          <w:lang w:eastAsia="en-AU"/>
        </w:rPr>
        <w:lastRenderedPageBreak/>
        <w:t>A responsible person must be present at all times the service is ed</w:t>
      </w:r>
      <w:r w:rsidR="00F93497" w:rsidRPr="00826E66">
        <w:rPr>
          <w:rFonts w:ascii="Tunga" w:hAnsi="Tunga" w:cs="Tunga"/>
          <w:bCs/>
          <w:sz w:val="28"/>
          <w:szCs w:val="28"/>
          <w:lang w:eastAsia="en-AU"/>
        </w:rPr>
        <w:t xml:space="preserve">ucating and caring for </w:t>
      </w:r>
      <w:proofErr w:type="gramStart"/>
      <w:r w:rsidR="00F93497" w:rsidRPr="00826E66">
        <w:rPr>
          <w:rFonts w:ascii="Tunga" w:hAnsi="Tunga" w:cs="Tunga"/>
          <w:bCs/>
          <w:sz w:val="28"/>
          <w:szCs w:val="28"/>
          <w:lang w:eastAsia="en-AU"/>
        </w:rPr>
        <w:t>children</w:t>
      </w:r>
      <w:proofErr w:type="gramEnd"/>
    </w:p>
    <w:p w14:paraId="161A65E9" w14:textId="77777777" w:rsidR="00DB45CF" w:rsidRPr="00826E66" w:rsidRDefault="00DB45CF" w:rsidP="00DB45CF">
      <w:pPr>
        <w:numPr>
          <w:ilvl w:val="0"/>
          <w:numId w:val="49"/>
        </w:numPr>
        <w:autoSpaceDE w:val="0"/>
        <w:autoSpaceDN w:val="0"/>
        <w:adjustRightInd w:val="0"/>
        <w:jc w:val="both"/>
        <w:rPr>
          <w:rFonts w:ascii="Tunga" w:hAnsi="Tunga" w:cs="Tunga"/>
          <w:bCs/>
          <w:sz w:val="28"/>
          <w:szCs w:val="28"/>
          <w:lang w:eastAsia="en-AU"/>
        </w:rPr>
      </w:pPr>
      <w:r w:rsidRPr="00826E66">
        <w:rPr>
          <w:rFonts w:ascii="Tunga" w:hAnsi="Tunga" w:cs="Tunga"/>
          <w:bCs/>
          <w:sz w:val="28"/>
          <w:szCs w:val="28"/>
          <w:lang w:eastAsia="en-AU"/>
        </w:rPr>
        <w:t>A responsible person means:</w:t>
      </w:r>
    </w:p>
    <w:p w14:paraId="0DC4612E" w14:textId="77777777" w:rsidR="00DB45CF" w:rsidRPr="00826E66" w:rsidRDefault="00DB45CF" w:rsidP="00DB45CF">
      <w:pPr>
        <w:autoSpaceDE w:val="0"/>
        <w:autoSpaceDN w:val="0"/>
        <w:adjustRightInd w:val="0"/>
        <w:ind w:left="720"/>
        <w:jc w:val="both"/>
        <w:rPr>
          <w:rFonts w:ascii="Tunga" w:hAnsi="Tunga" w:cs="Tunga"/>
          <w:bCs/>
          <w:sz w:val="28"/>
          <w:szCs w:val="28"/>
          <w:lang w:eastAsia="en-AU"/>
        </w:rPr>
      </w:pPr>
      <w:r w:rsidRPr="00826E66">
        <w:rPr>
          <w:rFonts w:ascii="Tunga" w:hAnsi="Tunga" w:cs="Tunga"/>
          <w:bCs/>
          <w:sz w:val="28"/>
          <w:szCs w:val="28"/>
          <w:lang w:eastAsia="en-AU"/>
        </w:rPr>
        <w:t>— the Approved Provider, if the Approved Provider is an individual, or in any other case a person with management or control of the service</w:t>
      </w:r>
    </w:p>
    <w:p w14:paraId="41D0EAC4" w14:textId="77777777" w:rsidR="00DB45CF" w:rsidRPr="00826E66" w:rsidRDefault="00DB45CF" w:rsidP="00DB45CF">
      <w:pPr>
        <w:autoSpaceDE w:val="0"/>
        <w:autoSpaceDN w:val="0"/>
        <w:adjustRightInd w:val="0"/>
        <w:ind w:left="720"/>
        <w:jc w:val="both"/>
        <w:rPr>
          <w:rFonts w:ascii="Tunga" w:hAnsi="Tunga" w:cs="Tunga"/>
          <w:bCs/>
          <w:sz w:val="28"/>
          <w:szCs w:val="28"/>
          <w:lang w:eastAsia="en-AU"/>
        </w:rPr>
      </w:pPr>
      <w:r w:rsidRPr="00826E66">
        <w:rPr>
          <w:rFonts w:ascii="Tunga" w:hAnsi="Tunga" w:cs="Tunga"/>
          <w:bCs/>
          <w:sz w:val="28"/>
          <w:szCs w:val="28"/>
          <w:lang w:eastAsia="en-AU"/>
        </w:rPr>
        <w:t>— the Nominated Supervisor of the service</w:t>
      </w:r>
    </w:p>
    <w:p w14:paraId="06CB3EDE" w14:textId="77777777" w:rsidR="00093116" w:rsidRPr="00826E66" w:rsidRDefault="00DB45CF" w:rsidP="00DB45CF">
      <w:pPr>
        <w:autoSpaceDE w:val="0"/>
        <w:autoSpaceDN w:val="0"/>
        <w:adjustRightInd w:val="0"/>
        <w:ind w:left="720"/>
        <w:jc w:val="both"/>
        <w:rPr>
          <w:rFonts w:ascii="Tunga" w:hAnsi="Tunga" w:cs="Tunga"/>
          <w:bCs/>
          <w:sz w:val="28"/>
          <w:szCs w:val="28"/>
          <w:lang w:eastAsia="en-AU"/>
        </w:rPr>
      </w:pPr>
      <w:r w:rsidRPr="00826E66">
        <w:rPr>
          <w:rFonts w:ascii="Tunga" w:hAnsi="Tunga" w:cs="Tunga"/>
          <w:bCs/>
          <w:sz w:val="28"/>
          <w:szCs w:val="28"/>
          <w:lang w:eastAsia="en-AU"/>
        </w:rPr>
        <w:t>— a Certified Supervisor who has been placed in day-to-day charge of the service.</w:t>
      </w:r>
    </w:p>
    <w:p w14:paraId="3E378013" w14:textId="77777777" w:rsidR="00D67F90" w:rsidRPr="00826E66" w:rsidRDefault="00D67F90" w:rsidP="00E617C4">
      <w:pPr>
        <w:autoSpaceDE w:val="0"/>
        <w:autoSpaceDN w:val="0"/>
        <w:adjustRightInd w:val="0"/>
        <w:rPr>
          <w:rFonts w:ascii="Tunga" w:hAnsi="Tunga" w:cs="Tunga"/>
          <w:bCs/>
          <w:sz w:val="28"/>
          <w:szCs w:val="28"/>
          <w:lang w:eastAsia="en-AU"/>
        </w:rPr>
      </w:pPr>
    </w:p>
    <w:p w14:paraId="72391FEE" w14:textId="77777777" w:rsidR="00FA5023" w:rsidRPr="00826E66" w:rsidRDefault="00FA5023" w:rsidP="0092493F">
      <w:pPr>
        <w:autoSpaceDE w:val="0"/>
        <w:autoSpaceDN w:val="0"/>
        <w:adjustRightInd w:val="0"/>
        <w:rPr>
          <w:rFonts w:ascii="Tunga" w:hAnsi="Tunga" w:cs="Tunga"/>
          <w:b/>
          <w:bCs/>
          <w:sz w:val="28"/>
          <w:szCs w:val="28"/>
          <w:lang w:eastAsia="en-AU"/>
        </w:rPr>
      </w:pPr>
      <w:r w:rsidRPr="00826E66">
        <w:rPr>
          <w:rFonts w:ascii="Tunga" w:hAnsi="Tunga" w:cs="Tunga"/>
          <w:b/>
          <w:bCs/>
          <w:sz w:val="28"/>
          <w:szCs w:val="28"/>
          <w:lang w:eastAsia="en-AU"/>
        </w:rPr>
        <w:t>Statutory Legislation &amp;</w:t>
      </w:r>
      <w:r w:rsidR="00C07AB0" w:rsidRPr="00826E66">
        <w:rPr>
          <w:rFonts w:ascii="Tunga" w:hAnsi="Tunga" w:cs="Tunga"/>
          <w:b/>
          <w:bCs/>
          <w:sz w:val="28"/>
          <w:szCs w:val="28"/>
          <w:lang w:eastAsia="en-AU"/>
        </w:rPr>
        <w:t xml:space="preserve"> </w:t>
      </w:r>
      <w:r w:rsidRPr="00826E66">
        <w:rPr>
          <w:rFonts w:ascii="Tunga" w:hAnsi="Tunga" w:cs="Tunga"/>
          <w:b/>
          <w:bCs/>
          <w:sz w:val="28"/>
          <w:szCs w:val="28"/>
          <w:lang w:eastAsia="en-AU"/>
        </w:rPr>
        <w:t>Considerations</w:t>
      </w:r>
    </w:p>
    <w:p w14:paraId="148AF529" w14:textId="77777777" w:rsidR="004670D0" w:rsidRPr="00826E66" w:rsidRDefault="00381E55" w:rsidP="00961D97">
      <w:pPr>
        <w:numPr>
          <w:ilvl w:val="0"/>
          <w:numId w:val="13"/>
        </w:numPr>
        <w:autoSpaceDE w:val="0"/>
        <w:autoSpaceDN w:val="0"/>
        <w:adjustRightInd w:val="0"/>
        <w:rPr>
          <w:rFonts w:ascii="Tunga" w:hAnsi="Tunga" w:cs="Tunga"/>
          <w:i/>
          <w:iCs/>
          <w:sz w:val="28"/>
          <w:szCs w:val="28"/>
          <w:lang w:eastAsia="en-AU"/>
        </w:rPr>
      </w:pPr>
      <w:r w:rsidRPr="00826E66">
        <w:rPr>
          <w:rFonts w:ascii="Tunga" w:hAnsi="Tunga" w:cs="Tunga"/>
          <w:i/>
          <w:iCs/>
          <w:sz w:val="28"/>
          <w:szCs w:val="28"/>
          <w:lang w:eastAsia="en-AU"/>
        </w:rPr>
        <w:t>Education &amp; Care Servi</w:t>
      </w:r>
      <w:r w:rsidR="00537C72" w:rsidRPr="00826E66">
        <w:rPr>
          <w:rFonts w:ascii="Tunga" w:hAnsi="Tunga" w:cs="Tunga"/>
          <w:i/>
          <w:iCs/>
          <w:sz w:val="28"/>
          <w:szCs w:val="28"/>
          <w:lang w:eastAsia="en-AU"/>
        </w:rPr>
        <w:t xml:space="preserve">ces National </w:t>
      </w:r>
      <w:r w:rsidR="009D7ABF" w:rsidRPr="00826E66">
        <w:rPr>
          <w:rFonts w:ascii="Tunga" w:hAnsi="Tunga" w:cs="Tunga"/>
          <w:i/>
          <w:iCs/>
          <w:sz w:val="28"/>
          <w:szCs w:val="28"/>
          <w:lang w:eastAsia="en-AU"/>
        </w:rPr>
        <w:t>Amended Regulations 2018</w:t>
      </w:r>
    </w:p>
    <w:p w14:paraId="31EBD793" w14:textId="77777777" w:rsidR="00381E55" w:rsidRPr="00826E66" w:rsidRDefault="00961D97" w:rsidP="00961D97">
      <w:pPr>
        <w:numPr>
          <w:ilvl w:val="0"/>
          <w:numId w:val="13"/>
        </w:numPr>
        <w:autoSpaceDE w:val="0"/>
        <w:autoSpaceDN w:val="0"/>
        <w:adjustRightInd w:val="0"/>
        <w:rPr>
          <w:rFonts w:ascii="Tunga" w:hAnsi="Tunga" w:cs="Tunga"/>
          <w:i/>
          <w:iCs/>
          <w:sz w:val="28"/>
          <w:szCs w:val="28"/>
          <w:lang w:eastAsia="en-AU"/>
        </w:rPr>
      </w:pPr>
      <w:r w:rsidRPr="00826E66">
        <w:rPr>
          <w:rFonts w:ascii="Tunga" w:hAnsi="Tunga" w:cs="Tunga"/>
          <w:bCs/>
          <w:i/>
          <w:iCs/>
          <w:sz w:val="28"/>
          <w:szCs w:val="28"/>
          <w:lang w:eastAsia="en-AU"/>
        </w:rPr>
        <w:t>National Quality Standard for Early Childhood Education and Care and School Age Care</w:t>
      </w:r>
    </w:p>
    <w:p w14:paraId="3FB9E64A" w14:textId="77777777" w:rsidR="00FA5023" w:rsidRPr="00826E66" w:rsidRDefault="00961D97" w:rsidP="00381E55">
      <w:pPr>
        <w:autoSpaceDE w:val="0"/>
        <w:autoSpaceDN w:val="0"/>
        <w:adjustRightInd w:val="0"/>
        <w:ind w:left="810"/>
        <w:rPr>
          <w:rFonts w:ascii="Tunga" w:hAnsi="Tunga" w:cs="Tunga"/>
          <w:i/>
          <w:iCs/>
          <w:sz w:val="28"/>
          <w:szCs w:val="28"/>
          <w:lang w:eastAsia="en-AU"/>
        </w:rPr>
      </w:pPr>
      <w:r w:rsidRPr="00826E66">
        <w:rPr>
          <w:rFonts w:ascii="Tunga" w:hAnsi="Tunga" w:cs="Tunga"/>
          <w:i/>
          <w:iCs/>
          <w:sz w:val="28"/>
          <w:szCs w:val="28"/>
          <w:lang w:eastAsia="en-AU"/>
        </w:rPr>
        <w:t>Council of Aust</w:t>
      </w:r>
      <w:r w:rsidR="00537C72" w:rsidRPr="00826E66">
        <w:rPr>
          <w:rFonts w:ascii="Tunga" w:hAnsi="Tunga" w:cs="Tunga"/>
          <w:i/>
          <w:iCs/>
          <w:sz w:val="28"/>
          <w:szCs w:val="28"/>
          <w:lang w:eastAsia="en-AU"/>
        </w:rPr>
        <w:t xml:space="preserve">ralian Governments </w:t>
      </w:r>
      <w:r w:rsidR="009D7ABF" w:rsidRPr="00826E66">
        <w:rPr>
          <w:rFonts w:ascii="Tunga" w:hAnsi="Tunga" w:cs="Tunga"/>
          <w:i/>
          <w:iCs/>
          <w:sz w:val="28"/>
          <w:szCs w:val="28"/>
          <w:lang w:eastAsia="en-AU"/>
        </w:rPr>
        <w:t>February 2018</w:t>
      </w:r>
    </w:p>
    <w:p w14:paraId="59C46E16" w14:textId="77777777" w:rsidR="000B3E17" w:rsidRPr="00826E66" w:rsidRDefault="000B3E17" w:rsidP="00144358">
      <w:pPr>
        <w:autoSpaceDE w:val="0"/>
        <w:autoSpaceDN w:val="0"/>
        <w:adjustRightInd w:val="0"/>
        <w:rPr>
          <w:rFonts w:ascii="Tunga" w:hAnsi="Tunga" w:cs="Tunga"/>
          <w:i/>
          <w:iCs/>
          <w:sz w:val="28"/>
          <w:szCs w:val="28"/>
          <w:lang w:eastAsia="en-AU"/>
        </w:rPr>
      </w:pPr>
    </w:p>
    <w:p w14:paraId="5FC02D96" w14:textId="77777777" w:rsidR="00B54EE9" w:rsidRPr="00826E66" w:rsidRDefault="00FA5023" w:rsidP="004A1D39">
      <w:pPr>
        <w:autoSpaceDE w:val="0"/>
        <w:autoSpaceDN w:val="0"/>
        <w:adjustRightInd w:val="0"/>
        <w:rPr>
          <w:rFonts w:ascii="Tunga" w:hAnsi="Tunga" w:cs="Tunga"/>
          <w:b/>
          <w:bCs/>
          <w:sz w:val="28"/>
          <w:szCs w:val="28"/>
          <w:lang w:eastAsia="en-AU"/>
        </w:rPr>
      </w:pPr>
      <w:r w:rsidRPr="00826E66">
        <w:rPr>
          <w:rFonts w:ascii="Tunga" w:hAnsi="Tunga" w:cs="Tunga"/>
          <w:b/>
          <w:bCs/>
          <w:sz w:val="28"/>
          <w:szCs w:val="28"/>
          <w:lang w:eastAsia="en-AU"/>
        </w:rPr>
        <w:t>Sources</w:t>
      </w:r>
    </w:p>
    <w:p w14:paraId="6AA1CD66" w14:textId="77777777" w:rsidR="004A1D39" w:rsidRPr="00826E66" w:rsidRDefault="008E2355" w:rsidP="008E2355">
      <w:pPr>
        <w:numPr>
          <w:ilvl w:val="0"/>
          <w:numId w:val="46"/>
        </w:numPr>
        <w:autoSpaceDE w:val="0"/>
        <w:autoSpaceDN w:val="0"/>
        <w:adjustRightInd w:val="0"/>
        <w:rPr>
          <w:rFonts w:ascii="Tunga" w:hAnsi="Tunga" w:cs="Tunga"/>
          <w:bCs/>
          <w:i/>
          <w:sz w:val="28"/>
          <w:szCs w:val="28"/>
          <w:lang w:eastAsia="en-AU"/>
        </w:rPr>
      </w:pPr>
      <w:r w:rsidRPr="00826E66">
        <w:rPr>
          <w:rFonts w:ascii="Tunga" w:hAnsi="Tunga" w:cs="Tunga"/>
          <w:bCs/>
          <w:i/>
          <w:sz w:val="28"/>
          <w:szCs w:val="28"/>
          <w:lang w:eastAsia="en-AU"/>
        </w:rPr>
        <w:t>Guide to the National Quality Standard Australian Children’s Educatio</w:t>
      </w:r>
      <w:r w:rsidR="009D7ABF" w:rsidRPr="00826E66">
        <w:rPr>
          <w:rFonts w:ascii="Tunga" w:hAnsi="Tunga" w:cs="Tunga"/>
          <w:bCs/>
          <w:i/>
          <w:sz w:val="28"/>
          <w:szCs w:val="28"/>
          <w:lang w:eastAsia="en-AU"/>
        </w:rPr>
        <w:t>n &amp; Care Quality Authority (2018</w:t>
      </w:r>
      <w:r w:rsidRPr="00826E66">
        <w:rPr>
          <w:rFonts w:ascii="Tunga" w:hAnsi="Tunga" w:cs="Tunga"/>
          <w:bCs/>
          <w:i/>
          <w:sz w:val="28"/>
          <w:szCs w:val="28"/>
          <w:lang w:eastAsia="en-AU"/>
        </w:rPr>
        <w:t>)</w:t>
      </w:r>
    </w:p>
    <w:p w14:paraId="5C51B033" w14:textId="77777777" w:rsidR="00144358" w:rsidRPr="00826E66" w:rsidRDefault="00144358" w:rsidP="00144358">
      <w:pPr>
        <w:numPr>
          <w:ilvl w:val="0"/>
          <w:numId w:val="46"/>
        </w:numPr>
        <w:autoSpaceDE w:val="0"/>
        <w:autoSpaceDN w:val="0"/>
        <w:adjustRightInd w:val="0"/>
        <w:rPr>
          <w:rFonts w:ascii="Tunga" w:hAnsi="Tunga" w:cs="Tunga"/>
          <w:bCs/>
          <w:i/>
          <w:sz w:val="28"/>
          <w:szCs w:val="28"/>
          <w:lang w:eastAsia="en-AU"/>
        </w:rPr>
      </w:pPr>
      <w:r w:rsidRPr="00826E66">
        <w:rPr>
          <w:rFonts w:ascii="Tunga" w:hAnsi="Tunga" w:cs="Tunga"/>
          <w:bCs/>
          <w:i/>
          <w:sz w:val="28"/>
          <w:szCs w:val="28"/>
          <w:lang w:eastAsia="en-AU"/>
        </w:rPr>
        <w:t>Information Sheet – Service Approval - Australian Children’s Education &amp; Care Quality Authority</w:t>
      </w:r>
    </w:p>
    <w:p w14:paraId="44E16ED1" w14:textId="77777777" w:rsidR="00396642" w:rsidRPr="00826E66" w:rsidRDefault="008E2355" w:rsidP="00B705B4">
      <w:pPr>
        <w:numPr>
          <w:ilvl w:val="0"/>
          <w:numId w:val="46"/>
        </w:numPr>
        <w:autoSpaceDE w:val="0"/>
        <w:autoSpaceDN w:val="0"/>
        <w:adjustRightInd w:val="0"/>
        <w:rPr>
          <w:rFonts w:ascii="Tunga" w:hAnsi="Tunga" w:cs="Tunga"/>
          <w:bCs/>
          <w:i/>
          <w:sz w:val="28"/>
          <w:szCs w:val="28"/>
          <w:lang w:eastAsia="en-AU"/>
        </w:rPr>
      </w:pPr>
      <w:r w:rsidRPr="00826E66">
        <w:rPr>
          <w:rFonts w:ascii="Tunga" w:hAnsi="Tunga" w:cs="Tunga"/>
          <w:bCs/>
          <w:i/>
          <w:sz w:val="28"/>
          <w:szCs w:val="28"/>
          <w:lang w:eastAsia="en-AU"/>
        </w:rPr>
        <w:t>Guide to the Education and Care Services National Law and the Education and Care Se</w:t>
      </w:r>
      <w:r w:rsidR="009D7ABF" w:rsidRPr="00826E66">
        <w:rPr>
          <w:rFonts w:ascii="Tunga" w:hAnsi="Tunga" w:cs="Tunga"/>
          <w:bCs/>
          <w:i/>
          <w:sz w:val="28"/>
          <w:szCs w:val="28"/>
          <w:lang w:eastAsia="en-AU"/>
        </w:rPr>
        <w:t>rvices National Regulations 2018</w:t>
      </w:r>
    </w:p>
    <w:p w14:paraId="17651D0C" w14:textId="77777777" w:rsidR="009D7ABF" w:rsidRPr="00826E66" w:rsidRDefault="009D7ABF" w:rsidP="008E2355">
      <w:pPr>
        <w:numPr>
          <w:ilvl w:val="0"/>
          <w:numId w:val="46"/>
        </w:numPr>
        <w:autoSpaceDE w:val="0"/>
        <w:autoSpaceDN w:val="0"/>
        <w:adjustRightInd w:val="0"/>
        <w:rPr>
          <w:rFonts w:ascii="Tunga" w:hAnsi="Tunga" w:cs="Tunga"/>
          <w:bCs/>
          <w:i/>
          <w:sz w:val="28"/>
          <w:szCs w:val="28"/>
          <w:lang w:eastAsia="en-AU"/>
        </w:rPr>
      </w:pPr>
      <w:r w:rsidRPr="00826E66">
        <w:rPr>
          <w:rFonts w:ascii="Tunga" w:hAnsi="Tunga" w:cs="Tunga"/>
          <w:bCs/>
          <w:i/>
          <w:sz w:val="28"/>
          <w:szCs w:val="28"/>
          <w:lang w:eastAsia="en-AU"/>
        </w:rPr>
        <w:t>Community Early Learning Australia</w:t>
      </w:r>
    </w:p>
    <w:p w14:paraId="1D181606" w14:textId="77777777" w:rsidR="00634A61" w:rsidRDefault="00634A61" w:rsidP="00621386">
      <w:pPr>
        <w:autoSpaceDE w:val="0"/>
        <w:autoSpaceDN w:val="0"/>
        <w:adjustRightInd w:val="0"/>
        <w:rPr>
          <w:rFonts w:ascii="Tunga" w:eastAsia="MS Mincho" w:hAnsi="Tunga" w:cs="Tunga"/>
          <w:sz w:val="28"/>
          <w:szCs w:val="28"/>
        </w:rPr>
      </w:pPr>
    </w:p>
    <w:p w14:paraId="4011B4A7" w14:textId="77777777" w:rsidR="00621386" w:rsidRPr="00E84469" w:rsidRDefault="00621386" w:rsidP="00621386">
      <w:pPr>
        <w:autoSpaceDE w:val="0"/>
        <w:autoSpaceDN w:val="0"/>
        <w:adjustRightInd w:val="0"/>
        <w:rPr>
          <w:rFonts w:ascii="Tunga" w:eastAsia="MS Mincho" w:hAnsi="Tunga" w:cs="Tunga"/>
          <w:sz w:val="28"/>
          <w:szCs w:val="28"/>
        </w:rPr>
      </w:pPr>
    </w:p>
    <w:p w14:paraId="024C47A8" w14:textId="77777777" w:rsidR="00634A61" w:rsidRPr="00E84469" w:rsidRDefault="00634A61">
      <w:pPr>
        <w:pStyle w:val="PlainText"/>
        <w:jc w:val="both"/>
        <w:rPr>
          <w:rFonts w:ascii="Tunga" w:eastAsia="MS Mincho" w:hAnsi="Tunga" w:cs="Tunga"/>
          <w:sz w:val="28"/>
          <w:szCs w:val="28"/>
        </w:rPr>
      </w:pPr>
    </w:p>
    <w:sectPr w:rsidR="00634A61" w:rsidRPr="00E84469" w:rsidSect="000D1A7E">
      <w:footerReference w:type="default" r:id="rId8"/>
      <w:pgSz w:w="11906" w:h="16838"/>
      <w:pgMar w:top="720" w:right="720" w:bottom="720" w:left="72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27D416D" w14:textId="77777777" w:rsidR="00817901" w:rsidRDefault="00817901" w:rsidP="000E32DE">
      <w:r>
        <w:separator/>
      </w:r>
    </w:p>
  </w:endnote>
  <w:endnote w:type="continuationSeparator" w:id="0">
    <w:p w14:paraId="437A33B7" w14:textId="77777777" w:rsidR="00817901" w:rsidRDefault="00817901" w:rsidP="000E32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unga">
    <w:altName w:val="Tunga"/>
    <w:panose1 w:val="00000400000000000000"/>
    <w:charset w:val="00"/>
    <w:family w:val="swiss"/>
    <w:pitch w:val="variable"/>
    <w:sig w:usb0="004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10F389" w14:textId="77777777" w:rsidR="00151D0D" w:rsidRDefault="00151D0D">
    <w:pPr>
      <w:pStyle w:val="Footer"/>
    </w:pPr>
    <w:r>
      <w:t xml:space="preserve">Page | </w:t>
    </w:r>
    <w:r>
      <w:fldChar w:fldCharType="begin"/>
    </w:r>
    <w:r>
      <w:instrText xml:space="preserve"> PAGE   \* MERGEFORMAT </w:instrText>
    </w:r>
    <w:r>
      <w:fldChar w:fldCharType="separate"/>
    </w:r>
    <w:r w:rsidR="009D7ABF">
      <w:rPr>
        <w:noProof/>
      </w:rPr>
      <w:t>5</w:t>
    </w:r>
    <w:r>
      <w:rPr>
        <w:noProof/>
      </w:rPr>
      <w:fldChar w:fldCharType="end"/>
    </w:r>
  </w:p>
  <w:p w14:paraId="405BC3CF" w14:textId="77777777" w:rsidR="00151D0D" w:rsidRDefault="00151D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0921901" w14:textId="77777777" w:rsidR="00817901" w:rsidRDefault="00817901" w:rsidP="000E32DE">
      <w:r>
        <w:separator/>
      </w:r>
    </w:p>
  </w:footnote>
  <w:footnote w:type="continuationSeparator" w:id="0">
    <w:p w14:paraId="47818964" w14:textId="77777777" w:rsidR="00817901" w:rsidRDefault="00817901" w:rsidP="000E32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324C13"/>
    <w:multiLevelType w:val="hybridMultilevel"/>
    <w:tmpl w:val="5EC07C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63313DE"/>
    <w:multiLevelType w:val="hybridMultilevel"/>
    <w:tmpl w:val="C28CFE46"/>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 w15:restartNumberingAfterBreak="0">
    <w:nsid w:val="0703387B"/>
    <w:multiLevelType w:val="hybridMultilevel"/>
    <w:tmpl w:val="FD265972"/>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 w15:restartNumberingAfterBreak="0">
    <w:nsid w:val="07F90575"/>
    <w:multiLevelType w:val="hybridMultilevel"/>
    <w:tmpl w:val="2B164076"/>
    <w:lvl w:ilvl="0" w:tplc="C1DEF672">
      <w:start w:val="7"/>
      <w:numFmt w:val="bullet"/>
      <w:lvlText w:val="•"/>
      <w:lvlJc w:val="left"/>
      <w:pPr>
        <w:ind w:left="720" w:hanging="360"/>
      </w:pPr>
      <w:rPr>
        <w:rFonts w:ascii="Tunga" w:eastAsia="Times New Roman" w:hAnsi="Tunga" w:cs="Tunga"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C2052B0"/>
    <w:multiLevelType w:val="hybridMultilevel"/>
    <w:tmpl w:val="797ACEE8"/>
    <w:lvl w:ilvl="0" w:tplc="0C09000F">
      <w:start w:val="1"/>
      <w:numFmt w:val="decimal"/>
      <w:lvlText w:val="%1."/>
      <w:lvlJc w:val="left"/>
      <w:pPr>
        <w:ind w:left="810" w:hanging="360"/>
      </w:pPr>
    </w:lvl>
    <w:lvl w:ilvl="1" w:tplc="0C090019" w:tentative="1">
      <w:start w:val="1"/>
      <w:numFmt w:val="lowerLetter"/>
      <w:lvlText w:val="%2."/>
      <w:lvlJc w:val="left"/>
      <w:pPr>
        <w:ind w:left="1530" w:hanging="360"/>
      </w:pPr>
    </w:lvl>
    <w:lvl w:ilvl="2" w:tplc="0C09001B" w:tentative="1">
      <w:start w:val="1"/>
      <w:numFmt w:val="lowerRoman"/>
      <w:lvlText w:val="%3."/>
      <w:lvlJc w:val="right"/>
      <w:pPr>
        <w:ind w:left="2250" w:hanging="180"/>
      </w:pPr>
    </w:lvl>
    <w:lvl w:ilvl="3" w:tplc="0C09000F" w:tentative="1">
      <w:start w:val="1"/>
      <w:numFmt w:val="decimal"/>
      <w:lvlText w:val="%4."/>
      <w:lvlJc w:val="left"/>
      <w:pPr>
        <w:ind w:left="2970" w:hanging="360"/>
      </w:pPr>
    </w:lvl>
    <w:lvl w:ilvl="4" w:tplc="0C090019" w:tentative="1">
      <w:start w:val="1"/>
      <w:numFmt w:val="lowerLetter"/>
      <w:lvlText w:val="%5."/>
      <w:lvlJc w:val="left"/>
      <w:pPr>
        <w:ind w:left="3690" w:hanging="360"/>
      </w:pPr>
    </w:lvl>
    <w:lvl w:ilvl="5" w:tplc="0C09001B" w:tentative="1">
      <w:start w:val="1"/>
      <w:numFmt w:val="lowerRoman"/>
      <w:lvlText w:val="%6."/>
      <w:lvlJc w:val="right"/>
      <w:pPr>
        <w:ind w:left="4410" w:hanging="180"/>
      </w:pPr>
    </w:lvl>
    <w:lvl w:ilvl="6" w:tplc="0C09000F" w:tentative="1">
      <w:start w:val="1"/>
      <w:numFmt w:val="decimal"/>
      <w:lvlText w:val="%7."/>
      <w:lvlJc w:val="left"/>
      <w:pPr>
        <w:ind w:left="5130" w:hanging="360"/>
      </w:pPr>
    </w:lvl>
    <w:lvl w:ilvl="7" w:tplc="0C090019" w:tentative="1">
      <w:start w:val="1"/>
      <w:numFmt w:val="lowerLetter"/>
      <w:lvlText w:val="%8."/>
      <w:lvlJc w:val="left"/>
      <w:pPr>
        <w:ind w:left="5850" w:hanging="360"/>
      </w:pPr>
    </w:lvl>
    <w:lvl w:ilvl="8" w:tplc="0C09001B" w:tentative="1">
      <w:start w:val="1"/>
      <w:numFmt w:val="lowerRoman"/>
      <w:lvlText w:val="%9."/>
      <w:lvlJc w:val="right"/>
      <w:pPr>
        <w:ind w:left="6570" w:hanging="180"/>
      </w:pPr>
    </w:lvl>
  </w:abstractNum>
  <w:abstractNum w:abstractNumId="5" w15:restartNumberingAfterBreak="0">
    <w:nsid w:val="0CFF3A07"/>
    <w:multiLevelType w:val="hybridMultilevel"/>
    <w:tmpl w:val="BC023C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E2134EE"/>
    <w:multiLevelType w:val="hybridMultilevel"/>
    <w:tmpl w:val="D3DAFFB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6F13F61"/>
    <w:multiLevelType w:val="hybridMultilevel"/>
    <w:tmpl w:val="4D38D7E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C761C5B"/>
    <w:multiLevelType w:val="hybridMultilevel"/>
    <w:tmpl w:val="F13AC4BA"/>
    <w:lvl w:ilvl="0" w:tplc="0C090001">
      <w:start w:val="1"/>
      <w:numFmt w:val="bullet"/>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9" w15:restartNumberingAfterBreak="0">
    <w:nsid w:val="1CE94314"/>
    <w:multiLevelType w:val="hybridMultilevel"/>
    <w:tmpl w:val="193A0B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D6B4559"/>
    <w:multiLevelType w:val="hybridMultilevel"/>
    <w:tmpl w:val="B61A7884"/>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FE2610C"/>
    <w:multiLevelType w:val="hybridMultilevel"/>
    <w:tmpl w:val="904EAB64"/>
    <w:lvl w:ilvl="0" w:tplc="0C09000B">
      <w:start w:val="1"/>
      <w:numFmt w:val="bullet"/>
      <w:lvlText w:val=""/>
      <w:lvlJc w:val="left"/>
      <w:pPr>
        <w:ind w:left="644"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2E02579"/>
    <w:multiLevelType w:val="hybridMultilevel"/>
    <w:tmpl w:val="AD867F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36920AA"/>
    <w:multiLevelType w:val="hybridMultilevel"/>
    <w:tmpl w:val="8E5600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3C5744B"/>
    <w:multiLevelType w:val="hybridMultilevel"/>
    <w:tmpl w:val="8898A5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9432C7A"/>
    <w:multiLevelType w:val="hybridMultilevel"/>
    <w:tmpl w:val="A84868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F82542B"/>
    <w:multiLevelType w:val="hybridMultilevel"/>
    <w:tmpl w:val="59F228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F895FEF"/>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30847A42"/>
    <w:multiLevelType w:val="hybridMultilevel"/>
    <w:tmpl w:val="111E0F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59D7708"/>
    <w:multiLevelType w:val="hybridMultilevel"/>
    <w:tmpl w:val="4D5E8AF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3B5037B2"/>
    <w:multiLevelType w:val="hybridMultilevel"/>
    <w:tmpl w:val="F162D046"/>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424A53CE"/>
    <w:multiLevelType w:val="hybridMultilevel"/>
    <w:tmpl w:val="9CBA065A"/>
    <w:lvl w:ilvl="0" w:tplc="0C090001">
      <w:start w:val="1"/>
      <w:numFmt w:val="bullet"/>
      <w:lvlText w:val=""/>
      <w:lvlJc w:val="left"/>
      <w:pPr>
        <w:ind w:left="810" w:hanging="360"/>
      </w:pPr>
      <w:rPr>
        <w:rFonts w:ascii="Symbol" w:hAnsi="Symbol" w:hint="default"/>
      </w:rPr>
    </w:lvl>
    <w:lvl w:ilvl="1" w:tplc="0C090003" w:tentative="1">
      <w:start w:val="1"/>
      <w:numFmt w:val="bullet"/>
      <w:lvlText w:val="o"/>
      <w:lvlJc w:val="left"/>
      <w:pPr>
        <w:ind w:left="1530" w:hanging="360"/>
      </w:pPr>
      <w:rPr>
        <w:rFonts w:ascii="Courier New" w:hAnsi="Courier New" w:cs="Courier New" w:hint="default"/>
      </w:rPr>
    </w:lvl>
    <w:lvl w:ilvl="2" w:tplc="0C090005" w:tentative="1">
      <w:start w:val="1"/>
      <w:numFmt w:val="bullet"/>
      <w:lvlText w:val=""/>
      <w:lvlJc w:val="left"/>
      <w:pPr>
        <w:ind w:left="2250" w:hanging="360"/>
      </w:pPr>
      <w:rPr>
        <w:rFonts w:ascii="Wingdings" w:hAnsi="Wingdings" w:hint="default"/>
      </w:rPr>
    </w:lvl>
    <w:lvl w:ilvl="3" w:tplc="0C090001" w:tentative="1">
      <w:start w:val="1"/>
      <w:numFmt w:val="bullet"/>
      <w:lvlText w:val=""/>
      <w:lvlJc w:val="left"/>
      <w:pPr>
        <w:ind w:left="2970" w:hanging="360"/>
      </w:pPr>
      <w:rPr>
        <w:rFonts w:ascii="Symbol" w:hAnsi="Symbol" w:hint="default"/>
      </w:rPr>
    </w:lvl>
    <w:lvl w:ilvl="4" w:tplc="0C090003" w:tentative="1">
      <w:start w:val="1"/>
      <w:numFmt w:val="bullet"/>
      <w:lvlText w:val="o"/>
      <w:lvlJc w:val="left"/>
      <w:pPr>
        <w:ind w:left="3690" w:hanging="360"/>
      </w:pPr>
      <w:rPr>
        <w:rFonts w:ascii="Courier New" w:hAnsi="Courier New" w:cs="Courier New" w:hint="default"/>
      </w:rPr>
    </w:lvl>
    <w:lvl w:ilvl="5" w:tplc="0C090005" w:tentative="1">
      <w:start w:val="1"/>
      <w:numFmt w:val="bullet"/>
      <w:lvlText w:val=""/>
      <w:lvlJc w:val="left"/>
      <w:pPr>
        <w:ind w:left="4410" w:hanging="360"/>
      </w:pPr>
      <w:rPr>
        <w:rFonts w:ascii="Wingdings" w:hAnsi="Wingdings" w:hint="default"/>
      </w:rPr>
    </w:lvl>
    <w:lvl w:ilvl="6" w:tplc="0C090001" w:tentative="1">
      <w:start w:val="1"/>
      <w:numFmt w:val="bullet"/>
      <w:lvlText w:val=""/>
      <w:lvlJc w:val="left"/>
      <w:pPr>
        <w:ind w:left="5130" w:hanging="360"/>
      </w:pPr>
      <w:rPr>
        <w:rFonts w:ascii="Symbol" w:hAnsi="Symbol" w:hint="default"/>
      </w:rPr>
    </w:lvl>
    <w:lvl w:ilvl="7" w:tplc="0C090003" w:tentative="1">
      <w:start w:val="1"/>
      <w:numFmt w:val="bullet"/>
      <w:lvlText w:val="o"/>
      <w:lvlJc w:val="left"/>
      <w:pPr>
        <w:ind w:left="5850" w:hanging="360"/>
      </w:pPr>
      <w:rPr>
        <w:rFonts w:ascii="Courier New" w:hAnsi="Courier New" w:cs="Courier New" w:hint="default"/>
      </w:rPr>
    </w:lvl>
    <w:lvl w:ilvl="8" w:tplc="0C090005" w:tentative="1">
      <w:start w:val="1"/>
      <w:numFmt w:val="bullet"/>
      <w:lvlText w:val=""/>
      <w:lvlJc w:val="left"/>
      <w:pPr>
        <w:ind w:left="6570" w:hanging="360"/>
      </w:pPr>
      <w:rPr>
        <w:rFonts w:ascii="Wingdings" w:hAnsi="Wingdings" w:hint="default"/>
      </w:rPr>
    </w:lvl>
  </w:abstractNum>
  <w:abstractNum w:abstractNumId="22" w15:restartNumberingAfterBreak="0">
    <w:nsid w:val="48035228"/>
    <w:multiLevelType w:val="hybridMultilevel"/>
    <w:tmpl w:val="39E44B24"/>
    <w:lvl w:ilvl="0" w:tplc="0C09000F">
      <w:start w:val="1"/>
      <w:numFmt w:val="decimal"/>
      <w:lvlText w:val="%1."/>
      <w:lvlJc w:val="left"/>
      <w:pPr>
        <w:ind w:left="1530" w:hanging="360"/>
      </w:pPr>
    </w:lvl>
    <w:lvl w:ilvl="1" w:tplc="0C090019" w:tentative="1">
      <w:start w:val="1"/>
      <w:numFmt w:val="lowerLetter"/>
      <w:lvlText w:val="%2."/>
      <w:lvlJc w:val="left"/>
      <w:pPr>
        <w:ind w:left="2250" w:hanging="360"/>
      </w:pPr>
    </w:lvl>
    <w:lvl w:ilvl="2" w:tplc="0C09001B" w:tentative="1">
      <w:start w:val="1"/>
      <w:numFmt w:val="lowerRoman"/>
      <w:lvlText w:val="%3."/>
      <w:lvlJc w:val="right"/>
      <w:pPr>
        <w:ind w:left="2970" w:hanging="180"/>
      </w:pPr>
    </w:lvl>
    <w:lvl w:ilvl="3" w:tplc="0C09000F" w:tentative="1">
      <w:start w:val="1"/>
      <w:numFmt w:val="decimal"/>
      <w:lvlText w:val="%4."/>
      <w:lvlJc w:val="left"/>
      <w:pPr>
        <w:ind w:left="3690" w:hanging="360"/>
      </w:pPr>
    </w:lvl>
    <w:lvl w:ilvl="4" w:tplc="0C090019" w:tentative="1">
      <w:start w:val="1"/>
      <w:numFmt w:val="lowerLetter"/>
      <w:lvlText w:val="%5."/>
      <w:lvlJc w:val="left"/>
      <w:pPr>
        <w:ind w:left="4410" w:hanging="360"/>
      </w:pPr>
    </w:lvl>
    <w:lvl w:ilvl="5" w:tplc="0C09001B" w:tentative="1">
      <w:start w:val="1"/>
      <w:numFmt w:val="lowerRoman"/>
      <w:lvlText w:val="%6."/>
      <w:lvlJc w:val="right"/>
      <w:pPr>
        <w:ind w:left="5130" w:hanging="180"/>
      </w:pPr>
    </w:lvl>
    <w:lvl w:ilvl="6" w:tplc="0C09000F" w:tentative="1">
      <w:start w:val="1"/>
      <w:numFmt w:val="decimal"/>
      <w:lvlText w:val="%7."/>
      <w:lvlJc w:val="left"/>
      <w:pPr>
        <w:ind w:left="5850" w:hanging="360"/>
      </w:pPr>
    </w:lvl>
    <w:lvl w:ilvl="7" w:tplc="0C090019" w:tentative="1">
      <w:start w:val="1"/>
      <w:numFmt w:val="lowerLetter"/>
      <w:lvlText w:val="%8."/>
      <w:lvlJc w:val="left"/>
      <w:pPr>
        <w:ind w:left="6570" w:hanging="360"/>
      </w:pPr>
    </w:lvl>
    <w:lvl w:ilvl="8" w:tplc="0C09001B" w:tentative="1">
      <w:start w:val="1"/>
      <w:numFmt w:val="lowerRoman"/>
      <w:lvlText w:val="%9."/>
      <w:lvlJc w:val="right"/>
      <w:pPr>
        <w:ind w:left="7290" w:hanging="180"/>
      </w:pPr>
    </w:lvl>
  </w:abstractNum>
  <w:abstractNum w:abstractNumId="23" w15:restartNumberingAfterBreak="0">
    <w:nsid w:val="48580CEE"/>
    <w:multiLevelType w:val="hybridMultilevel"/>
    <w:tmpl w:val="59882C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C621B17"/>
    <w:multiLevelType w:val="hybridMultilevel"/>
    <w:tmpl w:val="F3BE619A"/>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5" w15:restartNumberingAfterBreak="0">
    <w:nsid w:val="4C9D59EB"/>
    <w:multiLevelType w:val="hybridMultilevel"/>
    <w:tmpl w:val="C5C6B3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E15416A"/>
    <w:multiLevelType w:val="hybridMultilevel"/>
    <w:tmpl w:val="9808DA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57011226"/>
    <w:multiLevelType w:val="hybridMultilevel"/>
    <w:tmpl w:val="EF82D8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57A518B8"/>
    <w:multiLevelType w:val="hybridMultilevel"/>
    <w:tmpl w:val="11E848A0"/>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57DC5D1C"/>
    <w:multiLevelType w:val="hybridMultilevel"/>
    <w:tmpl w:val="CEE8293E"/>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58DD6CFC"/>
    <w:multiLevelType w:val="hybridMultilevel"/>
    <w:tmpl w:val="2B42EF7A"/>
    <w:lvl w:ilvl="0" w:tplc="04090019">
      <w:start w:val="1"/>
      <w:numFmt w:val="lowerLetter"/>
      <w:lvlText w:val="%1."/>
      <w:lvlJc w:val="left"/>
      <w:pPr>
        <w:tabs>
          <w:tab w:val="num" w:pos="810"/>
        </w:tabs>
        <w:ind w:left="810" w:hanging="360"/>
      </w:pPr>
      <w:rPr>
        <w:rFonts w:hint="default"/>
      </w:rPr>
    </w:lvl>
    <w:lvl w:ilvl="1" w:tplc="04090019" w:tentative="1">
      <w:start w:val="1"/>
      <w:numFmt w:val="lowerLetter"/>
      <w:lvlText w:val="%2."/>
      <w:lvlJc w:val="left"/>
      <w:pPr>
        <w:tabs>
          <w:tab w:val="num" w:pos="1530"/>
        </w:tabs>
        <w:ind w:left="1530" w:hanging="360"/>
      </w:pPr>
    </w:lvl>
    <w:lvl w:ilvl="2" w:tplc="0409001B" w:tentative="1">
      <w:start w:val="1"/>
      <w:numFmt w:val="lowerRoman"/>
      <w:lvlText w:val="%3."/>
      <w:lvlJc w:val="right"/>
      <w:pPr>
        <w:tabs>
          <w:tab w:val="num" w:pos="2250"/>
        </w:tabs>
        <w:ind w:left="2250" w:hanging="180"/>
      </w:pPr>
    </w:lvl>
    <w:lvl w:ilvl="3" w:tplc="0409000F" w:tentative="1">
      <w:start w:val="1"/>
      <w:numFmt w:val="decimal"/>
      <w:lvlText w:val="%4."/>
      <w:lvlJc w:val="left"/>
      <w:pPr>
        <w:tabs>
          <w:tab w:val="num" w:pos="2970"/>
        </w:tabs>
        <w:ind w:left="2970" w:hanging="360"/>
      </w:pPr>
    </w:lvl>
    <w:lvl w:ilvl="4" w:tplc="04090019" w:tentative="1">
      <w:start w:val="1"/>
      <w:numFmt w:val="lowerLetter"/>
      <w:lvlText w:val="%5."/>
      <w:lvlJc w:val="left"/>
      <w:pPr>
        <w:tabs>
          <w:tab w:val="num" w:pos="3690"/>
        </w:tabs>
        <w:ind w:left="3690" w:hanging="360"/>
      </w:pPr>
    </w:lvl>
    <w:lvl w:ilvl="5" w:tplc="0409001B" w:tentative="1">
      <w:start w:val="1"/>
      <w:numFmt w:val="lowerRoman"/>
      <w:lvlText w:val="%6."/>
      <w:lvlJc w:val="right"/>
      <w:pPr>
        <w:tabs>
          <w:tab w:val="num" w:pos="4410"/>
        </w:tabs>
        <w:ind w:left="4410" w:hanging="180"/>
      </w:pPr>
    </w:lvl>
    <w:lvl w:ilvl="6" w:tplc="0409000F" w:tentative="1">
      <w:start w:val="1"/>
      <w:numFmt w:val="decimal"/>
      <w:lvlText w:val="%7."/>
      <w:lvlJc w:val="left"/>
      <w:pPr>
        <w:tabs>
          <w:tab w:val="num" w:pos="5130"/>
        </w:tabs>
        <w:ind w:left="5130" w:hanging="360"/>
      </w:pPr>
    </w:lvl>
    <w:lvl w:ilvl="7" w:tplc="04090019" w:tentative="1">
      <w:start w:val="1"/>
      <w:numFmt w:val="lowerLetter"/>
      <w:lvlText w:val="%8."/>
      <w:lvlJc w:val="left"/>
      <w:pPr>
        <w:tabs>
          <w:tab w:val="num" w:pos="5850"/>
        </w:tabs>
        <w:ind w:left="5850" w:hanging="360"/>
      </w:pPr>
    </w:lvl>
    <w:lvl w:ilvl="8" w:tplc="0409001B" w:tentative="1">
      <w:start w:val="1"/>
      <w:numFmt w:val="lowerRoman"/>
      <w:lvlText w:val="%9."/>
      <w:lvlJc w:val="right"/>
      <w:pPr>
        <w:tabs>
          <w:tab w:val="num" w:pos="6570"/>
        </w:tabs>
        <w:ind w:left="6570" w:hanging="180"/>
      </w:pPr>
    </w:lvl>
  </w:abstractNum>
  <w:abstractNum w:abstractNumId="31" w15:restartNumberingAfterBreak="0">
    <w:nsid w:val="5CF200F3"/>
    <w:multiLevelType w:val="hybridMultilevel"/>
    <w:tmpl w:val="0E785C8C"/>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61024704"/>
    <w:multiLevelType w:val="hybridMultilevel"/>
    <w:tmpl w:val="A6AA6A9E"/>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64641DAC"/>
    <w:multiLevelType w:val="hybridMultilevel"/>
    <w:tmpl w:val="65B671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52629CF"/>
    <w:multiLevelType w:val="hybridMultilevel"/>
    <w:tmpl w:val="0A3AB9A8"/>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65A82A06"/>
    <w:multiLevelType w:val="hybridMultilevel"/>
    <w:tmpl w:val="DD720A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65BA693A"/>
    <w:multiLevelType w:val="hybridMultilevel"/>
    <w:tmpl w:val="324612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68380494"/>
    <w:multiLevelType w:val="hybridMultilevel"/>
    <w:tmpl w:val="96C811D4"/>
    <w:lvl w:ilvl="0" w:tplc="C1DEF672">
      <w:start w:val="7"/>
      <w:numFmt w:val="bullet"/>
      <w:lvlText w:val="•"/>
      <w:lvlJc w:val="left"/>
      <w:pPr>
        <w:ind w:left="720" w:hanging="360"/>
      </w:pPr>
      <w:rPr>
        <w:rFonts w:ascii="Tunga" w:eastAsia="Times New Roman" w:hAnsi="Tunga" w:cs="Tunga"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6DA05B00"/>
    <w:multiLevelType w:val="hybridMultilevel"/>
    <w:tmpl w:val="B5AE86B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9" w15:restartNumberingAfterBreak="0">
    <w:nsid w:val="6DF644AA"/>
    <w:multiLevelType w:val="hybridMultilevel"/>
    <w:tmpl w:val="75B04BD4"/>
    <w:lvl w:ilvl="0" w:tplc="A0DEECB4">
      <w:start w:val="1"/>
      <w:numFmt w:val="decimal"/>
      <w:lvlText w:val="%1."/>
      <w:lvlJc w:val="left"/>
      <w:pPr>
        <w:ind w:left="1440" w:hanging="630"/>
      </w:pPr>
      <w:rPr>
        <w:rFonts w:hint="default"/>
      </w:rPr>
    </w:lvl>
    <w:lvl w:ilvl="1" w:tplc="0C090019" w:tentative="1">
      <w:start w:val="1"/>
      <w:numFmt w:val="lowerLetter"/>
      <w:lvlText w:val="%2."/>
      <w:lvlJc w:val="left"/>
      <w:pPr>
        <w:ind w:left="1890" w:hanging="360"/>
      </w:pPr>
    </w:lvl>
    <w:lvl w:ilvl="2" w:tplc="0C09001B" w:tentative="1">
      <w:start w:val="1"/>
      <w:numFmt w:val="lowerRoman"/>
      <w:lvlText w:val="%3."/>
      <w:lvlJc w:val="right"/>
      <w:pPr>
        <w:ind w:left="2610" w:hanging="180"/>
      </w:pPr>
    </w:lvl>
    <w:lvl w:ilvl="3" w:tplc="0C09000F" w:tentative="1">
      <w:start w:val="1"/>
      <w:numFmt w:val="decimal"/>
      <w:lvlText w:val="%4."/>
      <w:lvlJc w:val="left"/>
      <w:pPr>
        <w:ind w:left="3330" w:hanging="360"/>
      </w:pPr>
    </w:lvl>
    <w:lvl w:ilvl="4" w:tplc="0C090019" w:tentative="1">
      <w:start w:val="1"/>
      <w:numFmt w:val="lowerLetter"/>
      <w:lvlText w:val="%5."/>
      <w:lvlJc w:val="left"/>
      <w:pPr>
        <w:ind w:left="4050" w:hanging="360"/>
      </w:pPr>
    </w:lvl>
    <w:lvl w:ilvl="5" w:tplc="0C09001B" w:tentative="1">
      <w:start w:val="1"/>
      <w:numFmt w:val="lowerRoman"/>
      <w:lvlText w:val="%6."/>
      <w:lvlJc w:val="right"/>
      <w:pPr>
        <w:ind w:left="4770" w:hanging="180"/>
      </w:pPr>
    </w:lvl>
    <w:lvl w:ilvl="6" w:tplc="0C09000F" w:tentative="1">
      <w:start w:val="1"/>
      <w:numFmt w:val="decimal"/>
      <w:lvlText w:val="%7."/>
      <w:lvlJc w:val="left"/>
      <w:pPr>
        <w:ind w:left="5490" w:hanging="360"/>
      </w:pPr>
    </w:lvl>
    <w:lvl w:ilvl="7" w:tplc="0C090019" w:tentative="1">
      <w:start w:val="1"/>
      <w:numFmt w:val="lowerLetter"/>
      <w:lvlText w:val="%8."/>
      <w:lvlJc w:val="left"/>
      <w:pPr>
        <w:ind w:left="6210" w:hanging="360"/>
      </w:pPr>
    </w:lvl>
    <w:lvl w:ilvl="8" w:tplc="0C09001B" w:tentative="1">
      <w:start w:val="1"/>
      <w:numFmt w:val="lowerRoman"/>
      <w:lvlText w:val="%9."/>
      <w:lvlJc w:val="right"/>
      <w:pPr>
        <w:ind w:left="6930" w:hanging="180"/>
      </w:pPr>
    </w:lvl>
  </w:abstractNum>
  <w:abstractNum w:abstractNumId="40" w15:restartNumberingAfterBreak="0">
    <w:nsid w:val="706655E6"/>
    <w:multiLevelType w:val="hybridMultilevel"/>
    <w:tmpl w:val="41305CC0"/>
    <w:lvl w:ilvl="0" w:tplc="0C09000F">
      <w:start w:val="1"/>
      <w:numFmt w:val="decimal"/>
      <w:lvlText w:val="%1."/>
      <w:lvlJc w:val="left"/>
      <w:pPr>
        <w:ind w:left="810" w:hanging="360"/>
      </w:pPr>
    </w:lvl>
    <w:lvl w:ilvl="1" w:tplc="0C090019" w:tentative="1">
      <w:start w:val="1"/>
      <w:numFmt w:val="lowerLetter"/>
      <w:lvlText w:val="%2."/>
      <w:lvlJc w:val="left"/>
      <w:pPr>
        <w:ind w:left="1530" w:hanging="360"/>
      </w:pPr>
    </w:lvl>
    <w:lvl w:ilvl="2" w:tplc="0C09001B" w:tentative="1">
      <w:start w:val="1"/>
      <w:numFmt w:val="lowerRoman"/>
      <w:lvlText w:val="%3."/>
      <w:lvlJc w:val="right"/>
      <w:pPr>
        <w:ind w:left="2250" w:hanging="180"/>
      </w:pPr>
    </w:lvl>
    <w:lvl w:ilvl="3" w:tplc="0C09000F" w:tentative="1">
      <w:start w:val="1"/>
      <w:numFmt w:val="decimal"/>
      <w:lvlText w:val="%4."/>
      <w:lvlJc w:val="left"/>
      <w:pPr>
        <w:ind w:left="2970" w:hanging="360"/>
      </w:pPr>
    </w:lvl>
    <w:lvl w:ilvl="4" w:tplc="0C090019" w:tentative="1">
      <w:start w:val="1"/>
      <w:numFmt w:val="lowerLetter"/>
      <w:lvlText w:val="%5."/>
      <w:lvlJc w:val="left"/>
      <w:pPr>
        <w:ind w:left="3690" w:hanging="360"/>
      </w:pPr>
    </w:lvl>
    <w:lvl w:ilvl="5" w:tplc="0C09001B" w:tentative="1">
      <w:start w:val="1"/>
      <w:numFmt w:val="lowerRoman"/>
      <w:lvlText w:val="%6."/>
      <w:lvlJc w:val="right"/>
      <w:pPr>
        <w:ind w:left="4410" w:hanging="180"/>
      </w:pPr>
    </w:lvl>
    <w:lvl w:ilvl="6" w:tplc="0C09000F" w:tentative="1">
      <w:start w:val="1"/>
      <w:numFmt w:val="decimal"/>
      <w:lvlText w:val="%7."/>
      <w:lvlJc w:val="left"/>
      <w:pPr>
        <w:ind w:left="5130" w:hanging="360"/>
      </w:pPr>
    </w:lvl>
    <w:lvl w:ilvl="7" w:tplc="0C090019" w:tentative="1">
      <w:start w:val="1"/>
      <w:numFmt w:val="lowerLetter"/>
      <w:lvlText w:val="%8."/>
      <w:lvlJc w:val="left"/>
      <w:pPr>
        <w:ind w:left="5850" w:hanging="360"/>
      </w:pPr>
    </w:lvl>
    <w:lvl w:ilvl="8" w:tplc="0C09001B" w:tentative="1">
      <w:start w:val="1"/>
      <w:numFmt w:val="lowerRoman"/>
      <w:lvlText w:val="%9."/>
      <w:lvlJc w:val="right"/>
      <w:pPr>
        <w:ind w:left="6570" w:hanging="180"/>
      </w:pPr>
    </w:lvl>
  </w:abstractNum>
  <w:abstractNum w:abstractNumId="41" w15:restartNumberingAfterBreak="0">
    <w:nsid w:val="73153EAE"/>
    <w:multiLevelType w:val="hybridMultilevel"/>
    <w:tmpl w:val="95EAE128"/>
    <w:lvl w:ilvl="0" w:tplc="C1DEF672">
      <w:start w:val="7"/>
      <w:numFmt w:val="bullet"/>
      <w:lvlText w:val="•"/>
      <w:lvlJc w:val="left"/>
      <w:pPr>
        <w:ind w:left="720" w:hanging="360"/>
      </w:pPr>
      <w:rPr>
        <w:rFonts w:ascii="Tunga" w:eastAsia="Times New Roman" w:hAnsi="Tunga" w:cs="Tunga"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74011B5B"/>
    <w:multiLevelType w:val="hybridMultilevel"/>
    <w:tmpl w:val="634020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75D001D1"/>
    <w:multiLevelType w:val="hybridMultilevel"/>
    <w:tmpl w:val="C498B02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4" w15:restartNumberingAfterBreak="0">
    <w:nsid w:val="77887E42"/>
    <w:multiLevelType w:val="hybridMultilevel"/>
    <w:tmpl w:val="DFEE3B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79354BC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46" w15:restartNumberingAfterBreak="0">
    <w:nsid w:val="7A1F502C"/>
    <w:multiLevelType w:val="hybridMultilevel"/>
    <w:tmpl w:val="D2B874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7" w15:restartNumberingAfterBreak="0">
    <w:nsid w:val="7B287304"/>
    <w:multiLevelType w:val="hybridMultilevel"/>
    <w:tmpl w:val="A890409E"/>
    <w:lvl w:ilvl="0" w:tplc="0C090001">
      <w:start w:val="1"/>
      <w:numFmt w:val="bullet"/>
      <w:lvlText w:val=""/>
      <w:lvlJc w:val="left"/>
      <w:pPr>
        <w:ind w:left="810" w:hanging="360"/>
      </w:pPr>
      <w:rPr>
        <w:rFonts w:ascii="Symbol" w:hAnsi="Symbol" w:hint="default"/>
      </w:rPr>
    </w:lvl>
    <w:lvl w:ilvl="1" w:tplc="0C090003" w:tentative="1">
      <w:start w:val="1"/>
      <w:numFmt w:val="bullet"/>
      <w:lvlText w:val="o"/>
      <w:lvlJc w:val="left"/>
      <w:pPr>
        <w:ind w:left="1530" w:hanging="360"/>
      </w:pPr>
      <w:rPr>
        <w:rFonts w:ascii="Courier New" w:hAnsi="Courier New" w:cs="Courier New" w:hint="default"/>
      </w:rPr>
    </w:lvl>
    <w:lvl w:ilvl="2" w:tplc="0C090005" w:tentative="1">
      <w:start w:val="1"/>
      <w:numFmt w:val="bullet"/>
      <w:lvlText w:val=""/>
      <w:lvlJc w:val="left"/>
      <w:pPr>
        <w:ind w:left="2250" w:hanging="360"/>
      </w:pPr>
      <w:rPr>
        <w:rFonts w:ascii="Wingdings" w:hAnsi="Wingdings" w:hint="default"/>
      </w:rPr>
    </w:lvl>
    <w:lvl w:ilvl="3" w:tplc="0C090001" w:tentative="1">
      <w:start w:val="1"/>
      <w:numFmt w:val="bullet"/>
      <w:lvlText w:val=""/>
      <w:lvlJc w:val="left"/>
      <w:pPr>
        <w:ind w:left="2970" w:hanging="360"/>
      </w:pPr>
      <w:rPr>
        <w:rFonts w:ascii="Symbol" w:hAnsi="Symbol" w:hint="default"/>
      </w:rPr>
    </w:lvl>
    <w:lvl w:ilvl="4" w:tplc="0C090003" w:tentative="1">
      <w:start w:val="1"/>
      <w:numFmt w:val="bullet"/>
      <w:lvlText w:val="o"/>
      <w:lvlJc w:val="left"/>
      <w:pPr>
        <w:ind w:left="3690" w:hanging="360"/>
      </w:pPr>
      <w:rPr>
        <w:rFonts w:ascii="Courier New" w:hAnsi="Courier New" w:cs="Courier New" w:hint="default"/>
      </w:rPr>
    </w:lvl>
    <w:lvl w:ilvl="5" w:tplc="0C090005" w:tentative="1">
      <w:start w:val="1"/>
      <w:numFmt w:val="bullet"/>
      <w:lvlText w:val=""/>
      <w:lvlJc w:val="left"/>
      <w:pPr>
        <w:ind w:left="4410" w:hanging="360"/>
      </w:pPr>
      <w:rPr>
        <w:rFonts w:ascii="Wingdings" w:hAnsi="Wingdings" w:hint="default"/>
      </w:rPr>
    </w:lvl>
    <w:lvl w:ilvl="6" w:tplc="0C090001" w:tentative="1">
      <w:start w:val="1"/>
      <w:numFmt w:val="bullet"/>
      <w:lvlText w:val=""/>
      <w:lvlJc w:val="left"/>
      <w:pPr>
        <w:ind w:left="5130" w:hanging="360"/>
      </w:pPr>
      <w:rPr>
        <w:rFonts w:ascii="Symbol" w:hAnsi="Symbol" w:hint="default"/>
      </w:rPr>
    </w:lvl>
    <w:lvl w:ilvl="7" w:tplc="0C090003" w:tentative="1">
      <w:start w:val="1"/>
      <w:numFmt w:val="bullet"/>
      <w:lvlText w:val="o"/>
      <w:lvlJc w:val="left"/>
      <w:pPr>
        <w:ind w:left="5850" w:hanging="360"/>
      </w:pPr>
      <w:rPr>
        <w:rFonts w:ascii="Courier New" w:hAnsi="Courier New" w:cs="Courier New" w:hint="default"/>
      </w:rPr>
    </w:lvl>
    <w:lvl w:ilvl="8" w:tplc="0C090005" w:tentative="1">
      <w:start w:val="1"/>
      <w:numFmt w:val="bullet"/>
      <w:lvlText w:val=""/>
      <w:lvlJc w:val="left"/>
      <w:pPr>
        <w:ind w:left="6570" w:hanging="360"/>
      </w:pPr>
      <w:rPr>
        <w:rFonts w:ascii="Wingdings" w:hAnsi="Wingdings" w:hint="default"/>
      </w:rPr>
    </w:lvl>
  </w:abstractNum>
  <w:abstractNum w:abstractNumId="48" w15:restartNumberingAfterBreak="0">
    <w:nsid w:val="7C023289"/>
    <w:multiLevelType w:val="singleLevel"/>
    <w:tmpl w:val="0C090001"/>
    <w:lvl w:ilvl="0">
      <w:start w:val="1"/>
      <w:numFmt w:val="bullet"/>
      <w:lvlText w:val=""/>
      <w:lvlJc w:val="left"/>
      <w:pPr>
        <w:tabs>
          <w:tab w:val="num" w:pos="360"/>
        </w:tabs>
        <w:ind w:left="360" w:hanging="360"/>
      </w:pPr>
      <w:rPr>
        <w:rFonts w:ascii="Symbol" w:hAnsi="Symbol" w:hint="default"/>
      </w:rPr>
    </w:lvl>
  </w:abstractNum>
  <w:num w:numId="1">
    <w:abstractNumId w:val="29"/>
  </w:num>
  <w:num w:numId="2">
    <w:abstractNumId w:val="30"/>
  </w:num>
  <w:num w:numId="3">
    <w:abstractNumId w:val="31"/>
  </w:num>
  <w:num w:numId="4">
    <w:abstractNumId w:val="32"/>
  </w:num>
  <w:num w:numId="5">
    <w:abstractNumId w:val="27"/>
  </w:num>
  <w:num w:numId="6">
    <w:abstractNumId w:val="6"/>
  </w:num>
  <w:num w:numId="7">
    <w:abstractNumId w:val="4"/>
  </w:num>
  <w:num w:numId="8">
    <w:abstractNumId w:val="38"/>
  </w:num>
  <w:num w:numId="9">
    <w:abstractNumId w:val="43"/>
  </w:num>
  <w:num w:numId="10">
    <w:abstractNumId w:val="22"/>
  </w:num>
  <w:num w:numId="11">
    <w:abstractNumId w:val="19"/>
  </w:num>
  <w:num w:numId="12">
    <w:abstractNumId w:val="40"/>
  </w:num>
  <w:num w:numId="13">
    <w:abstractNumId w:val="47"/>
  </w:num>
  <w:num w:numId="14">
    <w:abstractNumId w:val="21"/>
  </w:num>
  <w:num w:numId="15">
    <w:abstractNumId w:val="44"/>
  </w:num>
  <w:num w:numId="16">
    <w:abstractNumId w:val="13"/>
  </w:num>
  <w:num w:numId="17">
    <w:abstractNumId w:val="9"/>
  </w:num>
  <w:num w:numId="18">
    <w:abstractNumId w:val="35"/>
  </w:num>
  <w:num w:numId="19">
    <w:abstractNumId w:val="48"/>
  </w:num>
  <w:num w:numId="20">
    <w:abstractNumId w:val="45"/>
  </w:num>
  <w:num w:numId="21">
    <w:abstractNumId w:val="17"/>
  </w:num>
  <w:num w:numId="22">
    <w:abstractNumId w:val="26"/>
  </w:num>
  <w:num w:numId="23">
    <w:abstractNumId w:val="24"/>
  </w:num>
  <w:num w:numId="24">
    <w:abstractNumId w:val="23"/>
  </w:num>
  <w:num w:numId="25">
    <w:abstractNumId w:val="5"/>
  </w:num>
  <w:num w:numId="26">
    <w:abstractNumId w:val="39"/>
  </w:num>
  <w:num w:numId="27">
    <w:abstractNumId w:val="14"/>
  </w:num>
  <w:num w:numId="28">
    <w:abstractNumId w:val="1"/>
  </w:num>
  <w:num w:numId="29">
    <w:abstractNumId w:val="25"/>
  </w:num>
  <w:num w:numId="30">
    <w:abstractNumId w:val="15"/>
  </w:num>
  <w:num w:numId="31">
    <w:abstractNumId w:val="42"/>
  </w:num>
  <w:num w:numId="32">
    <w:abstractNumId w:val="18"/>
  </w:num>
  <w:num w:numId="33">
    <w:abstractNumId w:val="7"/>
  </w:num>
  <w:num w:numId="34">
    <w:abstractNumId w:val="46"/>
  </w:num>
  <w:num w:numId="35">
    <w:abstractNumId w:val="12"/>
  </w:num>
  <w:num w:numId="36">
    <w:abstractNumId w:val="11"/>
  </w:num>
  <w:num w:numId="37">
    <w:abstractNumId w:val="16"/>
  </w:num>
  <w:num w:numId="38">
    <w:abstractNumId w:val="2"/>
  </w:num>
  <w:num w:numId="39">
    <w:abstractNumId w:val="20"/>
  </w:num>
  <w:num w:numId="40">
    <w:abstractNumId w:val="3"/>
  </w:num>
  <w:num w:numId="41">
    <w:abstractNumId w:val="41"/>
  </w:num>
  <w:num w:numId="42">
    <w:abstractNumId w:val="37"/>
  </w:num>
  <w:num w:numId="43">
    <w:abstractNumId w:val="10"/>
  </w:num>
  <w:num w:numId="44">
    <w:abstractNumId w:val="34"/>
  </w:num>
  <w:num w:numId="45">
    <w:abstractNumId w:val="28"/>
  </w:num>
  <w:num w:numId="46">
    <w:abstractNumId w:val="0"/>
  </w:num>
  <w:num w:numId="47">
    <w:abstractNumId w:val="36"/>
  </w:num>
  <w:num w:numId="48">
    <w:abstractNumId w:val="8"/>
  </w:num>
  <w:num w:numId="49">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E73CE"/>
    <w:rsid w:val="00040D52"/>
    <w:rsid w:val="00065E73"/>
    <w:rsid w:val="00073314"/>
    <w:rsid w:val="00093116"/>
    <w:rsid w:val="000B3E17"/>
    <w:rsid w:val="000B7DAF"/>
    <w:rsid w:val="000D1A7E"/>
    <w:rsid w:val="000D3251"/>
    <w:rsid w:val="000E32DE"/>
    <w:rsid w:val="000E73CE"/>
    <w:rsid w:val="0010573D"/>
    <w:rsid w:val="00117FE4"/>
    <w:rsid w:val="00120F66"/>
    <w:rsid w:val="00132C4F"/>
    <w:rsid w:val="00142C73"/>
    <w:rsid w:val="00144358"/>
    <w:rsid w:val="0015159D"/>
    <w:rsid w:val="00151D0D"/>
    <w:rsid w:val="00162C53"/>
    <w:rsid w:val="00163F9D"/>
    <w:rsid w:val="00170F9F"/>
    <w:rsid w:val="0017221C"/>
    <w:rsid w:val="00174424"/>
    <w:rsid w:val="00192391"/>
    <w:rsid w:val="001A516F"/>
    <w:rsid w:val="001C1208"/>
    <w:rsid w:val="001C546E"/>
    <w:rsid w:val="001D5C85"/>
    <w:rsid w:val="001D7E34"/>
    <w:rsid w:val="00211A98"/>
    <w:rsid w:val="00233B34"/>
    <w:rsid w:val="00273B4C"/>
    <w:rsid w:val="00285135"/>
    <w:rsid w:val="002A0EAA"/>
    <w:rsid w:val="002A4D66"/>
    <w:rsid w:val="002A61A2"/>
    <w:rsid w:val="002B51FB"/>
    <w:rsid w:val="00314C3F"/>
    <w:rsid w:val="0035646D"/>
    <w:rsid w:val="00363112"/>
    <w:rsid w:val="00365EFF"/>
    <w:rsid w:val="00381E55"/>
    <w:rsid w:val="0039623D"/>
    <w:rsid w:val="00396642"/>
    <w:rsid w:val="003A27F3"/>
    <w:rsid w:val="003E65E0"/>
    <w:rsid w:val="003F1394"/>
    <w:rsid w:val="004379B6"/>
    <w:rsid w:val="00464B8E"/>
    <w:rsid w:val="004670D0"/>
    <w:rsid w:val="004A1D39"/>
    <w:rsid w:val="004E0B6F"/>
    <w:rsid w:val="004F5CDA"/>
    <w:rsid w:val="005114FF"/>
    <w:rsid w:val="00526E03"/>
    <w:rsid w:val="00537C72"/>
    <w:rsid w:val="00555C2E"/>
    <w:rsid w:val="00574F19"/>
    <w:rsid w:val="00594F98"/>
    <w:rsid w:val="005B7E60"/>
    <w:rsid w:val="005C2510"/>
    <w:rsid w:val="005D3690"/>
    <w:rsid w:val="005E22AF"/>
    <w:rsid w:val="005E788F"/>
    <w:rsid w:val="00600F1D"/>
    <w:rsid w:val="00621386"/>
    <w:rsid w:val="00625CF6"/>
    <w:rsid w:val="00630A93"/>
    <w:rsid w:val="00630D35"/>
    <w:rsid w:val="00634A61"/>
    <w:rsid w:val="00640B64"/>
    <w:rsid w:val="006632A8"/>
    <w:rsid w:val="00664ACF"/>
    <w:rsid w:val="0069554F"/>
    <w:rsid w:val="006C104C"/>
    <w:rsid w:val="006D030A"/>
    <w:rsid w:val="00705314"/>
    <w:rsid w:val="00715A97"/>
    <w:rsid w:val="007400BF"/>
    <w:rsid w:val="00744169"/>
    <w:rsid w:val="0077494C"/>
    <w:rsid w:val="007848C5"/>
    <w:rsid w:val="007A0255"/>
    <w:rsid w:val="007D2933"/>
    <w:rsid w:val="007E46AF"/>
    <w:rsid w:val="00817901"/>
    <w:rsid w:val="0082430B"/>
    <w:rsid w:val="00826E66"/>
    <w:rsid w:val="00827526"/>
    <w:rsid w:val="00840EBB"/>
    <w:rsid w:val="00872577"/>
    <w:rsid w:val="008E2355"/>
    <w:rsid w:val="008E624D"/>
    <w:rsid w:val="008E77EB"/>
    <w:rsid w:val="008F3416"/>
    <w:rsid w:val="00910279"/>
    <w:rsid w:val="009106F0"/>
    <w:rsid w:val="0092493F"/>
    <w:rsid w:val="00941A89"/>
    <w:rsid w:val="0096067B"/>
    <w:rsid w:val="00961D97"/>
    <w:rsid w:val="00965000"/>
    <w:rsid w:val="00972ED7"/>
    <w:rsid w:val="009A3F8F"/>
    <w:rsid w:val="009B112A"/>
    <w:rsid w:val="009D52B0"/>
    <w:rsid w:val="009D7ABF"/>
    <w:rsid w:val="009D7DEE"/>
    <w:rsid w:val="009E14EA"/>
    <w:rsid w:val="009E2F81"/>
    <w:rsid w:val="00A51606"/>
    <w:rsid w:val="00A53AEC"/>
    <w:rsid w:val="00A7247B"/>
    <w:rsid w:val="00AB3E30"/>
    <w:rsid w:val="00AF23F0"/>
    <w:rsid w:val="00B16247"/>
    <w:rsid w:val="00B258C6"/>
    <w:rsid w:val="00B54EE9"/>
    <w:rsid w:val="00B65C10"/>
    <w:rsid w:val="00B705B4"/>
    <w:rsid w:val="00B9583E"/>
    <w:rsid w:val="00BC19F4"/>
    <w:rsid w:val="00BC1B85"/>
    <w:rsid w:val="00BC33E8"/>
    <w:rsid w:val="00BC6293"/>
    <w:rsid w:val="00BE040C"/>
    <w:rsid w:val="00BF146E"/>
    <w:rsid w:val="00BF7550"/>
    <w:rsid w:val="00C00D5B"/>
    <w:rsid w:val="00C01737"/>
    <w:rsid w:val="00C07AB0"/>
    <w:rsid w:val="00C256F8"/>
    <w:rsid w:val="00C30B69"/>
    <w:rsid w:val="00C31E7A"/>
    <w:rsid w:val="00C553CA"/>
    <w:rsid w:val="00C6433F"/>
    <w:rsid w:val="00C7730D"/>
    <w:rsid w:val="00CA55A4"/>
    <w:rsid w:val="00CB108B"/>
    <w:rsid w:val="00CB2A95"/>
    <w:rsid w:val="00CC3D35"/>
    <w:rsid w:val="00CC7A1A"/>
    <w:rsid w:val="00CD0E01"/>
    <w:rsid w:val="00CE5182"/>
    <w:rsid w:val="00D01A2B"/>
    <w:rsid w:val="00D03B3E"/>
    <w:rsid w:val="00D05B78"/>
    <w:rsid w:val="00D37E50"/>
    <w:rsid w:val="00D5109B"/>
    <w:rsid w:val="00D67F90"/>
    <w:rsid w:val="00D9209A"/>
    <w:rsid w:val="00DA1ABD"/>
    <w:rsid w:val="00DB45CF"/>
    <w:rsid w:val="00DB72D7"/>
    <w:rsid w:val="00DC2161"/>
    <w:rsid w:val="00DC3592"/>
    <w:rsid w:val="00E143CF"/>
    <w:rsid w:val="00E3295B"/>
    <w:rsid w:val="00E52A9F"/>
    <w:rsid w:val="00E617C4"/>
    <w:rsid w:val="00E6501D"/>
    <w:rsid w:val="00E84469"/>
    <w:rsid w:val="00E8672E"/>
    <w:rsid w:val="00EA189A"/>
    <w:rsid w:val="00EB0188"/>
    <w:rsid w:val="00EE6554"/>
    <w:rsid w:val="00F27461"/>
    <w:rsid w:val="00F325F5"/>
    <w:rsid w:val="00F67A1B"/>
    <w:rsid w:val="00F77547"/>
    <w:rsid w:val="00F81A69"/>
    <w:rsid w:val="00F93497"/>
    <w:rsid w:val="00F94519"/>
    <w:rsid w:val="00F94932"/>
    <w:rsid w:val="00FA5023"/>
    <w:rsid w:val="00FB6CFF"/>
    <w:rsid w:val="00FE1F23"/>
    <w:rsid w:val="00FE2E22"/>
    <w:rsid w:val="00FE658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911D00"/>
  <w15:chartTrackingRefBased/>
  <w15:docId w15:val="{2B3F624A-2008-4319-9005-CE4AC74CBE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rPr>
      <w:rFonts w:ascii="Courier New" w:hAnsi="Courier New" w:cs="Courier New"/>
      <w:sz w:val="20"/>
    </w:rPr>
  </w:style>
  <w:style w:type="paragraph" w:customStyle="1" w:styleId="Paragraph">
    <w:name w:val="Paragraph"/>
    <w:basedOn w:val="Normal"/>
    <w:rsid w:val="009B112A"/>
    <w:pPr>
      <w:spacing w:after="200"/>
      <w:ind w:left="340" w:hanging="340"/>
    </w:pPr>
    <w:rPr>
      <w:rFonts w:cs="Arial"/>
      <w:sz w:val="16"/>
      <w:szCs w:val="16"/>
      <w:lang w:val="en-US"/>
    </w:rPr>
  </w:style>
  <w:style w:type="character" w:styleId="Hyperlink">
    <w:name w:val="Hyperlink"/>
    <w:rsid w:val="00FE1F23"/>
    <w:rPr>
      <w:color w:val="0000FF"/>
      <w:u w:val="single"/>
    </w:rPr>
  </w:style>
  <w:style w:type="paragraph" w:styleId="Header">
    <w:name w:val="header"/>
    <w:basedOn w:val="Normal"/>
    <w:link w:val="HeaderChar"/>
    <w:rsid w:val="000E32DE"/>
    <w:pPr>
      <w:tabs>
        <w:tab w:val="center" w:pos="4513"/>
        <w:tab w:val="right" w:pos="9026"/>
      </w:tabs>
    </w:pPr>
  </w:style>
  <w:style w:type="character" w:customStyle="1" w:styleId="HeaderChar">
    <w:name w:val="Header Char"/>
    <w:link w:val="Header"/>
    <w:rsid w:val="000E32DE"/>
    <w:rPr>
      <w:rFonts w:ascii="Arial" w:hAnsi="Arial"/>
      <w:sz w:val="22"/>
      <w:lang w:eastAsia="en-US"/>
    </w:rPr>
  </w:style>
  <w:style w:type="paragraph" w:styleId="Footer">
    <w:name w:val="footer"/>
    <w:basedOn w:val="Normal"/>
    <w:link w:val="FooterChar"/>
    <w:uiPriority w:val="99"/>
    <w:rsid w:val="000E32DE"/>
    <w:pPr>
      <w:tabs>
        <w:tab w:val="center" w:pos="4513"/>
        <w:tab w:val="right" w:pos="9026"/>
      </w:tabs>
    </w:pPr>
  </w:style>
  <w:style w:type="character" w:customStyle="1" w:styleId="FooterChar">
    <w:name w:val="Footer Char"/>
    <w:link w:val="Footer"/>
    <w:uiPriority w:val="99"/>
    <w:rsid w:val="000E32DE"/>
    <w:rPr>
      <w:rFonts w:ascii="Arial" w:hAnsi="Arial"/>
      <w:sz w:val="22"/>
      <w:lang w:eastAsia="en-US"/>
    </w:rPr>
  </w:style>
  <w:style w:type="table" w:styleId="TableGrid">
    <w:name w:val="Table Grid"/>
    <w:basedOn w:val="TableNormal"/>
    <w:rsid w:val="003564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69554F"/>
    <w:pPr>
      <w:jc w:val="center"/>
    </w:pPr>
    <w:rPr>
      <w:rFonts w:ascii="Times New Roman" w:hAnsi="Times New Roman"/>
      <w:b/>
      <w:sz w:val="32"/>
    </w:rPr>
  </w:style>
  <w:style w:type="character" w:customStyle="1" w:styleId="BodyText2Char">
    <w:name w:val="Body Text 2 Char"/>
    <w:link w:val="BodyText2"/>
    <w:rsid w:val="0069554F"/>
    <w:rPr>
      <w:b/>
      <w:sz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129628-41FE-4039-B585-2C01F3C4B0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1031</Words>
  <Characters>5881</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ALBURY PRE-SCHOOL INC</vt:lpstr>
    </vt:vector>
  </TitlesOfParts>
  <Company>Albury PreSchool Inc.</Company>
  <LinksUpToDate>false</LinksUpToDate>
  <CharactersWithSpaces>6899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ALBURY PRE-SCHOOL INC</dc:title>
  <dc:subject/>
  <dc:creator>Albury Pre School Inc.</dc:creator>
  <cp:keywords/>
  <cp:lastModifiedBy>Mulwala Preschool</cp:lastModifiedBy>
  <cp:revision>4</cp:revision>
  <cp:lastPrinted>2021-02-12T03:36:00Z</cp:lastPrinted>
  <dcterms:created xsi:type="dcterms:W3CDTF">2019-07-03T04:39:00Z</dcterms:created>
  <dcterms:modified xsi:type="dcterms:W3CDTF">2021-02-12T03:36:00Z</dcterms:modified>
</cp:coreProperties>
</file>