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35F22" w14:textId="77777777" w:rsidR="00F21DA0" w:rsidRDefault="00F21DA0" w:rsidP="004A65E5">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Mulwala Preschool</w:t>
      </w:r>
    </w:p>
    <w:p w14:paraId="1044FE56" w14:textId="16F52C9E" w:rsidR="00B17A8E" w:rsidRDefault="00B17A8E" w:rsidP="004A65E5">
      <w:pPr>
        <w:shd w:val="clear" w:color="auto" w:fill="009999"/>
        <w:spacing w:after="0" w:line="240" w:lineRule="auto"/>
        <w:jc w:val="both"/>
        <w:rPr>
          <w:rFonts w:ascii="Tunga" w:eastAsia="MS Mincho" w:hAnsi="Tunga" w:cs="Tunga"/>
          <w:sz w:val="28"/>
          <w:szCs w:val="28"/>
        </w:rPr>
      </w:pPr>
      <w:r>
        <w:rPr>
          <w:rFonts w:ascii="Tunga" w:eastAsia="MS Mincho" w:hAnsi="Tunga" w:cs="Tunga"/>
          <w:sz w:val="28"/>
          <w:szCs w:val="28"/>
        </w:rPr>
        <w:t xml:space="preserve">                          </w:t>
      </w:r>
      <w:r w:rsidRPr="00B17A8E">
        <w:rPr>
          <w:rFonts w:ascii="Tunga" w:eastAsia="MS Mincho" w:hAnsi="Tunga" w:cs="Tunga"/>
          <w:sz w:val="28"/>
          <w:szCs w:val="28"/>
        </w:rPr>
        <w:t>(Riverina Murray Preschool Alliance member)</w:t>
      </w:r>
    </w:p>
    <w:p w14:paraId="22422962" w14:textId="6E460BF1"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t>2 – Children’s Health and Safety</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5F3A5317"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 NO:</w:t>
      </w:r>
      <w:r w:rsidRPr="005C0530">
        <w:rPr>
          <w:rFonts w:ascii="Tunga" w:eastAsia="MS Mincho" w:hAnsi="Tunga" w:cs="Tunga"/>
          <w:b/>
          <w:sz w:val="28"/>
          <w:szCs w:val="28"/>
        </w:rPr>
        <w:tab/>
      </w:r>
      <w:r w:rsidRPr="005C0530">
        <w:rPr>
          <w:rFonts w:ascii="Tunga" w:eastAsia="MS Mincho" w:hAnsi="Tunga" w:cs="Tunga"/>
          <w:b/>
          <w:sz w:val="28"/>
          <w:szCs w:val="28"/>
        </w:rPr>
        <w:tab/>
      </w:r>
      <w:r>
        <w:rPr>
          <w:rFonts w:ascii="Tunga" w:eastAsia="MS Mincho" w:hAnsi="Tunga" w:cs="Tunga"/>
          <w:b/>
          <w:sz w:val="28"/>
          <w:szCs w:val="28"/>
        </w:rPr>
        <w:t>2.5</w:t>
      </w:r>
      <w:r w:rsidR="00966F8D">
        <w:rPr>
          <w:rFonts w:ascii="Tunga" w:eastAsia="MS Mincho" w:hAnsi="Tunga" w:cs="Tunga"/>
          <w:b/>
          <w:sz w:val="28"/>
          <w:szCs w:val="28"/>
        </w:rPr>
        <w:t>.0</w:t>
      </w:r>
    </w:p>
    <w:p w14:paraId="5B9285ED"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Pr>
          <w:rFonts w:ascii="Tunga" w:eastAsia="MS Mincho" w:hAnsi="Tunga" w:cs="Tunga"/>
          <w:b/>
          <w:sz w:val="28"/>
          <w:szCs w:val="28"/>
        </w:rPr>
        <w:tab/>
        <w:t>Administering Medication</w:t>
      </w:r>
    </w:p>
    <w:p w14:paraId="1F28B682"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3C7048DE" w14:textId="1F6F753B" w:rsidR="00F21DA0" w:rsidRPr="00F21DA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REVIE</w:t>
      </w:r>
      <w:r w:rsidRPr="00F21DA0">
        <w:rPr>
          <w:rFonts w:ascii="Tunga" w:eastAsia="MS Mincho" w:hAnsi="Tunga" w:cs="Tunga"/>
          <w:b/>
          <w:sz w:val="28"/>
          <w:szCs w:val="28"/>
        </w:rPr>
        <w:t>W DATE</w:t>
      </w:r>
      <w:r w:rsidR="007239B5" w:rsidRPr="00F21DA0">
        <w:rPr>
          <w:rFonts w:ascii="Tunga" w:eastAsia="MS Mincho" w:hAnsi="Tunga" w:cs="Tunga"/>
          <w:b/>
          <w:sz w:val="28"/>
          <w:szCs w:val="28"/>
        </w:rPr>
        <w:t>:</w:t>
      </w:r>
      <w:r w:rsidR="00F21DA0" w:rsidRPr="00F21DA0">
        <w:rPr>
          <w:rFonts w:ascii="Tunga" w:eastAsia="MS Mincho" w:hAnsi="Tunga" w:cs="Tunga"/>
          <w:b/>
          <w:sz w:val="28"/>
          <w:szCs w:val="28"/>
        </w:rPr>
        <w:tab/>
      </w:r>
      <w:r w:rsidR="00C471F7">
        <w:rPr>
          <w:rFonts w:ascii="Tunga" w:eastAsia="MS Mincho" w:hAnsi="Tunga" w:cs="Tunga"/>
          <w:b/>
          <w:sz w:val="28"/>
          <w:szCs w:val="28"/>
        </w:rPr>
        <w:t xml:space="preserve"> </w:t>
      </w:r>
      <w:r w:rsidR="00C471F7" w:rsidRPr="00503FF6">
        <w:rPr>
          <w:rFonts w:ascii="Tunga" w:eastAsia="MS Mincho" w:hAnsi="Tunga" w:cs="Tunga"/>
          <w:b/>
          <w:sz w:val="28"/>
          <w:szCs w:val="28"/>
        </w:rPr>
        <w:t>28/10/2025</w:t>
      </w:r>
      <w:r w:rsidR="007239B5" w:rsidRPr="00F21DA0">
        <w:rPr>
          <w:rFonts w:ascii="Tunga" w:eastAsia="MS Mincho" w:hAnsi="Tunga" w:cs="Tunga"/>
          <w:b/>
          <w:sz w:val="28"/>
          <w:szCs w:val="28"/>
        </w:rPr>
        <w:tab/>
      </w:r>
      <w:r w:rsidR="007239B5" w:rsidRPr="00F21DA0">
        <w:rPr>
          <w:rFonts w:ascii="Tunga" w:eastAsia="MS Mincho" w:hAnsi="Tunga" w:cs="Tunga"/>
          <w:b/>
          <w:sz w:val="28"/>
          <w:szCs w:val="28"/>
        </w:rPr>
        <w:tab/>
      </w:r>
    </w:p>
    <w:p w14:paraId="77EE51CB" w14:textId="032BA547" w:rsidR="005C0530" w:rsidRPr="00F21DA0" w:rsidRDefault="005C0530" w:rsidP="004A65E5">
      <w:pPr>
        <w:shd w:val="clear" w:color="auto" w:fill="009999"/>
        <w:spacing w:after="0" w:line="240" w:lineRule="auto"/>
        <w:jc w:val="both"/>
        <w:rPr>
          <w:rFonts w:ascii="Tunga" w:eastAsia="MS Mincho" w:hAnsi="Tunga" w:cs="Tunga"/>
          <w:sz w:val="28"/>
          <w:szCs w:val="28"/>
        </w:rPr>
      </w:pPr>
      <w:r w:rsidRPr="00F21DA0">
        <w:rPr>
          <w:rFonts w:ascii="Tunga" w:eastAsia="MS Mincho" w:hAnsi="Tunga" w:cs="Tunga"/>
          <w:b/>
          <w:sz w:val="28"/>
          <w:szCs w:val="28"/>
        </w:rPr>
        <w:tab/>
      </w:r>
      <w:r w:rsidRPr="00F21DA0">
        <w:rPr>
          <w:rFonts w:ascii="Tunga" w:eastAsia="MS Mincho" w:hAnsi="Tunga" w:cs="Tunga"/>
          <w:b/>
          <w:sz w:val="28"/>
          <w:szCs w:val="28"/>
        </w:rPr>
        <w:tab/>
      </w:r>
      <w:r w:rsidRPr="00F21DA0">
        <w:rPr>
          <w:rFonts w:ascii="Tunga" w:eastAsia="MS Mincho" w:hAnsi="Tunga" w:cs="Tunga"/>
          <w:sz w:val="28"/>
          <w:szCs w:val="28"/>
        </w:rPr>
        <w:tab/>
      </w:r>
    </w:p>
    <w:p w14:paraId="0CC4DE46" w14:textId="77777777" w:rsidR="005C0530" w:rsidRPr="00F21DA0" w:rsidRDefault="005C0530" w:rsidP="005C0530">
      <w:pPr>
        <w:autoSpaceDE w:val="0"/>
        <w:autoSpaceDN w:val="0"/>
        <w:adjustRightInd w:val="0"/>
        <w:spacing w:after="0" w:line="240" w:lineRule="auto"/>
        <w:rPr>
          <w:rFonts w:ascii="Tunga" w:eastAsia="Times New Roman" w:hAnsi="Tunga" w:cs="Tunga"/>
          <w:b/>
          <w:bCs/>
          <w:sz w:val="28"/>
          <w:szCs w:val="28"/>
          <w:lang w:eastAsia="en-AU"/>
        </w:rPr>
      </w:pPr>
    </w:p>
    <w:p w14:paraId="778FCAEA" w14:textId="77777777" w:rsidR="005C0530" w:rsidRPr="00F21DA0"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F21DA0">
        <w:rPr>
          <w:rFonts w:ascii="Tunga" w:eastAsia="Times New Roman" w:hAnsi="Tunga" w:cs="Tunga"/>
          <w:b/>
          <w:bCs/>
          <w:sz w:val="28"/>
          <w:szCs w:val="28"/>
          <w:lang w:eastAsia="en-AU"/>
        </w:rPr>
        <w:t>Introduction</w:t>
      </w:r>
    </w:p>
    <w:p w14:paraId="626868A5" w14:textId="0F2C7AE9" w:rsidR="00507D9F" w:rsidRPr="00F21DA0" w:rsidRDefault="00BE5936" w:rsidP="00CC5024">
      <w:pPr>
        <w:autoSpaceDE w:val="0"/>
        <w:autoSpaceDN w:val="0"/>
        <w:adjustRightInd w:val="0"/>
        <w:spacing w:after="0" w:line="240" w:lineRule="auto"/>
        <w:jc w:val="both"/>
        <w:rPr>
          <w:rFonts w:ascii="Tunga" w:eastAsia="Times New Roman" w:hAnsi="Tunga" w:cs="Tunga"/>
          <w:bCs/>
          <w:sz w:val="28"/>
          <w:szCs w:val="28"/>
          <w:lang w:eastAsia="en-AU"/>
        </w:rPr>
      </w:pPr>
      <w:r w:rsidRPr="00F21DA0">
        <w:rPr>
          <w:rFonts w:ascii="Tunga" w:eastAsia="Times New Roman" w:hAnsi="Tunga" w:cs="Tunga"/>
          <w:bCs/>
          <w:sz w:val="28"/>
          <w:szCs w:val="28"/>
          <w:lang w:eastAsia="en-AU"/>
        </w:rPr>
        <w:t xml:space="preserve">It is important that all Centre staff </w:t>
      </w:r>
      <w:r w:rsidR="00B5122A" w:rsidRPr="00F21DA0">
        <w:rPr>
          <w:rFonts w:ascii="Tunga" w:eastAsia="Times New Roman" w:hAnsi="Tunga" w:cs="Tunga"/>
          <w:bCs/>
          <w:sz w:val="28"/>
          <w:szCs w:val="28"/>
          <w:lang w:eastAsia="en-AU"/>
        </w:rPr>
        <w:t xml:space="preserve">are </w:t>
      </w:r>
      <w:r w:rsidRPr="00F21DA0">
        <w:rPr>
          <w:rFonts w:ascii="Tunga" w:eastAsia="Times New Roman" w:hAnsi="Tunga" w:cs="Tunga"/>
          <w:bCs/>
          <w:sz w:val="28"/>
          <w:szCs w:val="28"/>
          <w:lang w:eastAsia="en-AU"/>
        </w:rPr>
        <w:t>aware of the health requirements of all children and that there are effective processes to support and monitor these</w:t>
      </w:r>
      <w:r w:rsidR="00CC5024" w:rsidRPr="00F21DA0">
        <w:rPr>
          <w:rFonts w:ascii="Tunga" w:eastAsia="Times New Roman" w:hAnsi="Tunga" w:cs="Tunga"/>
          <w:bCs/>
          <w:sz w:val="28"/>
          <w:szCs w:val="28"/>
          <w:lang w:eastAsia="en-AU"/>
        </w:rPr>
        <w:t xml:space="preserve">.  </w:t>
      </w:r>
      <w:r w:rsidR="00BE2C80" w:rsidRPr="00F21DA0">
        <w:rPr>
          <w:rFonts w:ascii="Tunga" w:eastAsia="Times New Roman" w:hAnsi="Tunga" w:cs="Tunga"/>
          <w:bCs/>
          <w:sz w:val="28"/>
          <w:szCs w:val="28"/>
          <w:lang w:eastAsia="en-AU"/>
        </w:rPr>
        <w:t>Many children have chronic health problems such as asthma, diabetes, epilepsy and allergies and may be at r</w:t>
      </w:r>
      <w:r w:rsidR="000334E9" w:rsidRPr="00F21DA0">
        <w:rPr>
          <w:rFonts w:ascii="Tunga" w:eastAsia="Times New Roman" w:hAnsi="Tunga" w:cs="Tunga"/>
          <w:bCs/>
          <w:sz w:val="28"/>
          <w:szCs w:val="28"/>
          <w:lang w:eastAsia="en-AU"/>
        </w:rPr>
        <w:t>isk of a medical emergency whilst</w:t>
      </w:r>
      <w:r w:rsidR="00BE2C80" w:rsidRPr="00F21DA0">
        <w:rPr>
          <w:rFonts w:ascii="Tunga" w:eastAsia="Times New Roman" w:hAnsi="Tunga" w:cs="Tunga"/>
          <w:bCs/>
          <w:sz w:val="28"/>
          <w:szCs w:val="28"/>
          <w:lang w:eastAsia="en-AU"/>
        </w:rPr>
        <w:t xml:space="preserve"> in care and </w:t>
      </w:r>
      <w:r w:rsidR="00507D9F" w:rsidRPr="00F21DA0">
        <w:rPr>
          <w:rFonts w:ascii="Tunga" w:eastAsia="Times New Roman" w:hAnsi="Tunga" w:cs="Tunga"/>
          <w:bCs/>
          <w:sz w:val="28"/>
          <w:szCs w:val="28"/>
          <w:lang w:eastAsia="en-AU"/>
        </w:rPr>
        <w:t xml:space="preserve">require emergency treatment or </w:t>
      </w:r>
      <w:r w:rsidR="00CC5024" w:rsidRPr="00F21DA0">
        <w:rPr>
          <w:rFonts w:ascii="Tunga" w:eastAsia="Times New Roman" w:hAnsi="Tunga" w:cs="Tunga"/>
          <w:bCs/>
          <w:sz w:val="28"/>
          <w:szCs w:val="28"/>
          <w:lang w:eastAsia="en-AU"/>
        </w:rPr>
        <w:t xml:space="preserve">medication.  </w:t>
      </w:r>
      <w:r w:rsidR="00330EB0" w:rsidRPr="00F21DA0">
        <w:rPr>
          <w:rFonts w:ascii="Tunga" w:eastAsia="Times New Roman" w:hAnsi="Tunga" w:cs="Tunga"/>
          <w:bCs/>
          <w:sz w:val="28"/>
          <w:szCs w:val="28"/>
          <w:lang w:eastAsia="en-AU"/>
        </w:rPr>
        <w:t xml:space="preserve">In supporting the health and wellbeing of children the use of medications may be required by children at the </w:t>
      </w:r>
      <w:r w:rsidR="000334E9" w:rsidRPr="00F21DA0">
        <w:rPr>
          <w:rFonts w:ascii="Tunga" w:eastAsia="Times New Roman" w:hAnsi="Tunga" w:cs="Tunga"/>
          <w:bCs/>
          <w:sz w:val="28"/>
          <w:szCs w:val="28"/>
          <w:lang w:eastAsia="en-AU"/>
        </w:rPr>
        <w:t>centre</w:t>
      </w:r>
      <w:r w:rsidR="00330EB0" w:rsidRPr="00F21DA0">
        <w:rPr>
          <w:rFonts w:ascii="Tunga" w:eastAsia="Times New Roman" w:hAnsi="Tunga" w:cs="Tunga"/>
          <w:bCs/>
          <w:sz w:val="28"/>
          <w:szCs w:val="28"/>
          <w:lang w:eastAsia="en-AU"/>
        </w:rPr>
        <w:t>. Any medication must be administered as prescrib</w:t>
      </w:r>
      <w:r w:rsidRPr="00F21DA0">
        <w:rPr>
          <w:rFonts w:ascii="Tunga" w:eastAsia="Times New Roman" w:hAnsi="Tunga" w:cs="Tunga"/>
          <w:bCs/>
          <w:sz w:val="28"/>
          <w:szCs w:val="28"/>
          <w:lang w:eastAsia="en-AU"/>
        </w:rPr>
        <w:t xml:space="preserve">ed by medical practitioners, </w:t>
      </w:r>
      <w:r w:rsidR="00330EB0" w:rsidRPr="00F21DA0">
        <w:rPr>
          <w:rFonts w:ascii="Tunga" w:eastAsia="Times New Roman" w:hAnsi="Tunga" w:cs="Tunga"/>
          <w:bCs/>
          <w:sz w:val="28"/>
          <w:szCs w:val="28"/>
          <w:lang w:eastAsia="en-AU"/>
        </w:rPr>
        <w:t xml:space="preserve">first aid guidelines </w:t>
      </w:r>
      <w:r w:rsidRPr="00F21DA0">
        <w:rPr>
          <w:rFonts w:ascii="Tunga" w:eastAsia="Times New Roman" w:hAnsi="Tunga" w:cs="Tunga"/>
          <w:bCs/>
          <w:sz w:val="28"/>
          <w:szCs w:val="28"/>
          <w:lang w:eastAsia="en-AU"/>
        </w:rPr>
        <w:t xml:space="preserve">and per the Education and Care Services National </w:t>
      </w:r>
      <w:r w:rsidR="000334E9" w:rsidRPr="00F21DA0">
        <w:rPr>
          <w:rFonts w:ascii="Tunga" w:eastAsia="Times New Roman" w:hAnsi="Tunga" w:cs="Tunga"/>
          <w:bCs/>
          <w:sz w:val="28"/>
          <w:szCs w:val="28"/>
          <w:lang w:eastAsia="en-AU"/>
        </w:rPr>
        <w:t>Amended Regulations 20</w:t>
      </w:r>
      <w:r w:rsidR="00937EAE">
        <w:rPr>
          <w:rFonts w:ascii="Tunga" w:eastAsia="Times New Roman" w:hAnsi="Tunga" w:cs="Tunga"/>
          <w:bCs/>
          <w:sz w:val="28"/>
          <w:szCs w:val="28"/>
          <w:lang w:eastAsia="en-AU"/>
        </w:rPr>
        <w:t>23</w:t>
      </w:r>
      <w:r w:rsidRPr="00F21DA0">
        <w:rPr>
          <w:rFonts w:ascii="Tunga" w:eastAsia="Times New Roman" w:hAnsi="Tunga" w:cs="Tunga"/>
          <w:bCs/>
          <w:sz w:val="28"/>
          <w:szCs w:val="28"/>
          <w:lang w:eastAsia="en-AU"/>
        </w:rPr>
        <w:t xml:space="preserve"> </w:t>
      </w:r>
      <w:r w:rsidR="00330EB0" w:rsidRPr="00F21DA0">
        <w:rPr>
          <w:rFonts w:ascii="Tunga" w:eastAsia="Times New Roman" w:hAnsi="Tunga" w:cs="Tunga"/>
          <w:bCs/>
          <w:sz w:val="28"/>
          <w:szCs w:val="28"/>
          <w:lang w:eastAsia="en-AU"/>
        </w:rPr>
        <w:t xml:space="preserve">to ensure </w:t>
      </w:r>
      <w:r w:rsidR="000334E9" w:rsidRPr="00F21DA0">
        <w:rPr>
          <w:rFonts w:ascii="Tunga" w:eastAsia="Times New Roman" w:hAnsi="Tunga" w:cs="Tunga"/>
          <w:bCs/>
          <w:sz w:val="28"/>
          <w:szCs w:val="28"/>
          <w:lang w:eastAsia="en-AU"/>
        </w:rPr>
        <w:t xml:space="preserve">the safety of children attending the centre. </w:t>
      </w:r>
    </w:p>
    <w:p w14:paraId="5A8362AC" w14:textId="77777777" w:rsidR="00CC5024" w:rsidRPr="00F21DA0" w:rsidRDefault="00CC5024" w:rsidP="00CC5024">
      <w:pPr>
        <w:autoSpaceDE w:val="0"/>
        <w:autoSpaceDN w:val="0"/>
        <w:adjustRightInd w:val="0"/>
        <w:spacing w:after="0" w:line="240" w:lineRule="auto"/>
        <w:jc w:val="both"/>
        <w:rPr>
          <w:rFonts w:ascii="Tunga" w:eastAsia="Times New Roman" w:hAnsi="Tunga" w:cs="Tunga"/>
          <w:b/>
          <w:bCs/>
          <w:sz w:val="28"/>
          <w:szCs w:val="28"/>
          <w:lang w:eastAsia="en-AU"/>
        </w:rPr>
      </w:pPr>
    </w:p>
    <w:p w14:paraId="7D6D4D6D" w14:textId="77777777" w:rsidR="005C0530" w:rsidRPr="00F21DA0"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F21DA0">
        <w:rPr>
          <w:rFonts w:ascii="Tunga" w:eastAsia="Times New Roman" w:hAnsi="Tunga" w:cs="Tunga"/>
          <w:b/>
          <w:bCs/>
          <w:sz w:val="28"/>
          <w:szCs w:val="28"/>
          <w:lang w:eastAsia="en-AU"/>
        </w:rPr>
        <w:t>Goals – What are we going to do?</w:t>
      </w:r>
    </w:p>
    <w:p w14:paraId="654052D8" w14:textId="77777777" w:rsidR="00507D9F" w:rsidRPr="00F21DA0" w:rsidRDefault="00BE2C80" w:rsidP="000334E9">
      <w:pPr>
        <w:autoSpaceDE w:val="0"/>
        <w:autoSpaceDN w:val="0"/>
        <w:adjustRightInd w:val="0"/>
        <w:spacing w:after="0" w:line="240" w:lineRule="auto"/>
        <w:jc w:val="both"/>
        <w:rPr>
          <w:rFonts w:ascii="Tunga" w:eastAsia="Times New Roman" w:hAnsi="Tunga" w:cs="Tunga"/>
          <w:bCs/>
          <w:sz w:val="28"/>
          <w:szCs w:val="28"/>
          <w:lang w:eastAsia="en-AU"/>
        </w:rPr>
      </w:pPr>
      <w:r w:rsidRPr="00F21DA0">
        <w:rPr>
          <w:rFonts w:ascii="Tunga" w:eastAsia="Times New Roman" w:hAnsi="Tunga" w:cs="Tunga"/>
          <w:bCs/>
          <w:sz w:val="28"/>
          <w:szCs w:val="28"/>
          <w:lang w:eastAsia="en-AU"/>
        </w:rPr>
        <w:t>The centre will facilitate effective care and health management of children who are taking medications for health problems, prevention and management of acute episodes of illness or medical emergencies by the sa</w:t>
      </w:r>
      <w:r w:rsidR="000334E9" w:rsidRPr="00F21DA0">
        <w:rPr>
          <w:rFonts w:ascii="Tunga" w:eastAsia="Times New Roman" w:hAnsi="Tunga" w:cs="Tunga"/>
          <w:bCs/>
          <w:sz w:val="28"/>
          <w:szCs w:val="28"/>
          <w:lang w:eastAsia="en-AU"/>
        </w:rPr>
        <w:t xml:space="preserve">fe administration of medication. </w:t>
      </w:r>
      <w:r w:rsidRPr="00F21DA0">
        <w:rPr>
          <w:rFonts w:ascii="Tunga" w:eastAsia="Times New Roman" w:hAnsi="Tunga" w:cs="Tunga"/>
          <w:bCs/>
          <w:sz w:val="28"/>
          <w:szCs w:val="28"/>
          <w:lang w:eastAsia="en-AU"/>
        </w:rPr>
        <w:t xml:space="preserve"> </w:t>
      </w:r>
      <w:r w:rsidR="000334E9" w:rsidRPr="00F21DA0">
        <w:rPr>
          <w:rFonts w:ascii="Tunga" w:eastAsia="Times New Roman" w:hAnsi="Tunga" w:cs="Tunga"/>
          <w:bCs/>
          <w:sz w:val="28"/>
          <w:szCs w:val="28"/>
          <w:lang w:eastAsia="en-AU"/>
        </w:rPr>
        <w:t xml:space="preserve">Families requesting the administration of medication will be required to follow the guidelines developed by the centre to ensure the safety of children and educators. The centre will follow legislative guidelines and standards </w:t>
      </w:r>
      <w:proofErr w:type="gramStart"/>
      <w:r w:rsidR="000334E9" w:rsidRPr="00F21DA0">
        <w:rPr>
          <w:rFonts w:ascii="Tunga" w:eastAsia="Times New Roman" w:hAnsi="Tunga" w:cs="Tunga"/>
          <w:bCs/>
          <w:sz w:val="28"/>
          <w:szCs w:val="28"/>
          <w:lang w:eastAsia="en-AU"/>
        </w:rPr>
        <w:t>in order to</w:t>
      </w:r>
      <w:proofErr w:type="gramEnd"/>
      <w:r w:rsidR="000334E9" w:rsidRPr="00F21DA0">
        <w:rPr>
          <w:rFonts w:ascii="Tunga" w:eastAsia="Times New Roman" w:hAnsi="Tunga" w:cs="Tunga"/>
          <w:bCs/>
          <w:sz w:val="28"/>
          <w:szCs w:val="28"/>
          <w:lang w:eastAsia="en-AU"/>
        </w:rPr>
        <w:t xml:space="preserve"> ensure the health of children, families and educators </w:t>
      </w:r>
      <w:proofErr w:type="gramStart"/>
      <w:r w:rsidR="000334E9" w:rsidRPr="00F21DA0">
        <w:rPr>
          <w:rFonts w:ascii="Tunga" w:eastAsia="Times New Roman" w:hAnsi="Tunga" w:cs="Tunga"/>
          <w:bCs/>
          <w:sz w:val="28"/>
          <w:szCs w:val="28"/>
          <w:lang w:eastAsia="en-AU"/>
        </w:rPr>
        <w:t>at all times</w:t>
      </w:r>
      <w:proofErr w:type="gramEnd"/>
      <w:r w:rsidR="000334E9" w:rsidRPr="00F21DA0">
        <w:rPr>
          <w:rFonts w:ascii="Tunga" w:eastAsia="Times New Roman" w:hAnsi="Tunga" w:cs="Tunga"/>
          <w:bCs/>
          <w:sz w:val="28"/>
          <w:szCs w:val="28"/>
          <w:lang w:eastAsia="en-AU"/>
        </w:rPr>
        <w:t>.</w:t>
      </w:r>
    </w:p>
    <w:p w14:paraId="6FB7193C" w14:textId="77777777" w:rsidR="000334E9" w:rsidRPr="00F21DA0" w:rsidRDefault="000334E9" w:rsidP="000334E9">
      <w:pPr>
        <w:autoSpaceDE w:val="0"/>
        <w:autoSpaceDN w:val="0"/>
        <w:adjustRightInd w:val="0"/>
        <w:spacing w:after="0" w:line="240" w:lineRule="auto"/>
        <w:jc w:val="both"/>
        <w:rPr>
          <w:rFonts w:ascii="Tunga" w:eastAsia="Times New Roman" w:hAnsi="Tunga" w:cs="Tunga"/>
          <w:bCs/>
          <w:sz w:val="28"/>
          <w:szCs w:val="28"/>
          <w:lang w:eastAsia="en-AU"/>
        </w:rPr>
      </w:pPr>
    </w:p>
    <w:p w14:paraId="5E4FFACC" w14:textId="77777777" w:rsidR="000334E9" w:rsidRPr="00F21DA0" w:rsidRDefault="00507D9F" w:rsidP="00507D9F">
      <w:pPr>
        <w:autoSpaceDE w:val="0"/>
        <w:autoSpaceDN w:val="0"/>
        <w:adjustRightInd w:val="0"/>
        <w:spacing w:after="0" w:line="240" w:lineRule="auto"/>
        <w:rPr>
          <w:rFonts w:ascii="Tunga" w:eastAsia="MS Mincho" w:hAnsi="Tunga" w:cs="Tunga"/>
          <w:b/>
          <w:sz w:val="28"/>
          <w:szCs w:val="28"/>
          <w:lang w:val="en-US"/>
        </w:rPr>
      </w:pPr>
      <w:r w:rsidRPr="00F21DA0">
        <w:rPr>
          <w:rFonts w:ascii="Tunga" w:eastAsia="MS Mincho" w:hAnsi="Tunga" w:cs="Tunga"/>
          <w:b/>
          <w:sz w:val="28"/>
          <w:szCs w:val="28"/>
          <w:lang w:val="en-US"/>
        </w:rPr>
        <w:lastRenderedPageBreak/>
        <w:t xml:space="preserve"> </w:t>
      </w:r>
      <w:r w:rsidR="000334E9" w:rsidRPr="00F21DA0">
        <w:rPr>
          <w:rFonts w:ascii="Tunga" w:eastAsia="MS Mincho" w:hAnsi="Tunga" w:cs="Tunga"/>
          <w:b/>
          <w:sz w:val="28"/>
          <w:szCs w:val="28"/>
          <w:lang w:val="en-US"/>
        </w:rPr>
        <w:t xml:space="preserve">National Quality </w:t>
      </w:r>
      <w:r w:rsidR="00FA547B" w:rsidRPr="00F21DA0">
        <w:rPr>
          <w:rFonts w:ascii="Tunga" w:eastAsia="MS Mincho" w:hAnsi="Tunga" w:cs="Tunga"/>
          <w:b/>
          <w:sz w:val="28"/>
          <w:szCs w:val="28"/>
          <w:lang w:val="en-US"/>
        </w:rPr>
        <w:t>Framework, Quality</w:t>
      </w:r>
      <w:r w:rsidR="000334E9" w:rsidRPr="00F21DA0">
        <w:rPr>
          <w:rFonts w:ascii="Tunga" w:eastAsia="MS Mincho" w:hAnsi="Tunga" w:cs="Tunga"/>
          <w:b/>
          <w:sz w:val="28"/>
          <w:szCs w:val="28"/>
          <w:lang w:val="en-US"/>
        </w:rPr>
        <w:t xml:space="preserve"> Area 2: Children’s Health and Safety</w:t>
      </w:r>
    </w:p>
    <w:p w14:paraId="3D554272" w14:textId="77777777" w:rsidR="00AD266B" w:rsidRPr="00F21DA0" w:rsidRDefault="00AD266B" w:rsidP="00AD266B">
      <w:pPr>
        <w:pStyle w:val="ListParagraph"/>
        <w:autoSpaceDE w:val="0"/>
        <w:autoSpaceDN w:val="0"/>
        <w:adjustRightInd w:val="0"/>
        <w:spacing w:after="0" w:line="240" w:lineRule="auto"/>
        <w:ind w:left="0"/>
        <w:rPr>
          <w:rFonts w:ascii="Tunga" w:eastAsia="MS Mincho" w:hAnsi="Tunga" w:cs="Tunga"/>
          <w:b/>
          <w:i/>
          <w:sz w:val="28"/>
          <w:szCs w:val="28"/>
          <w:lang w:val="en-US"/>
        </w:rPr>
      </w:pPr>
      <w:r w:rsidRPr="00F21DA0">
        <w:rPr>
          <w:rFonts w:ascii="Tunga" w:eastAsia="MS Mincho" w:hAnsi="Tunga" w:cs="Tunga"/>
          <w:b/>
          <w:i/>
          <w:sz w:val="28"/>
          <w:szCs w:val="28"/>
          <w:lang w:val="en-US"/>
        </w:rPr>
        <w:t>National Quality Standard 2.1 Each child’s health and physical is supported and promoted</w:t>
      </w:r>
    </w:p>
    <w:p w14:paraId="0AE2DD31" w14:textId="77777777" w:rsidR="00AD266B" w:rsidRPr="00F21DA0" w:rsidRDefault="00AD266B" w:rsidP="00AD266B">
      <w:pPr>
        <w:pStyle w:val="ListParagraph"/>
        <w:numPr>
          <w:ilvl w:val="0"/>
          <w:numId w:val="12"/>
        </w:numPr>
        <w:autoSpaceDE w:val="0"/>
        <w:autoSpaceDN w:val="0"/>
        <w:adjustRightInd w:val="0"/>
        <w:spacing w:after="0" w:line="240" w:lineRule="auto"/>
        <w:rPr>
          <w:rFonts w:ascii="Tunga" w:eastAsia="MS Mincho" w:hAnsi="Tunga" w:cs="Tunga"/>
          <w:sz w:val="28"/>
          <w:szCs w:val="28"/>
          <w:lang w:val="en-US"/>
        </w:rPr>
      </w:pPr>
      <w:r w:rsidRPr="00F21DA0">
        <w:rPr>
          <w:rFonts w:ascii="Tunga" w:eastAsia="MS Mincho" w:hAnsi="Tunga" w:cs="Tunga"/>
          <w:sz w:val="28"/>
          <w:szCs w:val="28"/>
          <w:lang w:val="en-US"/>
        </w:rPr>
        <w:t xml:space="preserve">2.1.1 </w:t>
      </w:r>
      <w:r w:rsidR="00560514" w:rsidRPr="00F21DA0">
        <w:rPr>
          <w:rFonts w:ascii="Tunga" w:eastAsia="MS Mincho" w:hAnsi="Tunga" w:cs="Tunga"/>
          <w:sz w:val="28"/>
          <w:szCs w:val="28"/>
          <w:lang w:val="en-US"/>
        </w:rPr>
        <w:t xml:space="preserve">Wellbeing and comfort - </w:t>
      </w:r>
      <w:r w:rsidRPr="00F21DA0">
        <w:rPr>
          <w:rFonts w:ascii="Tunga" w:eastAsia="MS Mincho" w:hAnsi="Tunga" w:cs="Tunga"/>
          <w:sz w:val="28"/>
          <w:szCs w:val="28"/>
          <w:lang w:val="en-US"/>
        </w:rPr>
        <w:t>Each child’s comfort and wellbeing and provide for, including appropriate opportunities to meet each child’s need for sleep, rest and relaxation</w:t>
      </w:r>
    </w:p>
    <w:p w14:paraId="3C4C691B" w14:textId="77777777" w:rsidR="00AD266B" w:rsidRPr="00F21DA0" w:rsidRDefault="00AD266B" w:rsidP="00AD266B">
      <w:pPr>
        <w:pStyle w:val="ListParagraph"/>
        <w:numPr>
          <w:ilvl w:val="0"/>
          <w:numId w:val="12"/>
        </w:numPr>
        <w:autoSpaceDE w:val="0"/>
        <w:autoSpaceDN w:val="0"/>
        <w:adjustRightInd w:val="0"/>
        <w:spacing w:after="0" w:line="240" w:lineRule="auto"/>
        <w:rPr>
          <w:rFonts w:ascii="Tunga" w:eastAsia="MS Mincho" w:hAnsi="Tunga" w:cs="Tunga"/>
          <w:sz w:val="28"/>
          <w:szCs w:val="28"/>
          <w:lang w:val="en-US"/>
        </w:rPr>
      </w:pPr>
      <w:proofErr w:type="gramStart"/>
      <w:r w:rsidRPr="00F21DA0">
        <w:rPr>
          <w:rFonts w:ascii="Tunga" w:eastAsia="MS Mincho" w:hAnsi="Tunga" w:cs="Tunga"/>
          <w:sz w:val="28"/>
          <w:szCs w:val="28"/>
          <w:lang w:val="en-US"/>
        </w:rPr>
        <w:t xml:space="preserve">2.1.2  </w:t>
      </w:r>
      <w:r w:rsidR="00560514" w:rsidRPr="00F21DA0">
        <w:rPr>
          <w:rFonts w:ascii="Tunga" w:eastAsia="MS Mincho" w:hAnsi="Tunga" w:cs="Tunga"/>
          <w:sz w:val="28"/>
          <w:szCs w:val="28"/>
          <w:lang w:val="en-US"/>
        </w:rPr>
        <w:t>Health</w:t>
      </w:r>
      <w:proofErr w:type="gramEnd"/>
      <w:r w:rsidR="00560514" w:rsidRPr="00F21DA0">
        <w:rPr>
          <w:rFonts w:ascii="Tunga" w:eastAsia="MS Mincho" w:hAnsi="Tunga" w:cs="Tunga"/>
          <w:sz w:val="28"/>
          <w:szCs w:val="28"/>
          <w:lang w:val="en-US"/>
        </w:rPr>
        <w:t xml:space="preserve"> practices and procedures -</w:t>
      </w:r>
      <w:r w:rsidRPr="00F21DA0">
        <w:rPr>
          <w:rFonts w:ascii="Tunga" w:eastAsia="MS Mincho" w:hAnsi="Tunga" w:cs="Tunga"/>
          <w:sz w:val="28"/>
          <w:szCs w:val="28"/>
          <w:lang w:val="en-US"/>
        </w:rPr>
        <w:t>Effective illness and injury management and hygiene practices are promoted and implemented</w:t>
      </w:r>
    </w:p>
    <w:p w14:paraId="5A691583" w14:textId="77777777" w:rsidR="00AD266B" w:rsidRPr="00F21DA0" w:rsidRDefault="00AD266B" w:rsidP="00AD266B">
      <w:pPr>
        <w:pStyle w:val="ListParagraph"/>
        <w:numPr>
          <w:ilvl w:val="0"/>
          <w:numId w:val="12"/>
        </w:numPr>
        <w:autoSpaceDE w:val="0"/>
        <w:autoSpaceDN w:val="0"/>
        <w:adjustRightInd w:val="0"/>
        <w:spacing w:after="0" w:line="240" w:lineRule="auto"/>
        <w:rPr>
          <w:rFonts w:ascii="Tunga" w:eastAsia="MS Mincho" w:hAnsi="Tunga" w:cs="Tunga"/>
          <w:sz w:val="28"/>
          <w:szCs w:val="28"/>
          <w:lang w:val="en-US"/>
        </w:rPr>
      </w:pPr>
      <w:r w:rsidRPr="00F21DA0">
        <w:rPr>
          <w:rFonts w:ascii="Tunga" w:eastAsia="MS Mincho" w:hAnsi="Tunga" w:cs="Tunga"/>
          <w:sz w:val="28"/>
          <w:szCs w:val="28"/>
          <w:lang w:val="en-US"/>
        </w:rPr>
        <w:t xml:space="preserve">2.1.3 </w:t>
      </w:r>
      <w:r w:rsidR="00560514" w:rsidRPr="00F21DA0">
        <w:rPr>
          <w:rFonts w:ascii="Tunga" w:eastAsia="MS Mincho" w:hAnsi="Tunga" w:cs="Tunga"/>
          <w:sz w:val="28"/>
          <w:szCs w:val="28"/>
          <w:lang w:val="en-US"/>
        </w:rPr>
        <w:t xml:space="preserve">Healthy lifestyles - </w:t>
      </w:r>
      <w:r w:rsidRPr="00F21DA0">
        <w:rPr>
          <w:rFonts w:ascii="Tunga" w:eastAsia="MS Mincho" w:hAnsi="Tunga" w:cs="Tunga"/>
          <w:sz w:val="28"/>
          <w:szCs w:val="28"/>
          <w:lang w:val="en-US"/>
        </w:rPr>
        <w:t xml:space="preserve">Healthy eating and physical </w:t>
      </w:r>
      <w:proofErr w:type="gramStart"/>
      <w:r w:rsidRPr="00F21DA0">
        <w:rPr>
          <w:rFonts w:ascii="Tunga" w:eastAsia="MS Mincho" w:hAnsi="Tunga" w:cs="Tunga"/>
          <w:sz w:val="28"/>
          <w:szCs w:val="28"/>
          <w:lang w:val="en-US"/>
        </w:rPr>
        <w:t>activity  are</w:t>
      </w:r>
      <w:proofErr w:type="gramEnd"/>
      <w:r w:rsidRPr="00F21DA0">
        <w:rPr>
          <w:rFonts w:ascii="Tunga" w:eastAsia="MS Mincho" w:hAnsi="Tunga" w:cs="Tunga"/>
          <w:sz w:val="28"/>
          <w:szCs w:val="28"/>
          <w:lang w:val="en-US"/>
        </w:rPr>
        <w:t xml:space="preserve"> promoted and appropriate for each child</w:t>
      </w:r>
    </w:p>
    <w:p w14:paraId="0C6B213A" w14:textId="77777777" w:rsidR="00507D9F" w:rsidRPr="00F21DA0" w:rsidRDefault="00507D9F" w:rsidP="00507D9F">
      <w:pPr>
        <w:pStyle w:val="ListParagraph"/>
        <w:autoSpaceDE w:val="0"/>
        <w:autoSpaceDN w:val="0"/>
        <w:adjustRightInd w:val="0"/>
        <w:spacing w:after="0" w:line="240" w:lineRule="auto"/>
        <w:rPr>
          <w:rFonts w:ascii="Tunga" w:eastAsia="MS Mincho" w:hAnsi="Tunga" w:cs="Tunga"/>
          <w:sz w:val="28"/>
          <w:szCs w:val="28"/>
          <w:lang w:val="en-US"/>
        </w:rPr>
      </w:pPr>
    </w:p>
    <w:p w14:paraId="04E6715C" w14:textId="77777777" w:rsidR="005C0530" w:rsidRPr="00F21DA0" w:rsidRDefault="005C0530" w:rsidP="005C0530">
      <w:pPr>
        <w:autoSpaceDE w:val="0"/>
        <w:autoSpaceDN w:val="0"/>
        <w:adjustRightInd w:val="0"/>
        <w:rPr>
          <w:rFonts w:ascii="Tunga" w:hAnsi="Tunga" w:cs="Tunga"/>
          <w:b/>
          <w:bCs/>
          <w:sz w:val="28"/>
          <w:szCs w:val="28"/>
          <w:lang w:eastAsia="en-AU"/>
        </w:rPr>
      </w:pPr>
      <w:r w:rsidRPr="00F21DA0">
        <w:rPr>
          <w:rFonts w:ascii="Tunga" w:hAnsi="Tunga" w:cs="Tunga"/>
          <w:b/>
          <w:bCs/>
          <w:sz w:val="28"/>
          <w:szCs w:val="28"/>
          <w:lang w:eastAsia="en-AU"/>
        </w:rPr>
        <w:t xml:space="preserve">Strategies </w:t>
      </w:r>
      <w:r w:rsidRPr="00F21DA0">
        <w:rPr>
          <w:rFonts w:ascii="Cambria Math" w:hAnsi="Cambria Math" w:cs="Cambria Math"/>
          <w:b/>
          <w:bCs/>
          <w:sz w:val="28"/>
          <w:szCs w:val="28"/>
          <w:lang w:eastAsia="en-AU"/>
        </w:rPr>
        <w:t>‐</w:t>
      </w:r>
      <w:r w:rsidRPr="00F21DA0">
        <w:rPr>
          <w:rFonts w:ascii="Tunga" w:hAnsi="Tunga" w:cs="Tunga"/>
          <w:b/>
          <w:bCs/>
          <w:sz w:val="28"/>
          <w:szCs w:val="28"/>
          <w:lang w:eastAsia="en-AU"/>
        </w:rPr>
        <w:t xml:space="preserve"> How will it be done?</w:t>
      </w:r>
    </w:p>
    <w:p w14:paraId="17978E3F" w14:textId="77777777" w:rsidR="00CC5024" w:rsidRPr="00F21DA0" w:rsidRDefault="00BE2C80" w:rsidP="00330EB0">
      <w:p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To facilitate effective care and health management of children who are taking medication for a health problem, prevention and management of acute episodes of illness or medical emergencies requiring administrati</w:t>
      </w:r>
      <w:r w:rsidR="00CC5024" w:rsidRPr="00F21DA0">
        <w:rPr>
          <w:rFonts w:ascii="Tunga" w:hAnsi="Tunga" w:cs="Tunga"/>
          <w:bCs/>
          <w:sz w:val="28"/>
          <w:szCs w:val="28"/>
          <w:lang w:eastAsia="en-AU"/>
        </w:rPr>
        <w:t>on of medication</w:t>
      </w:r>
    </w:p>
    <w:p w14:paraId="2C38C6BA" w14:textId="77777777" w:rsidR="00ED5FA7" w:rsidRPr="00F21DA0" w:rsidRDefault="00ED5FA7" w:rsidP="00330EB0">
      <w:pPr>
        <w:autoSpaceDE w:val="0"/>
        <w:autoSpaceDN w:val="0"/>
        <w:adjustRightInd w:val="0"/>
        <w:jc w:val="both"/>
        <w:rPr>
          <w:rFonts w:ascii="Tunga" w:hAnsi="Tunga" w:cs="Tunga"/>
          <w:b/>
          <w:bCs/>
          <w:sz w:val="28"/>
          <w:szCs w:val="28"/>
          <w:lang w:eastAsia="en-AU"/>
        </w:rPr>
      </w:pPr>
      <w:r w:rsidRPr="00F21DA0">
        <w:rPr>
          <w:rFonts w:ascii="Tunga" w:hAnsi="Tunga" w:cs="Tunga"/>
          <w:b/>
          <w:bCs/>
          <w:sz w:val="28"/>
          <w:szCs w:val="28"/>
          <w:lang w:eastAsia="en-AU"/>
        </w:rPr>
        <w:t>The Approved Provider will:</w:t>
      </w:r>
    </w:p>
    <w:p w14:paraId="192C9E1F" w14:textId="77777777" w:rsidR="00A81BCF" w:rsidRPr="00F21DA0" w:rsidRDefault="00CF2BA2" w:rsidP="00A81BCF">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C</w:t>
      </w:r>
      <w:r w:rsidR="00A81BCF" w:rsidRPr="00F21DA0">
        <w:rPr>
          <w:rFonts w:ascii="Tunga" w:hAnsi="Tunga" w:cs="Tunga"/>
          <w:bCs/>
          <w:sz w:val="28"/>
          <w:szCs w:val="28"/>
          <w:lang w:eastAsia="en-AU"/>
        </w:rPr>
        <w:t>ommunicate with families about children’s health requirements by:</w:t>
      </w:r>
    </w:p>
    <w:p w14:paraId="5FBAC8DA" w14:textId="77777777" w:rsidR="00A81BCF" w:rsidRPr="00F21DA0" w:rsidRDefault="00A81BCF" w:rsidP="00A81BCF">
      <w:pPr>
        <w:numPr>
          <w:ilvl w:val="0"/>
          <w:numId w:val="9"/>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Ensuring families provide a summary of the child’s health, Medications, allergies to medication or other substances, the doctor’s name, address and phone number, and a First Aid Management Plan approved by their doctor if relevant, following enrolment and prior to the child starting in the centre. (See policies 2.3.0, 2.3.1, 2.3.2, 2.3.3, 6.3.0)</w:t>
      </w:r>
    </w:p>
    <w:p w14:paraId="1BB838E0" w14:textId="77777777" w:rsidR="00ED5FA7" w:rsidRPr="00F21DA0" w:rsidRDefault="00ED5FA7" w:rsidP="00ED5FA7">
      <w:pPr>
        <w:autoSpaceDE w:val="0"/>
        <w:autoSpaceDN w:val="0"/>
        <w:adjustRightInd w:val="0"/>
        <w:ind w:left="1440"/>
        <w:jc w:val="both"/>
        <w:rPr>
          <w:rFonts w:ascii="Tunga" w:hAnsi="Tunga" w:cs="Tunga"/>
          <w:bCs/>
          <w:sz w:val="28"/>
          <w:szCs w:val="28"/>
          <w:lang w:eastAsia="en-AU"/>
        </w:rPr>
      </w:pPr>
    </w:p>
    <w:p w14:paraId="056AAF83" w14:textId="77777777" w:rsidR="000334E9" w:rsidRPr="00F21DA0" w:rsidRDefault="000334E9" w:rsidP="000334E9">
      <w:pPr>
        <w:autoSpaceDE w:val="0"/>
        <w:autoSpaceDN w:val="0"/>
        <w:adjustRightInd w:val="0"/>
        <w:jc w:val="both"/>
        <w:rPr>
          <w:rFonts w:ascii="Tunga" w:hAnsi="Tunga" w:cs="Tunga"/>
          <w:b/>
          <w:bCs/>
          <w:sz w:val="28"/>
          <w:szCs w:val="28"/>
          <w:lang w:eastAsia="en-AU"/>
        </w:rPr>
      </w:pPr>
      <w:r w:rsidRPr="00F21DA0">
        <w:rPr>
          <w:rFonts w:ascii="Tunga" w:hAnsi="Tunga" w:cs="Tunga"/>
          <w:b/>
          <w:bCs/>
          <w:sz w:val="28"/>
          <w:szCs w:val="28"/>
          <w:lang w:eastAsia="en-AU"/>
        </w:rPr>
        <w:t>The Nominated Supervisor will:</w:t>
      </w:r>
    </w:p>
    <w:p w14:paraId="68DBE8AA" w14:textId="77777777" w:rsidR="000334E9" w:rsidRPr="00F21DA0" w:rsidRDefault="000334E9" w:rsidP="000334E9">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Ensure that a medication </w:t>
      </w:r>
      <w:r w:rsidR="009964C9" w:rsidRPr="00F21DA0">
        <w:rPr>
          <w:rFonts w:ascii="Tunga" w:hAnsi="Tunga" w:cs="Tunga"/>
          <w:bCs/>
          <w:sz w:val="28"/>
          <w:szCs w:val="28"/>
          <w:lang w:eastAsia="en-AU"/>
        </w:rPr>
        <w:t>authority form (See Section 2, Appendix 4)</w:t>
      </w:r>
      <w:r w:rsidRPr="00F21DA0">
        <w:rPr>
          <w:rFonts w:ascii="Tunga" w:hAnsi="Tunga" w:cs="Tunga"/>
          <w:bCs/>
          <w:sz w:val="28"/>
          <w:szCs w:val="28"/>
          <w:lang w:eastAsia="en-AU"/>
        </w:rPr>
        <w:t xml:space="preserve"> is developed for each child requiring medication at the centre. The medication </w:t>
      </w:r>
      <w:r w:rsidR="009964C9" w:rsidRPr="00F21DA0">
        <w:rPr>
          <w:rFonts w:ascii="Tunga" w:hAnsi="Tunga" w:cs="Tunga"/>
          <w:bCs/>
          <w:sz w:val="28"/>
          <w:szCs w:val="28"/>
          <w:lang w:eastAsia="en-AU"/>
        </w:rPr>
        <w:t xml:space="preserve">authority form </w:t>
      </w:r>
      <w:r w:rsidRPr="00F21DA0">
        <w:rPr>
          <w:rFonts w:ascii="Tunga" w:hAnsi="Tunga" w:cs="Tunga"/>
          <w:bCs/>
          <w:sz w:val="28"/>
          <w:szCs w:val="28"/>
          <w:lang w:eastAsia="en-AU"/>
        </w:rPr>
        <w:t>must detail the name of the child and have authorisation to administer medication signed by the parent/or person named on the enrolment form as authorised to consent to the administration of medication.</w:t>
      </w:r>
    </w:p>
    <w:p w14:paraId="5779A4D0" w14:textId="77777777" w:rsidR="000334E9" w:rsidRPr="00F21DA0" w:rsidRDefault="000334E9" w:rsidP="000334E9">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Ensure that medication is not administered to a child being educated and cared for by the centre unless:</w:t>
      </w:r>
    </w:p>
    <w:p w14:paraId="70B49E58" w14:textId="77777777" w:rsidR="000334E9" w:rsidRPr="00F21DA0" w:rsidRDefault="000334E9" w:rsidP="000334E9">
      <w:pPr>
        <w:numPr>
          <w:ilvl w:val="0"/>
          <w:numId w:val="9"/>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the administration is authorised;</w:t>
      </w:r>
    </w:p>
    <w:p w14:paraId="5C2B8D8E" w14:textId="77777777" w:rsidR="000334E9" w:rsidRPr="00F21DA0" w:rsidRDefault="000334E9" w:rsidP="000334E9">
      <w:pPr>
        <w:numPr>
          <w:ilvl w:val="0"/>
          <w:numId w:val="9"/>
        </w:numPr>
        <w:autoSpaceDE w:val="0"/>
        <w:autoSpaceDN w:val="0"/>
        <w:adjustRightInd w:val="0"/>
        <w:jc w:val="both"/>
        <w:rPr>
          <w:rFonts w:ascii="Tunga" w:hAnsi="Tunga" w:cs="Tunga"/>
          <w:b/>
          <w:sz w:val="28"/>
          <w:szCs w:val="28"/>
          <w:lang w:eastAsia="en-AU"/>
        </w:rPr>
      </w:pPr>
      <w:r w:rsidRPr="00F21DA0">
        <w:rPr>
          <w:rFonts w:ascii="Tunga" w:hAnsi="Tunga" w:cs="Tunga"/>
          <w:b/>
          <w:sz w:val="28"/>
          <w:szCs w:val="28"/>
          <w:lang w:eastAsia="en-AU"/>
        </w:rPr>
        <w:t>administered as prescribed by a registered medical practitioner (with instructions either attached to the medication, or in written/verbal form from the medical practitioner.);</w:t>
      </w:r>
    </w:p>
    <w:p w14:paraId="0DE25688" w14:textId="77777777" w:rsidR="000334E9" w:rsidRPr="00F21DA0" w:rsidRDefault="000334E9" w:rsidP="000334E9">
      <w:pPr>
        <w:numPr>
          <w:ilvl w:val="0"/>
          <w:numId w:val="9"/>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from the original container;</w:t>
      </w:r>
    </w:p>
    <w:p w14:paraId="3F1E5FFF" w14:textId="77777777" w:rsidR="000334E9" w:rsidRPr="00F21DA0" w:rsidRDefault="000334E9" w:rsidP="000334E9">
      <w:pPr>
        <w:numPr>
          <w:ilvl w:val="0"/>
          <w:numId w:val="9"/>
        </w:numPr>
        <w:autoSpaceDE w:val="0"/>
        <w:autoSpaceDN w:val="0"/>
        <w:adjustRightInd w:val="0"/>
        <w:jc w:val="both"/>
        <w:rPr>
          <w:rFonts w:ascii="Tunga" w:hAnsi="Tunga" w:cs="Tunga"/>
          <w:b/>
          <w:sz w:val="28"/>
          <w:szCs w:val="28"/>
          <w:lang w:eastAsia="en-AU"/>
        </w:rPr>
      </w:pPr>
      <w:r w:rsidRPr="00F21DA0">
        <w:rPr>
          <w:rFonts w:ascii="Tunga" w:hAnsi="Tunga" w:cs="Tunga"/>
          <w:b/>
          <w:sz w:val="28"/>
          <w:szCs w:val="28"/>
          <w:lang w:eastAsia="en-AU"/>
        </w:rPr>
        <w:t>with the original label clearly showing the name of the child;</w:t>
      </w:r>
    </w:p>
    <w:p w14:paraId="0B558325" w14:textId="77777777" w:rsidR="000334E9" w:rsidRPr="00F21DA0" w:rsidRDefault="000334E9" w:rsidP="000334E9">
      <w:pPr>
        <w:numPr>
          <w:ilvl w:val="0"/>
          <w:numId w:val="9"/>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and before the expiry/use by date</w:t>
      </w:r>
    </w:p>
    <w:p w14:paraId="6A94DD2F" w14:textId="77777777" w:rsidR="00762E92" w:rsidRPr="00F21DA0" w:rsidRDefault="00762E92" w:rsidP="00762E92">
      <w:pPr>
        <w:numPr>
          <w:ilvl w:val="0"/>
          <w:numId w:val="10"/>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Ensure that written and verbal notification </w:t>
      </w:r>
      <w:r w:rsidR="009964C9" w:rsidRPr="00F21DA0">
        <w:rPr>
          <w:rFonts w:ascii="Tunga" w:hAnsi="Tunga" w:cs="Tunga"/>
          <w:bCs/>
          <w:sz w:val="28"/>
          <w:szCs w:val="28"/>
          <w:lang w:eastAsia="en-AU"/>
        </w:rPr>
        <w:t>is</w:t>
      </w:r>
      <w:r w:rsidRPr="00F21DA0">
        <w:rPr>
          <w:rFonts w:ascii="Tunga" w:hAnsi="Tunga" w:cs="Tunga"/>
          <w:bCs/>
          <w:sz w:val="28"/>
          <w:szCs w:val="28"/>
          <w:lang w:eastAsia="en-AU"/>
        </w:rPr>
        <w:t xml:space="preserve"> given to a parent or other family member of a child as soon as practicable, if medication is administered to the child in an emergency when consent was either verbal or provided by medical practitioners. </w:t>
      </w:r>
    </w:p>
    <w:p w14:paraId="6BF63D7F" w14:textId="77777777" w:rsidR="00762E92" w:rsidRPr="00F21DA0" w:rsidRDefault="00762E92" w:rsidP="00762E92">
      <w:pPr>
        <w:numPr>
          <w:ilvl w:val="0"/>
          <w:numId w:val="10"/>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Ensure that if medication is administered without authorisation in the event of an asthma or anaphylaxis emergency that the parent of the child and emergency services are notified as soon as practical. </w:t>
      </w:r>
    </w:p>
    <w:p w14:paraId="60A220C7" w14:textId="77777777" w:rsidR="00762E92" w:rsidRPr="00F21DA0" w:rsidRDefault="00762E92" w:rsidP="00762E92">
      <w:pPr>
        <w:numPr>
          <w:ilvl w:val="0"/>
          <w:numId w:val="10"/>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Ensure that enrolment records for each child outline the details of persons permitted to authorise the administration of medication to the child. </w:t>
      </w:r>
    </w:p>
    <w:p w14:paraId="46D06502" w14:textId="77777777" w:rsidR="00762E92" w:rsidRPr="00F21DA0" w:rsidRDefault="00762E92" w:rsidP="00762E92">
      <w:pPr>
        <w:numPr>
          <w:ilvl w:val="0"/>
          <w:numId w:val="10"/>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Take reasonable steps to ensure that medication records are maintained accurately. </w:t>
      </w:r>
    </w:p>
    <w:p w14:paraId="43BFDB16" w14:textId="77777777" w:rsidR="00762E92" w:rsidRPr="00F21DA0" w:rsidRDefault="00762E92" w:rsidP="00762E92">
      <w:pPr>
        <w:numPr>
          <w:ilvl w:val="0"/>
          <w:numId w:val="10"/>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Keep medication </w:t>
      </w:r>
      <w:r w:rsidR="00ED5FA7" w:rsidRPr="00F21DA0">
        <w:rPr>
          <w:rFonts w:ascii="Tunga" w:hAnsi="Tunga" w:cs="Tunga"/>
          <w:bCs/>
          <w:sz w:val="28"/>
          <w:szCs w:val="28"/>
          <w:lang w:eastAsia="en-AU"/>
        </w:rPr>
        <w:t xml:space="preserve">authority </w:t>
      </w:r>
      <w:r w:rsidRPr="00F21DA0">
        <w:rPr>
          <w:rFonts w:ascii="Tunga" w:hAnsi="Tunga" w:cs="Tunga"/>
          <w:bCs/>
          <w:sz w:val="28"/>
          <w:szCs w:val="28"/>
          <w:lang w:eastAsia="en-AU"/>
        </w:rPr>
        <w:t xml:space="preserve">forms in a secure and confidential manner and ensure the records are archived for the regulatory prescribed length of time. </w:t>
      </w:r>
      <w:r w:rsidR="00CF2BA2" w:rsidRPr="00F21DA0">
        <w:rPr>
          <w:rFonts w:ascii="Tunga" w:hAnsi="Tunga" w:cs="Tunga"/>
          <w:bCs/>
          <w:sz w:val="28"/>
          <w:szCs w:val="28"/>
          <w:lang w:eastAsia="en-AU"/>
        </w:rPr>
        <w:t xml:space="preserve"> (See Section 7, Policy 7.4.0 Record Keeping)</w:t>
      </w:r>
      <w:r w:rsidRPr="00F21DA0">
        <w:rPr>
          <w:rFonts w:ascii="Tunga" w:hAnsi="Tunga" w:cs="Tunga"/>
          <w:bCs/>
          <w:sz w:val="28"/>
          <w:szCs w:val="28"/>
          <w:lang w:eastAsia="en-AU"/>
        </w:rPr>
        <w:t xml:space="preserve">. </w:t>
      </w:r>
    </w:p>
    <w:p w14:paraId="3244C145" w14:textId="77777777" w:rsidR="00762E92" w:rsidRPr="00F21DA0" w:rsidRDefault="00762E92" w:rsidP="00762E92">
      <w:pPr>
        <w:numPr>
          <w:ilvl w:val="0"/>
          <w:numId w:val="10"/>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Ensure that educators receive information about the medical and medication policies during their induction. </w:t>
      </w:r>
    </w:p>
    <w:p w14:paraId="12B74B96" w14:textId="77777777" w:rsidR="00762E92" w:rsidRPr="00F21DA0" w:rsidRDefault="00762E92" w:rsidP="00762E92">
      <w:pPr>
        <w:numPr>
          <w:ilvl w:val="0"/>
          <w:numId w:val="10"/>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Request written consent from families on the enrolment form to administer the Emergency Asthma Kit if required. Families will be reminded that every attempt to contact them for verbal permission will be made by the education and care service prior to administering asthma medications. Refer to Medical Condition</w:t>
      </w:r>
      <w:r w:rsidR="009964C9" w:rsidRPr="00F21DA0">
        <w:rPr>
          <w:rFonts w:ascii="Tunga" w:hAnsi="Tunga" w:cs="Tunga"/>
          <w:bCs/>
          <w:sz w:val="28"/>
          <w:szCs w:val="28"/>
          <w:lang w:eastAsia="en-AU"/>
        </w:rPr>
        <w:t xml:space="preserve">s Policies 2.3.0, 2.3.1, 2.3.2, 2.3.3 </w:t>
      </w:r>
      <w:r w:rsidRPr="00F21DA0">
        <w:rPr>
          <w:rFonts w:ascii="Tunga" w:hAnsi="Tunga" w:cs="Tunga"/>
          <w:bCs/>
          <w:sz w:val="28"/>
          <w:szCs w:val="28"/>
          <w:lang w:eastAsia="en-AU"/>
        </w:rPr>
        <w:t xml:space="preserve">for further details. </w:t>
      </w:r>
    </w:p>
    <w:p w14:paraId="1CDB72F7" w14:textId="77777777" w:rsidR="00AD266B" w:rsidRPr="00F21DA0" w:rsidRDefault="00762E92" w:rsidP="00762E92">
      <w:pPr>
        <w:numPr>
          <w:ilvl w:val="0"/>
          <w:numId w:val="10"/>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Inform families of the </w:t>
      </w:r>
      <w:r w:rsidR="009964C9" w:rsidRPr="00F21DA0">
        <w:rPr>
          <w:rFonts w:ascii="Tunga" w:hAnsi="Tunga" w:cs="Tunga"/>
          <w:bCs/>
          <w:sz w:val="28"/>
          <w:szCs w:val="28"/>
          <w:lang w:eastAsia="en-AU"/>
        </w:rPr>
        <w:t>centre’s</w:t>
      </w:r>
      <w:r w:rsidRPr="00F21DA0">
        <w:rPr>
          <w:rFonts w:ascii="Tunga" w:hAnsi="Tunga" w:cs="Tunga"/>
          <w:bCs/>
          <w:sz w:val="28"/>
          <w:szCs w:val="28"/>
          <w:lang w:eastAsia="en-AU"/>
        </w:rPr>
        <w:t xml:space="preserve"> medical and medication policies and the need to ensure that safe practices are adhered to for the wellbeing of both the child and educators.</w:t>
      </w:r>
    </w:p>
    <w:p w14:paraId="29D62D6C" w14:textId="77777777" w:rsidR="00B5122A" w:rsidRPr="00F21DA0" w:rsidRDefault="00762E92" w:rsidP="00AD266B">
      <w:pPr>
        <w:autoSpaceDE w:val="0"/>
        <w:autoSpaceDN w:val="0"/>
        <w:adjustRightInd w:val="0"/>
        <w:ind w:left="360"/>
        <w:jc w:val="both"/>
        <w:rPr>
          <w:rFonts w:ascii="Tunga" w:hAnsi="Tunga" w:cs="Tunga"/>
          <w:bCs/>
          <w:sz w:val="28"/>
          <w:szCs w:val="28"/>
          <w:lang w:eastAsia="en-AU"/>
        </w:rPr>
      </w:pPr>
      <w:r w:rsidRPr="00F21DA0">
        <w:rPr>
          <w:rFonts w:ascii="Tunga" w:hAnsi="Tunga" w:cs="Tunga"/>
          <w:b/>
          <w:bCs/>
          <w:sz w:val="28"/>
          <w:szCs w:val="28"/>
          <w:lang w:eastAsia="en-AU"/>
        </w:rPr>
        <w:t>Educators will:</w:t>
      </w:r>
    </w:p>
    <w:p w14:paraId="18994AD9" w14:textId="77777777" w:rsidR="00762E92" w:rsidRPr="00F21DA0" w:rsidRDefault="00762E92" w:rsidP="00762E92">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NOT administer any medication without the authorisation of a parent or </w:t>
      </w:r>
      <w:r w:rsidR="00CF2BA2" w:rsidRPr="00F21DA0">
        <w:rPr>
          <w:rFonts w:ascii="Tunga" w:hAnsi="Tunga" w:cs="Tunga"/>
          <w:bCs/>
          <w:sz w:val="28"/>
          <w:szCs w:val="28"/>
          <w:lang w:eastAsia="en-AU"/>
        </w:rPr>
        <w:t>person with authority – except i</w:t>
      </w:r>
      <w:r w:rsidRPr="00F21DA0">
        <w:rPr>
          <w:rFonts w:ascii="Tunga" w:hAnsi="Tunga" w:cs="Tunga"/>
          <w:bCs/>
          <w:sz w:val="28"/>
          <w:szCs w:val="28"/>
          <w:lang w:eastAsia="en-AU"/>
        </w:rPr>
        <w:t xml:space="preserve">n the case of an emergency, when the verbal consent from an authorised person, a registered medical practitioner or medical emergency services will be acceptable if the parents cannot be contacted. </w:t>
      </w:r>
    </w:p>
    <w:p w14:paraId="4BD92CAA" w14:textId="594D01F7" w:rsidR="00762E92" w:rsidRPr="00F21DA0" w:rsidRDefault="00762E92" w:rsidP="00413CCC">
      <w:pPr>
        <w:numPr>
          <w:ilvl w:val="0"/>
          <w:numId w:val="6"/>
        </w:numPr>
        <w:jc w:val="both"/>
        <w:rPr>
          <w:rFonts w:ascii="Tunga" w:hAnsi="Tunga" w:cs="Tunga"/>
          <w:bCs/>
          <w:sz w:val="28"/>
          <w:szCs w:val="28"/>
          <w:lang w:eastAsia="en-AU"/>
        </w:rPr>
      </w:pPr>
      <w:r w:rsidRPr="00F21DA0">
        <w:rPr>
          <w:rFonts w:ascii="Tunga" w:hAnsi="Tunga" w:cs="Tunga"/>
          <w:bCs/>
          <w:sz w:val="28"/>
          <w:szCs w:val="28"/>
          <w:lang w:eastAsia="en-AU"/>
        </w:rPr>
        <w:t xml:space="preserve">Ensure that medications </w:t>
      </w:r>
      <w:r w:rsidR="00F21DA0" w:rsidRPr="00F21DA0">
        <w:rPr>
          <w:rFonts w:ascii="Tunga" w:hAnsi="Tunga" w:cs="Tunga"/>
          <w:bCs/>
          <w:sz w:val="28"/>
          <w:szCs w:val="28"/>
          <w:lang w:eastAsia="en-AU"/>
        </w:rPr>
        <w:t xml:space="preserve">requiring refrigeration </w:t>
      </w:r>
      <w:r w:rsidRPr="00F21DA0">
        <w:rPr>
          <w:rFonts w:ascii="Tunga" w:hAnsi="Tunga" w:cs="Tunga"/>
          <w:bCs/>
          <w:sz w:val="28"/>
          <w:szCs w:val="28"/>
          <w:lang w:eastAsia="en-AU"/>
        </w:rPr>
        <w:t xml:space="preserve">are stored in the refrigerator in a labelled and locked medication container with the key kept in a separate location, inaccessible to children. For medications not requiring refrigeration, they will be stored in a labelled medication container kept </w:t>
      </w:r>
      <w:r w:rsidR="00F21DA0" w:rsidRPr="00F21DA0">
        <w:rPr>
          <w:rFonts w:ascii="Tunga" w:hAnsi="Tunga" w:cs="Tunga"/>
          <w:bCs/>
          <w:sz w:val="28"/>
          <w:szCs w:val="28"/>
          <w:lang w:eastAsia="en-AU"/>
        </w:rPr>
        <w:t xml:space="preserve">on top of the ‘fridge where they are </w:t>
      </w:r>
      <w:r w:rsidRPr="00F21DA0">
        <w:rPr>
          <w:rFonts w:ascii="Tunga" w:hAnsi="Tunga" w:cs="Tunga"/>
          <w:bCs/>
          <w:sz w:val="28"/>
          <w:szCs w:val="28"/>
          <w:lang w:eastAsia="en-AU"/>
        </w:rPr>
        <w:t xml:space="preserve">inaccessible to children. </w:t>
      </w:r>
      <w:r w:rsidR="00413CCC" w:rsidRPr="00F21DA0">
        <w:rPr>
          <w:rFonts w:ascii="Tunga" w:hAnsi="Tunga" w:cs="Tunga"/>
          <w:bCs/>
          <w:sz w:val="28"/>
          <w:szCs w:val="28"/>
          <w:lang w:eastAsia="en-AU"/>
        </w:rPr>
        <w:t>(see Section 3, Policy Storage of Dangerous Chemicals, Substances &amp; Equipment).</w:t>
      </w:r>
    </w:p>
    <w:p w14:paraId="65935AAF" w14:textId="77777777" w:rsidR="00ED5FA7" w:rsidRPr="00F21DA0" w:rsidRDefault="00CF2BA2" w:rsidP="00ED5FA7">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Ensure </w:t>
      </w:r>
      <w:r w:rsidR="00ED5FA7" w:rsidRPr="00F21DA0">
        <w:rPr>
          <w:rFonts w:ascii="Tunga" w:hAnsi="Tunga" w:cs="Tunga"/>
          <w:bCs/>
          <w:sz w:val="28"/>
          <w:szCs w:val="28"/>
          <w:lang w:eastAsia="en-AU"/>
        </w:rPr>
        <w:t xml:space="preserve">they are adequately trained </w:t>
      </w:r>
      <w:r w:rsidR="00413CCC" w:rsidRPr="00F21DA0">
        <w:rPr>
          <w:rFonts w:ascii="Tunga" w:hAnsi="Tunga" w:cs="Tunga"/>
          <w:bCs/>
          <w:sz w:val="28"/>
          <w:szCs w:val="28"/>
          <w:lang w:eastAsia="en-AU"/>
        </w:rPr>
        <w:t xml:space="preserve">where necessary </w:t>
      </w:r>
      <w:r w:rsidR="00ED5FA7" w:rsidRPr="00F21DA0">
        <w:rPr>
          <w:rFonts w:ascii="Tunga" w:hAnsi="Tunga" w:cs="Tunga"/>
          <w:bCs/>
          <w:sz w:val="28"/>
          <w:szCs w:val="28"/>
          <w:lang w:eastAsia="en-AU"/>
        </w:rPr>
        <w:t>by an appropriate person,</w:t>
      </w:r>
      <w:r w:rsidR="00413CCC" w:rsidRPr="00F21DA0">
        <w:rPr>
          <w:rFonts w:ascii="Tunga" w:hAnsi="Tunga" w:cs="Tunga"/>
          <w:bCs/>
          <w:sz w:val="28"/>
          <w:szCs w:val="28"/>
          <w:lang w:eastAsia="en-AU"/>
        </w:rPr>
        <w:t xml:space="preserve"> to administer required medication</w:t>
      </w:r>
    </w:p>
    <w:p w14:paraId="610ADF1D" w14:textId="77777777" w:rsidR="00ED5FA7" w:rsidRPr="00F21DA0" w:rsidRDefault="00CF2BA2" w:rsidP="00ED5FA7">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Ensure </w:t>
      </w:r>
      <w:r w:rsidR="00ED5FA7" w:rsidRPr="00F21DA0">
        <w:rPr>
          <w:rFonts w:ascii="Tunga" w:hAnsi="Tunga" w:cs="Tunga"/>
          <w:bCs/>
          <w:sz w:val="28"/>
          <w:szCs w:val="28"/>
          <w:lang w:eastAsia="en-AU"/>
        </w:rPr>
        <w:t>they comply with all relevant legislation, regulations, policies and      guidelines,</w:t>
      </w:r>
    </w:p>
    <w:p w14:paraId="791E38D1" w14:textId="30E5E3DC" w:rsidR="00ED5FA7" w:rsidRPr="00F21DA0" w:rsidRDefault="00ED5FA7" w:rsidP="00ED5FA7">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Before administering medication, check that the instructions on the Medication Authority Form (see Appendix 4) are consistent with both the doctor’s instructions and the name and instructions on the label. If there is any doubt or inconsistency, the centre staff or nominated supervisor should check with the doctor or </w:t>
      </w:r>
      <w:r w:rsidR="00F21DA0" w:rsidRPr="00F21DA0">
        <w:rPr>
          <w:rFonts w:ascii="Tunga" w:hAnsi="Tunga" w:cs="Tunga"/>
          <w:bCs/>
          <w:sz w:val="28"/>
          <w:szCs w:val="28"/>
          <w:lang w:eastAsia="en-AU"/>
        </w:rPr>
        <w:t>pharmacist and</w:t>
      </w:r>
      <w:r w:rsidRPr="00F21DA0">
        <w:rPr>
          <w:rFonts w:ascii="Tunga" w:hAnsi="Tunga" w:cs="Tunga"/>
          <w:bCs/>
          <w:sz w:val="28"/>
          <w:szCs w:val="28"/>
          <w:lang w:eastAsia="en-AU"/>
        </w:rPr>
        <w:t xml:space="preserve"> advise the parent/authorised nominee if it is considered the medication should not be administered.</w:t>
      </w:r>
    </w:p>
    <w:p w14:paraId="1776AF9A" w14:textId="77777777" w:rsidR="00762E92" w:rsidRPr="00F21DA0" w:rsidRDefault="00762E92" w:rsidP="00762E92">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Ensure that two educators </w:t>
      </w:r>
      <w:proofErr w:type="gramStart"/>
      <w:r w:rsidRPr="00F21DA0">
        <w:rPr>
          <w:rFonts w:ascii="Tunga" w:hAnsi="Tunga" w:cs="Tunga"/>
          <w:bCs/>
          <w:sz w:val="28"/>
          <w:szCs w:val="28"/>
          <w:lang w:eastAsia="en-AU"/>
        </w:rPr>
        <w:t>administer medications at all times</w:t>
      </w:r>
      <w:proofErr w:type="gramEnd"/>
      <w:r w:rsidRPr="00F21DA0">
        <w:rPr>
          <w:rFonts w:ascii="Tunga" w:hAnsi="Tunga" w:cs="Tunga"/>
          <w:bCs/>
          <w:sz w:val="28"/>
          <w:szCs w:val="28"/>
          <w:lang w:eastAsia="en-AU"/>
        </w:rPr>
        <w:t xml:space="preserve">. One of these educators must have approved First Aid qualifications in accordance with current legislation and regulations. Both educators are responsible to check the </w:t>
      </w:r>
      <w:r w:rsidRPr="00F21DA0">
        <w:rPr>
          <w:rFonts w:ascii="Tunga" w:hAnsi="Tunga" w:cs="Tunga"/>
          <w:bCs/>
          <w:i/>
          <w:sz w:val="28"/>
          <w:szCs w:val="28"/>
          <w:lang w:eastAsia="en-AU"/>
        </w:rPr>
        <w:t>Medication</w:t>
      </w:r>
      <w:r w:rsidR="00ED5FA7" w:rsidRPr="00F21DA0">
        <w:rPr>
          <w:rFonts w:ascii="Tunga" w:hAnsi="Tunga" w:cs="Tunga"/>
          <w:bCs/>
          <w:i/>
          <w:sz w:val="28"/>
          <w:szCs w:val="28"/>
          <w:lang w:eastAsia="en-AU"/>
        </w:rPr>
        <w:t xml:space="preserve"> Authority</w:t>
      </w:r>
      <w:r w:rsidRPr="00F21DA0">
        <w:rPr>
          <w:rFonts w:ascii="Tunga" w:hAnsi="Tunga" w:cs="Tunga"/>
          <w:bCs/>
          <w:i/>
          <w:sz w:val="28"/>
          <w:szCs w:val="28"/>
          <w:lang w:eastAsia="en-AU"/>
        </w:rPr>
        <w:t xml:space="preserve"> Form</w:t>
      </w:r>
      <w:r w:rsidRPr="00F21DA0">
        <w:rPr>
          <w:rFonts w:ascii="Tunga" w:hAnsi="Tunga" w:cs="Tunga"/>
          <w:bCs/>
          <w:sz w:val="28"/>
          <w:szCs w:val="28"/>
          <w:lang w:eastAsia="en-AU"/>
        </w:rPr>
        <w:t xml:space="preserve">, the prescription label and the amount of medication being administered. Both educators must sign, date and note the time on the Medication Form. Medications will be returned to the locked medication container after use. </w:t>
      </w:r>
    </w:p>
    <w:p w14:paraId="3F3B5C38" w14:textId="77777777" w:rsidR="00762E92" w:rsidRPr="00F21DA0" w:rsidRDefault="00762E92" w:rsidP="00762E92">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Follow hand washing procedures before and after administering medication. </w:t>
      </w:r>
    </w:p>
    <w:p w14:paraId="634DAFCD" w14:textId="77777777" w:rsidR="00762E92" w:rsidRPr="00F21DA0" w:rsidRDefault="00762E92" w:rsidP="00762E92">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Share any concerns or doubts about the safety of administering medications with the Nominated Supervisor to ensure the safety of the child. The Nominated Supervisor may seek further information from the family, the prescribing doctor, or the Public Health Unit before administering medication. </w:t>
      </w:r>
    </w:p>
    <w:p w14:paraId="365E350C" w14:textId="77777777" w:rsidR="00762E92" w:rsidRPr="00F21DA0" w:rsidRDefault="009964C9" w:rsidP="009964C9">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If any medical or first aid information, instructions or medication labels are written in a language other than English, ask the family to obtain an English version from their doctor or pharmacist to provide to the centre.</w:t>
      </w:r>
    </w:p>
    <w:p w14:paraId="5725E493" w14:textId="77777777" w:rsidR="00ED5FA7" w:rsidRPr="00F21DA0" w:rsidRDefault="00762E92" w:rsidP="00762E92">
      <w:pPr>
        <w:numPr>
          <w:ilvl w:val="0"/>
          <w:numId w:val="6"/>
        </w:numPr>
        <w:autoSpaceDE w:val="0"/>
        <w:autoSpaceDN w:val="0"/>
        <w:adjustRightInd w:val="0"/>
        <w:jc w:val="both"/>
        <w:rPr>
          <w:rFonts w:ascii="Tunga" w:hAnsi="Tunga" w:cs="Tunga"/>
          <w:b/>
          <w:bCs/>
          <w:sz w:val="28"/>
          <w:szCs w:val="28"/>
          <w:lang w:eastAsia="en-AU"/>
        </w:rPr>
      </w:pPr>
      <w:r w:rsidRPr="00F21DA0">
        <w:rPr>
          <w:rFonts w:ascii="Tunga" w:hAnsi="Tunga" w:cs="Tunga"/>
          <w:bCs/>
          <w:sz w:val="28"/>
          <w:szCs w:val="28"/>
          <w:lang w:eastAsia="en-AU"/>
        </w:rPr>
        <w:t xml:space="preserve">Ensure that the </w:t>
      </w:r>
      <w:r w:rsidRPr="00F21DA0">
        <w:rPr>
          <w:rFonts w:ascii="Tunga" w:hAnsi="Tunga" w:cs="Tunga"/>
          <w:bCs/>
          <w:i/>
          <w:sz w:val="28"/>
          <w:szCs w:val="28"/>
          <w:lang w:eastAsia="en-AU"/>
        </w:rPr>
        <w:t>Incident, Injury, Trauma and Illness Record</w:t>
      </w:r>
      <w:r w:rsidRPr="00F21DA0">
        <w:rPr>
          <w:rFonts w:ascii="Tunga" w:hAnsi="Tunga" w:cs="Tunga"/>
          <w:bCs/>
          <w:sz w:val="28"/>
          <w:szCs w:val="28"/>
          <w:lang w:eastAsia="en-AU"/>
        </w:rPr>
        <w:t xml:space="preserve"> </w:t>
      </w:r>
      <w:r w:rsidR="00ED5FA7" w:rsidRPr="00F21DA0">
        <w:rPr>
          <w:rFonts w:ascii="Tunga" w:hAnsi="Tunga" w:cs="Tunga"/>
          <w:bCs/>
          <w:sz w:val="28"/>
          <w:szCs w:val="28"/>
          <w:lang w:eastAsia="en-AU"/>
        </w:rPr>
        <w:t xml:space="preserve">(See Section 2, Appendix 7) </w:t>
      </w:r>
      <w:r w:rsidRPr="00F21DA0">
        <w:rPr>
          <w:rFonts w:ascii="Tunga" w:hAnsi="Tunga" w:cs="Tunga"/>
          <w:bCs/>
          <w:sz w:val="28"/>
          <w:szCs w:val="28"/>
          <w:lang w:eastAsia="en-AU"/>
        </w:rPr>
        <w:t xml:space="preserve">documents any medication </w:t>
      </w:r>
      <w:r w:rsidR="00CF2BA2" w:rsidRPr="00F21DA0">
        <w:rPr>
          <w:rFonts w:ascii="Tunga" w:hAnsi="Tunga" w:cs="Tunga"/>
          <w:bCs/>
          <w:sz w:val="28"/>
          <w:szCs w:val="28"/>
          <w:lang w:eastAsia="en-AU"/>
        </w:rPr>
        <w:t xml:space="preserve">that may have been </w:t>
      </w:r>
      <w:r w:rsidRPr="00F21DA0">
        <w:rPr>
          <w:rFonts w:ascii="Tunga" w:hAnsi="Tunga" w:cs="Tunga"/>
          <w:bCs/>
          <w:sz w:val="28"/>
          <w:szCs w:val="28"/>
          <w:lang w:eastAsia="en-AU"/>
        </w:rPr>
        <w:t xml:space="preserve">given. </w:t>
      </w:r>
    </w:p>
    <w:p w14:paraId="63BEC5B9" w14:textId="77777777" w:rsidR="009964C9" w:rsidRPr="00F21DA0" w:rsidRDefault="009964C9" w:rsidP="009964C9">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
          <w:bCs/>
          <w:sz w:val="28"/>
          <w:szCs w:val="28"/>
          <w:lang w:eastAsia="en-AU"/>
        </w:rPr>
        <w:t xml:space="preserve">For children who live in two family homes, </w:t>
      </w:r>
      <w:r w:rsidRPr="00F21DA0">
        <w:rPr>
          <w:rFonts w:ascii="Tunga" w:hAnsi="Tunga" w:cs="Tunga"/>
          <w:bCs/>
          <w:sz w:val="28"/>
          <w:szCs w:val="28"/>
          <w:lang w:eastAsia="en-AU"/>
        </w:rPr>
        <w:t xml:space="preserve">obtain a </w:t>
      </w:r>
      <w:r w:rsidRPr="00F21DA0">
        <w:rPr>
          <w:rFonts w:ascii="Tunga" w:hAnsi="Tunga" w:cs="Tunga"/>
          <w:bCs/>
          <w:i/>
          <w:sz w:val="28"/>
          <w:szCs w:val="28"/>
          <w:lang w:eastAsia="en-AU"/>
        </w:rPr>
        <w:t>Medication Authority Form</w:t>
      </w:r>
      <w:r w:rsidRPr="00F21DA0">
        <w:rPr>
          <w:rFonts w:ascii="Tunga" w:hAnsi="Tunga" w:cs="Tunga"/>
          <w:bCs/>
          <w:sz w:val="28"/>
          <w:szCs w:val="28"/>
          <w:lang w:eastAsia="en-AU"/>
        </w:rPr>
        <w:t xml:space="preserve"> (see Appendix 4) from a family member from both homes.</w:t>
      </w:r>
    </w:p>
    <w:p w14:paraId="28B440BF" w14:textId="77777777" w:rsidR="009964C9" w:rsidRPr="00F21DA0" w:rsidRDefault="009964C9" w:rsidP="009964C9">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
          <w:bCs/>
          <w:sz w:val="28"/>
          <w:szCs w:val="28"/>
          <w:lang w:eastAsia="en-AU"/>
        </w:rPr>
        <w:t xml:space="preserve">If there is a disagreement between family members, including between custodial and a non-custodial parent, </w:t>
      </w:r>
      <w:r w:rsidRPr="00F21DA0">
        <w:rPr>
          <w:rFonts w:ascii="Tunga" w:hAnsi="Tunga" w:cs="Tunga"/>
          <w:bCs/>
          <w:sz w:val="28"/>
          <w:szCs w:val="28"/>
          <w:lang w:eastAsia="en-AU"/>
        </w:rPr>
        <w:t>inform the Nominated Supervisor and obtain</w:t>
      </w:r>
      <w:r w:rsidRPr="00F21DA0">
        <w:rPr>
          <w:rFonts w:ascii="Tunga" w:hAnsi="Tunga" w:cs="Tunga"/>
          <w:b/>
          <w:bCs/>
          <w:sz w:val="28"/>
          <w:szCs w:val="28"/>
          <w:lang w:eastAsia="en-AU"/>
        </w:rPr>
        <w:t xml:space="preserve"> </w:t>
      </w:r>
      <w:r w:rsidRPr="00F21DA0">
        <w:rPr>
          <w:rFonts w:ascii="Tunga" w:hAnsi="Tunga" w:cs="Tunga"/>
          <w:bCs/>
          <w:sz w:val="28"/>
          <w:szCs w:val="28"/>
          <w:lang w:eastAsia="en-AU"/>
        </w:rPr>
        <w:t xml:space="preserve">advice from the Department of Education. If any centre’s staff is </w:t>
      </w:r>
      <w:r w:rsidRPr="00F21DA0">
        <w:rPr>
          <w:rFonts w:ascii="Tunga" w:hAnsi="Tunga" w:cs="Tunga"/>
          <w:b/>
          <w:bCs/>
          <w:sz w:val="28"/>
          <w:szCs w:val="28"/>
          <w:lang w:eastAsia="en-AU"/>
        </w:rPr>
        <w:t xml:space="preserve">in doubt that appropriate consent has not been given </w:t>
      </w:r>
      <w:r w:rsidRPr="00F21DA0">
        <w:rPr>
          <w:rFonts w:ascii="Tunga" w:hAnsi="Tunga" w:cs="Tunga"/>
          <w:bCs/>
          <w:sz w:val="28"/>
          <w:szCs w:val="28"/>
          <w:lang w:eastAsia="en-AU"/>
        </w:rPr>
        <w:t>by all relevant family or guardians, do not administer the</w:t>
      </w:r>
      <w:r w:rsidRPr="00F21DA0">
        <w:rPr>
          <w:rFonts w:ascii="Tunga" w:hAnsi="Tunga" w:cs="Tunga"/>
          <w:b/>
          <w:bCs/>
          <w:sz w:val="28"/>
          <w:szCs w:val="28"/>
          <w:lang w:eastAsia="en-AU"/>
        </w:rPr>
        <w:t xml:space="preserve"> </w:t>
      </w:r>
      <w:r w:rsidRPr="00F21DA0">
        <w:rPr>
          <w:rFonts w:ascii="Tunga" w:hAnsi="Tunga" w:cs="Tunga"/>
          <w:bCs/>
          <w:sz w:val="28"/>
          <w:szCs w:val="28"/>
          <w:lang w:eastAsia="en-AU"/>
        </w:rPr>
        <w:t>medication and obtain advice from the Department of Education.</w:t>
      </w:r>
    </w:p>
    <w:p w14:paraId="2624A080" w14:textId="77777777" w:rsidR="00413CCC" w:rsidRPr="00F21DA0" w:rsidRDefault="00413CCC" w:rsidP="00413CCC">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In the case of medication being required in an emergency (see also Policy 2.5.1 Managing a Child with Fever) without prior consent, ensure every attempt is made to secure consent from the child’s parent/legal guardian/authorised nominee, or from a registered medical practitioner. In any emergency, if there is no immediate access to a parent, nominated responsible person, doctor, dentist or hospital call the ambulance service on 000. (See Procedure for Calling an Ambulance Section 2, Policy 2.8.1.) </w:t>
      </w:r>
    </w:p>
    <w:p w14:paraId="662E226B" w14:textId="77777777" w:rsidR="00413CCC" w:rsidRPr="00F21DA0" w:rsidRDefault="00413CCC" w:rsidP="00413CCC">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In the case of an anaphylaxis or asthma emergency medication may be administered to a child without an authorisation.</w:t>
      </w:r>
    </w:p>
    <w:p w14:paraId="12EB4D7F" w14:textId="77777777" w:rsidR="00413CCC" w:rsidRPr="00F21DA0" w:rsidRDefault="00413CCC" w:rsidP="00413CCC">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If medication is administered under this regulation, the approved provider or nominated supervisor of the education and care service must ensure that the following are notified as soon as practicable—</w:t>
      </w:r>
    </w:p>
    <w:p w14:paraId="6808C6D1" w14:textId="77777777" w:rsidR="00413CCC" w:rsidRPr="00F21DA0" w:rsidRDefault="00413CCC" w:rsidP="00413CCC">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(a) a parent of the child or authorised nominee;</w:t>
      </w:r>
    </w:p>
    <w:p w14:paraId="33C03D48" w14:textId="77777777" w:rsidR="00413CCC" w:rsidRPr="00F21DA0" w:rsidRDefault="00413CCC" w:rsidP="00413CCC">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(b) emergency services.</w:t>
      </w:r>
    </w:p>
    <w:p w14:paraId="70FBC892" w14:textId="77777777" w:rsidR="00413CCC" w:rsidRPr="00F21DA0" w:rsidRDefault="00413CCC" w:rsidP="00413CCC">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In the case of an emergency, the administration of medication to a child is authorised if an authorisation to administer the medication is given verbally by a parent or a person named in the child's enrolment record as authorised to consent to administration of medication; or if a parent or person named in the enrolment record cannot reasonably be contacted in the circumstances, a</w:t>
      </w:r>
      <w:r w:rsidR="00B567A6" w:rsidRPr="00F21DA0">
        <w:rPr>
          <w:rFonts w:ascii="Tunga" w:hAnsi="Tunga" w:cs="Tunga"/>
          <w:bCs/>
          <w:sz w:val="28"/>
          <w:szCs w:val="28"/>
          <w:lang w:eastAsia="en-AU"/>
        </w:rPr>
        <w:t xml:space="preserve"> </w:t>
      </w:r>
      <w:r w:rsidRPr="00F21DA0">
        <w:rPr>
          <w:rFonts w:ascii="Tunga" w:hAnsi="Tunga" w:cs="Tunga"/>
          <w:bCs/>
          <w:sz w:val="28"/>
          <w:szCs w:val="28"/>
          <w:lang w:eastAsia="en-AU"/>
        </w:rPr>
        <w:t>registered medical practitioner or an emergency service. The centre must ensure that written notice is given to a parent or other family member of a child as soon as practicable, if medication is administered to the child.</w:t>
      </w:r>
    </w:p>
    <w:p w14:paraId="064A8BF1" w14:textId="77777777" w:rsidR="00413CCC" w:rsidRPr="00F21DA0" w:rsidRDefault="00413CCC" w:rsidP="00413CCC">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Ensure families and carers understand and acknowledge each other’s responsibilities under the relevant legislation, the centre policy and these guidelines.</w:t>
      </w:r>
    </w:p>
    <w:p w14:paraId="74E75C9D" w14:textId="77777777" w:rsidR="00413CCC" w:rsidRPr="00F21DA0" w:rsidRDefault="00413CCC" w:rsidP="00413CCC">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Advise parents/authorised nominees who leave medication to be administered without meeting the conditions of the relevant legislation and these guidelines that the medications will not be administered, and medication prescribed for one child will not be administered to a sibling or another child.</w:t>
      </w:r>
    </w:p>
    <w:p w14:paraId="6AD8D87C" w14:textId="77777777" w:rsidR="00413CCC" w:rsidRPr="00F21DA0" w:rsidRDefault="00413CCC" w:rsidP="00413CCC">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Be informed of any child enrolled who has a chronic health problem such as asthma (see policy 2.3.2), epilepsy (see policy 2.3.3), diabetes (see policy 2.3.1), severe allergy, food allergy or anaphylaxis (see policy 2.3), requires ongoing medication, or might require emergency medication, treatment or first aid.</w:t>
      </w:r>
    </w:p>
    <w:p w14:paraId="1BF60B27" w14:textId="77777777" w:rsidR="00413CCC" w:rsidRPr="00F21DA0" w:rsidRDefault="00413CCC" w:rsidP="00413CCC">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If any emergency arises where there is doubt or concerns about the child’s safety, the centre staff must act in the best interests of the child’s safety and health, by contacting the family, a doctor, the centre manager, or call 000 for an ambulance. (See Procedure for Calling an Ambulance 2.8.1).</w:t>
      </w:r>
    </w:p>
    <w:p w14:paraId="4916A59E" w14:textId="77777777" w:rsidR="00413CCC" w:rsidRPr="00F21DA0" w:rsidRDefault="00413CCC" w:rsidP="00413CCC">
      <w:pPr>
        <w:numPr>
          <w:ilvl w:val="0"/>
          <w:numId w:val="6"/>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Ensure all medication, emergency treatment and medical management policies are consistent with what is required by the relevant legislation, these guidelines and by the centre’s public liability insurance policy.</w:t>
      </w:r>
    </w:p>
    <w:p w14:paraId="04DC7F0F" w14:textId="77777777" w:rsidR="00AF1525" w:rsidRPr="00F21DA0" w:rsidRDefault="009964C9" w:rsidP="00B567A6">
      <w:pPr>
        <w:autoSpaceDE w:val="0"/>
        <w:autoSpaceDN w:val="0"/>
        <w:adjustRightInd w:val="0"/>
        <w:ind w:left="360"/>
        <w:jc w:val="both"/>
        <w:rPr>
          <w:rFonts w:ascii="Tunga" w:hAnsi="Tunga" w:cs="Tunga"/>
          <w:b/>
          <w:bCs/>
          <w:sz w:val="24"/>
          <w:szCs w:val="24"/>
          <w:lang w:eastAsia="en-AU"/>
        </w:rPr>
      </w:pPr>
      <w:r w:rsidRPr="00F21DA0">
        <w:rPr>
          <w:rFonts w:ascii="Tunga" w:hAnsi="Tunga" w:cs="Tunga"/>
          <w:b/>
          <w:bCs/>
          <w:sz w:val="24"/>
          <w:szCs w:val="24"/>
          <w:lang w:eastAsia="en-AU"/>
        </w:rPr>
        <w:t xml:space="preserve">Health records </w:t>
      </w:r>
      <w:r w:rsidR="007E78E3" w:rsidRPr="00F21DA0">
        <w:rPr>
          <w:rFonts w:ascii="Tunga" w:hAnsi="Tunga" w:cs="Tunga"/>
          <w:b/>
          <w:bCs/>
          <w:sz w:val="24"/>
          <w:szCs w:val="24"/>
          <w:lang w:eastAsia="en-AU"/>
        </w:rPr>
        <w:t>(such as Incident,</w:t>
      </w:r>
      <w:r w:rsidR="00B567A6" w:rsidRPr="00F21DA0">
        <w:rPr>
          <w:rFonts w:ascii="Tunga" w:hAnsi="Tunga" w:cs="Tunga"/>
          <w:b/>
          <w:bCs/>
          <w:sz w:val="24"/>
          <w:szCs w:val="24"/>
          <w:lang w:eastAsia="en-AU"/>
        </w:rPr>
        <w:t xml:space="preserve"> illness, injury or trauma) </w:t>
      </w:r>
      <w:r w:rsidRPr="00F21DA0">
        <w:rPr>
          <w:rFonts w:ascii="Tunga" w:hAnsi="Tunga" w:cs="Tunga"/>
          <w:b/>
          <w:bCs/>
          <w:sz w:val="24"/>
          <w:szCs w:val="24"/>
          <w:lang w:eastAsia="en-AU"/>
        </w:rPr>
        <w:t>are required to be kept</w:t>
      </w:r>
      <w:r w:rsidR="007E78E3" w:rsidRPr="00F21DA0">
        <w:rPr>
          <w:rFonts w:ascii="Tunga" w:hAnsi="Tunga" w:cs="Tunga"/>
          <w:b/>
          <w:bCs/>
          <w:sz w:val="24"/>
          <w:szCs w:val="24"/>
          <w:lang w:eastAsia="en-AU"/>
        </w:rPr>
        <w:t xml:space="preserve"> until the child turns 25</w:t>
      </w:r>
      <w:r w:rsidRPr="00F21DA0">
        <w:rPr>
          <w:rFonts w:ascii="Tunga" w:hAnsi="Tunga" w:cs="Tunga"/>
          <w:b/>
          <w:bCs/>
          <w:sz w:val="24"/>
          <w:szCs w:val="24"/>
          <w:lang w:eastAsia="en-AU"/>
        </w:rPr>
        <w:t xml:space="preserve"> years old.</w:t>
      </w:r>
      <w:r w:rsidR="00B567A6" w:rsidRPr="00F21DA0">
        <w:rPr>
          <w:rFonts w:ascii="Tunga" w:hAnsi="Tunga" w:cs="Tunga"/>
          <w:b/>
          <w:bCs/>
          <w:sz w:val="24"/>
          <w:szCs w:val="24"/>
          <w:lang w:eastAsia="en-AU"/>
        </w:rPr>
        <w:t xml:space="preserve"> Medication records are required to be kept until the end of 3 years after the child’s last attendance.</w:t>
      </w:r>
    </w:p>
    <w:p w14:paraId="1A032211" w14:textId="77777777" w:rsidR="00762E92" w:rsidRPr="00F21DA0" w:rsidRDefault="00762E92" w:rsidP="00ED5FA7">
      <w:pPr>
        <w:autoSpaceDE w:val="0"/>
        <w:autoSpaceDN w:val="0"/>
        <w:adjustRightInd w:val="0"/>
        <w:jc w:val="both"/>
        <w:rPr>
          <w:rFonts w:ascii="Tunga" w:hAnsi="Tunga" w:cs="Tunga"/>
          <w:b/>
          <w:bCs/>
          <w:sz w:val="28"/>
          <w:szCs w:val="28"/>
          <w:lang w:eastAsia="en-AU"/>
        </w:rPr>
      </w:pPr>
      <w:r w:rsidRPr="00F21DA0">
        <w:rPr>
          <w:rFonts w:ascii="Tunga" w:hAnsi="Tunga" w:cs="Tunga"/>
          <w:b/>
          <w:bCs/>
          <w:sz w:val="28"/>
          <w:szCs w:val="28"/>
          <w:lang w:eastAsia="en-AU"/>
        </w:rPr>
        <w:t>Families will:</w:t>
      </w:r>
    </w:p>
    <w:p w14:paraId="053EA1D3" w14:textId="77777777" w:rsidR="00762E92" w:rsidRPr="00F21DA0" w:rsidRDefault="00762E92" w:rsidP="00762E92">
      <w:pPr>
        <w:numPr>
          <w:ilvl w:val="0"/>
          <w:numId w:val="11"/>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Notify educators, both via enrolment forms and verbally when children are taking any medications. This includes short and long</w:t>
      </w:r>
      <w:r w:rsidR="00FA547B" w:rsidRPr="00F21DA0">
        <w:rPr>
          <w:rFonts w:ascii="Tunga" w:hAnsi="Tunga" w:cs="Tunga"/>
          <w:bCs/>
          <w:sz w:val="28"/>
          <w:szCs w:val="28"/>
          <w:lang w:eastAsia="en-AU"/>
        </w:rPr>
        <w:t>-</w:t>
      </w:r>
      <w:r w:rsidRPr="00F21DA0">
        <w:rPr>
          <w:rFonts w:ascii="Tunga" w:hAnsi="Tunga" w:cs="Tunga"/>
          <w:bCs/>
          <w:sz w:val="28"/>
          <w:szCs w:val="28"/>
          <w:lang w:eastAsia="en-AU"/>
        </w:rPr>
        <w:t xml:space="preserve">term medication use. </w:t>
      </w:r>
    </w:p>
    <w:p w14:paraId="4ED2BF3E" w14:textId="77777777" w:rsidR="00762E92" w:rsidRPr="00F21DA0" w:rsidRDefault="00762E92" w:rsidP="00762E92">
      <w:pPr>
        <w:numPr>
          <w:ilvl w:val="0"/>
          <w:numId w:val="11"/>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Complete a medication </w:t>
      </w:r>
      <w:r w:rsidR="009964C9" w:rsidRPr="00F21DA0">
        <w:rPr>
          <w:rFonts w:ascii="Tunga" w:hAnsi="Tunga" w:cs="Tunga"/>
          <w:bCs/>
          <w:sz w:val="28"/>
          <w:szCs w:val="28"/>
          <w:lang w:eastAsia="en-AU"/>
        </w:rPr>
        <w:t>authority</w:t>
      </w:r>
      <w:r w:rsidRPr="00F21DA0">
        <w:rPr>
          <w:rFonts w:ascii="Tunga" w:hAnsi="Tunga" w:cs="Tunga"/>
          <w:bCs/>
          <w:sz w:val="28"/>
          <w:szCs w:val="28"/>
          <w:lang w:eastAsia="en-AU"/>
        </w:rPr>
        <w:t xml:space="preserve"> form and a </w:t>
      </w:r>
      <w:r w:rsidR="009964C9" w:rsidRPr="00F21DA0">
        <w:rPr>
          <w:rFonts w:ascii="Tunga" w:hAnsi="Tunga" w:cs="Tunga"/>
          <w:bCs/>
          <w:sz w:val="28"/>
          <w:szCs w:val="28"/>
          <w:lang w:eastAsia="en-AU"/>
        </w:rPr>
        <w:t>medical condition</w:t>
      </w:r>
      <w:r w:rsidRPr="00F21DA0">
        <w:rPr>
          <w:rFonts w:ascii="Tunga" w:hAnsi="Tunga" w:cs="Tunga"/>
          <w:bCs/>
          <w:sz w:val="28"/>
          <w:szCs w:val="28"/>
          <w:lang w:eastAsia="en-AU"/>
        </w:rPr>
        <w:t xml:space="preserve">/ risk management plan as applicable for children requiring medication while they are at the </w:t>
      </w:r>
      <w:r w:rsidR="009964C9" w:rsidRPr="00F21DA0">
        <w:rPr>
          <w:rFonts w:ascii="Tunga" w:hAnsi="Tunga" w:cs="Tunga"/>
          <w:bCs/>
          <w:sz w:val="28"/>
          <w:szCs w:val="28"/>
          <w:lang w:eastAsia="en-AU"/>
        </w:rPr>
        <w:t>centre</w:t>
      </w:r>
      <w:r w:rsidRPr="00F21DA0">
        <w:rPr>
          <w:rFonts w:ascii="Tunga" w:hAnsi="Tunga" w:cs="Tunga"/>
          <w:bCs/>
          <w:sz w:val="28"/>
          <w:szCs w:val="28"/>
          <w:lang w:eastAsia="en-AU"/>
        </w:rPr>
        <w:t xml:space="preserve">. Documents for long term medication use will be developed with the family and the medical practitioner completing and signing the plan. Plans must be updated as the child’s medication needs change. </w:t>
      </w:r>
    </w:p>
    <w:p w14:paraId="05FF9215" w14:textId="77777777" w:rsidR="00762E92" w:rsidRPr="00F21DA0" w:rsidRDefault="00762E92" w:rsidP="00762E92">
      <w:pPr>
        <w:numPr>
          <w:ilvl w:val="0"/>
          <w:numId w:val="11"/>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Be requested to sign consent to use creams and lotions should first aid treatment be required. </w:t>
      </w:r>
    </w:p>
    <w:p w14:paraId="3893D9F7" w14:textId="77777777" w:rsidR="00762E92" w:rsidRPr="00F21DA0" w:rsidRDefault="00762E92" w:rsidP="00762E92">
      <w:pPr>
        <w:numPr>
          <w:ilvl w:val="0"/>
          <w:numId w:val="11"/>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Be required to keep prescribed medications in original containers with pharmacy labels. Medications will only be administered as directed by the medical practitioner and only to the child whom the medication has been prescribed for. Expired medications will not be administered. </w:t>
      </w:r>
    </w:p>
    <w:p w14:paraId="1B1DA443" w14:textId="77777777" w:rsidR="00762E92" w:rsidRPr="00F21DA0" w:rsidRDefault="00762E92" w:rsidP="00762E92">
      <w:pPr>
        <w:numPr>
          <w:ilvl w:val="0"/>
          <w:numId w:val="11"/>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Keep children away from the care and education setting while any symptoms of an illness remain and for 24 hours from commencing antibiotics to ensure they have no side effects to the medication. </w:t>
      </w:r>
    </w:p>
    <w:p w14:paraId="5B335569" w14:textId="77777777" w:rsidR="00762E92" w:rsidRPr="00F21DA0" w:rsidRDefault="00762E92" w:rsidP="00762E92">
      <w:pPr>
        <w:numPr>
          <w:ilvl w:val="0"/>
          <w:numId w:val="11"/>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NOT leave any medication in children’s bags. </w:t>
      </w:r>
    </w:p>
    <w:p w14:paraId="5B608A63" w14:textId="77777777" w:rsidR="00762E92" w:rsidRPr="00F21DA0" w:rsidRDefault="00762E92" w:rsidP="00762E92">
      <w:pPr>
        <w:numPr>
          <w:ilvl w:val="0"/>
          <w:numId w:val="11"/>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 xml:space="preserve">Give any medication for their children to an educator who will provide the family with a </w:t>
      </w:r>
      <w:r w:rsidRPr="00F21DA0">
        <w:rPr>
          <w:rFonts w:ascii="Tunga" w:hAnsi="Tunga" w:cs="Tunga"/>
          <w:bCs/>
          <w:i/>
          <w:sz w:val="28"/>
          <w:szCs w:val="28"/>
          <w:lang w:eastAsia="en-AU"/>
        </w:rPr>
        <w:t xml:space="preserve">Medication </w:t>
      </w:r>
      <w:r w:rsidR="009964C9" w:rsidRPr="00F21DA0">
        <w:rPr>
          <w:rFonts w:ascii="Tunga" w:hAnsi="Tunga" w:cs="Tunga"/>
          <w:bCs/>
          <w:i/>
          <w:sz w:val="28"/>
          <w:szCs w:val="28"/>
          <w:lang w:eastAsia="en-AU"/>
        </w:rPr>
        <w:t xml:space="preserve">Authority </w:t>
      </w:r>
      <w:r w:rsidRPr="00F21DA0">
        <w:rPr>
          <w:rFonts w:ascii="Tunga" w:hAnsi="Tunga" w:cs="Tunga"/>
          <w:bCs/>
          <w:i/>
          <w:sz w:val="28"/>
          <w:szCs w:val="28"/>
          <w:lang w:eastAsia="en-AU"/>
        </w:rPr>
        <w:t>Form</w:t>
      </w:r>
      <w:r w:rsidR="009964C9" w:rsidRPr="00F21DA0">
        <w:rPr>
          <w:rFonts w:ascii="Tunga" w:hAnsi="Tunga" w:cs="Tunga"/>
          <w:bCs/>
          <w:sz w:val="28"/>
          <w:szCs w:val="28"/>
          <w:lang w:eastAsia="en-AU"/>
        </w:rPr>
        <w:t xml:space="preserve"> (See Section 2, Appendix 4).</w:t>
      </w:r>
      <w:r w:rsidRPr="00F21DA0">
        <w:rPr>
          <w:rFonts w:ascii="Tunga" w:hAnsi="Tunga" w:cs="Tunga"/>
          <w:bCs/>
          <w:sz w:val="28"/>
          <w:szCs w:val="28"/>
          <w:lang w:eastAsia="en-AU"/>
        </w:rPr>
        <w:t xml:space="preserve"> The family will complete the </w:t>
      </w:r>
      <w:r w:rsidRPr="00F21DA0">
        <w:rPr>
          <w:rFonts w:ascii="Tunga" w:hAnsi="Tunga" w:cs="Tunga"/>
          <w:bCs/>
          <w:i/>
          <w:sz w:val="28"/>
          <w:szCs w:val="28"/>
          <w:lang w:eastAsia="en-AU"/>
        </w:rPr>
        <w:t>Medication</w:t>
      </w:r>
      <w:r w:rsidR="009964C9" w:rsidRPr="00F21DA0">
        <w:rPr>
          <w:rFonts w:ascii="Tunga" w:hAnsi="Tunga" w:cs="Tunga"/>
          <w:bCs/>
          <w:i/>
          <w:sz w:val="28"/>
          <w:szCs w:val="28"/>
          <w:lang w:eastAsia="en-AU"/>
        </w:rPr>
        <w:t xml:space="preserve"> Authority</w:t>
      </w:r>
      <w:r w:rsidRPr="00F21DA0">
        <w:rPr>
          <w:rFonts w:ascii="Tunga" w:hAnsi="Tunga" w:cs="Tunga"/>
          <w:bCs/>
          <w:i/>
          <w:sz w:val="28"/>
          <w:szCs w:val="28"/>
          <w:lang w:eastAsia="en-AU"/>
        </w:rPr>
        <w:t xml:space="preserve"> Form</w:t>
      </w:r>
      <w:r w:rsidRPr="00F21DA0">
        <w:rPr>
          <w:rFonts w:ascii="Tunga" w:hAnsi="Tunga" w:cs="Tunga"/>
          <w:bCs/>
          <w:sz w:val="28"/>
          <w:szCs w:val="28"/>
          <w:lang w:eastAsia="en-AU"/>
        </w:rPr>
        <w:t xml:space="preserve"> and the educator will sign to acknowledge the receipt of the medication. No medications will be administered without written consent from the parent or authorised person.</w:t>
      </w:r>
    </w:p>
    <w:p w14:paraId="21A9F1BA" w14:textId="77777777" w:rsidR="00762E92" w:rsidRPr="00F21DA0" w:rsidRDefault="00762E92" w:rsidP="00762E92">
      <w:pPr>
        <w:numPr>
          <w:ilvl w:val="0"/>
          <w:numId w:val="11"/>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Provide any herbal/ naturopathic remedies or non-prescribed medications (including paracetamol or cold medications) with a letter from the doctor detailing the child’s name, dosage and the expiry date for the medication.</w:t>
      </w:r>
    </w:p>
    <w:p w14:paraId="0FAB266B" w14:textId="77777777" w:rsidR="00AF1525" w:rsidRPr="00F21DA0" w:rsidRDefault="00AF1525" w:rsidP="00762E92">
      <w:pPr>
        <w:numPr>
          <w:ilvl w:val="0"/>
          <w:numId w:val="11"/>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If a child presents with a fever at the education and care service, the family will be notified immediately and asked to organise collection of the child as soon as possible.</w:t>
      </w:r>
    </w:p>
    <w:p w14:paraId="33ED930A" w14:textId="77777777" w:rsidR="00762E92" w:rsidRPr="00F21DA0" w:rsidRDefault="00AF1525" w:rsidP="00ED5FA7">
      <w:pPr>
        <w:numPr>
          <w:ilvl w:val="0"/>
          <w:numId w:val="11"/>
        </w:numPr>
        <w:autoSpaceDE w:val="0"/>
        <w:autoSpaceDN w:val="0"/>
        <w:adjustRightInd w:val="0"/>
        <w:jc w:val="both"/>
        <w:rPr>
          <w:rFonts w:ascii="Tunga" w:hAnsi="Tunga" w:cs="Tunga"/>
          <w:bCs/>
          <w:sz w:val="28"/>
          <w:szCs w:val="28"/>
          <w:lang w:eastAsia="en-AU"/>
        </w:rPr>
      </w:pPr>
      <w:r w:rsidRPr="00F21DA0">
        <w:rPr>
          <w:rFonts w:ascii="Tunga" w:hAnsi="Tunga" w:cs="Tunga"/>
          <w:bCs/>
          <w:sz w:val="28"/>
          <w:szCs w:val="28"/>
          <w:lang w:eastAsia="en-AU"/>
        </w:rPr>
        <w:t>The family will be encouraged to visit a doctor to find the cause of the temperature. While waiting for the child to be collected, educators will implement the procedures outlined in Policy 2.5.1 Managing a child with acute fever</w:t>
      </w:r>
    </w:p>
    <w:p w14:paraId="3C2EBB01" w14:textId="77777777" w:rsidR="005C0530" w:rsidRPr="00F21DA0" w:rsidRDefault="005C0530" w:rsidP="005C0530">
      <w:pPr>
        <w:spacing w:after="0" w:line="240" w:lineRule="auto"/>
        <w:jc w:val="both"/>
        <w:rPr>
          <w:rFonts w:ascii="Tunga" w:eastAsia="MS Mincho" w:hAnsi="Tunga" w:cs="Tunga"/>
          <w:b/>
          <w:i/>
          <w:sz w:val="28"/>
          <w:szCs w:val="28"/>
        </w:rPr>
      </w:pPr>
      <w:r w:rsidRPr="00F21DA0">
        <w:rPr>
          <w:rFonts w:ascii="Tunga" w:eastAsia="MS Mincho" w:hAnsi="Tunga" w:cs="Tunga"/>
          <w:b/>
          <w:sz w:val="28"/>
          <w:szCs w:val="28"/>
          <w:lang w:val="en-US"/>
        </w:rPr>
        <w:t xml:space="preserve">Statutory </w:t>
      </w:r>
      <w:r w:rsidRPr="00F21DA0">
        <w:rPr>
          <w:rFonts w:ascii="Tunga" w:eastAsia="MS Mincho" w:hAnsi="Tunga" w:cs="Tunga"/>
          <w:b/>
          <w:sz w:val="28"/>
          <w:szCs w:val="28"/>
        </w:rPr>
        <w:t>Legislation &amp; Considerations</w:t>
      </w:r>
      <w:r w:rsidRPr="00F21DA0">
        <w:rPr>
          <w:rFonts w:ascii="Tunga" w:eastAsia="MS Mincho" w:hAnsi="Tunga" w:cs="Tunga"/>
          <w:b/>
          <w:i/>
          <w:sz w:val="28"/>
          <w:szCs w:val="28"/>
        </w:rPr>
        <w:t xml:space="preserve"> </w:t>
      </w:r>
    </w:p>
    <w:p w14:paraId="67C8DD11" w14:textId="049EAE0D" w:rsidR="005C0530" w:rsidRPr="00503FF6" w:rsidRDefault="005C0530" w:rsidP="005C0530">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F21DA0">
        <w:rPr>
          <w:rFonts w:ascii="Tunga" w:eastAsia="Times New Roman" w:hAnsi="Tunga" w:cs="Tunga"/>
          <w:bCs/>
          <w:i/>
          <w:iCs/>
          <w:sz w:val="28"/>
          <w:szCs w:val="28"/>
          <w:lang w:val="en-US" w:eastAsia="en-AU"/>
        </w:rPr>
        <w:t>National Quality Standard for Early Childhood Ed</w:t>
      </w:r>
      <w:r w:rsidR="000F66BE" w:rsidRPr="00F21DA0">
        <w:rPr>
          <w:rFonts w:ascii="Tunga" w:eastAsia="Times New Roman" w:hAnsi="Tunga" w:cs="Tunga"/>
          <w:bCs/>
          <w:i/>
          <w:iCs/>
          <w:sz w:val="28"/>
          <w:szCs w:val="28"/>
          <w:lang w:val="en-US" w:eastAsia="en-AU"/>
        </w:rPr>
        <w:t xml:space="preserve">ucation and Care and School Age </w:t>
      </w:r>
      <w:r w:rsidR="00FA547B" w:rsidRPr="00F21DA0">
        <w:rPr>
          <w:rFonts w:ascii="Tunga" w:eastAsia="Times New Roman" w:hAnsi="Tunga" w:cs="Tunga"/>
          <w:bCs/>
          <w:i/>
          <w:iCs/>
          <w:sz w:val="28"/>
          <w:szCs w:val="28"/>
          <w:lang w:val="en-US" w:eastAsia="en-AU"/>
        </w:rPr>
        <w:t>Care</w:t>
      </w:r>
      <w:r w:rsidR="00FA547B" w:rsidRPr="00F21DA0">
        <w:rPr>
          <w:rFonts w:ascii="Tunga" w:eastAsia="Times New Roman" w:hAnsi="Tunga" w:cs="Tunga"/>
          <w:b/>
          <w:bCs/>
          <w:i/>
          <w:iCs/>
          <w:sz w:val="28"/>
          <w:szCs w:val="28"/>
          <w:lang w:val="en-US" w:eastAsia="en-AU"/>
        </w:rPr>
        <w:t>,</w:t>
      </w:r>
      <w:r w:rsidRPr="00F21DA0">
        <w:rPr>
          <w:rFonts w:ascii="Tunga" w:eastAsia="Times New Roman" w:hAnsi="Tunga" w:cs="Tunga"/>
          <w:i/>
          <w:iCs/>
          <w:sz w:val="28"/>
          <w:szCs w:val="28"/>
          <w:lang w:val="en-US" w:eastAsia="en-AU"/>
        </w:rPr>
        <w:t xml:space="preserve"> Council of Australian G</w:t>
      </w:r>
      <w:r w:rsidR="006729D9" w:rsidRPr="00F21DA0">
        <w:rPr>
          <w:rFonts w:ascii="Tunga" w:eastAsia="Times New Roman" w:hAnsi="Tunga" w:cs="Tunga"/>
          <w:i/>
          <w:iCs/>
          <w:sz w:val="28"/>
          <w:szCs w:val="28"/>
          <w:lang w:val="en-US" w:eastAsia="en-AU"/>
        </w:rPr>
        <w:t xml:space="preserve">overnments </w:t>
      </w:r>
      <w:r w:rsidR="00AD266B" w:rsidRPr="00F21DA0">
        <w:rPr>
          <w:rFonts w:ascii="Tunga" w:eastAsia="Times New Roman" w:hAnsi="Tunga" w:cs="Tunga"/>
          <w:i/>
          <w:iCs/>
          <w:sz w:val="28"/>
          <w:szCs w:val="28"/>
          <w:lang w:val="en-US" w:eastAsia="en-AU"/>
        </w:rPr>
        <w:t xml:space="preserve">February </w:t>
      </w:r>
      <w:r w:rsidR="00AD266B" w:rsidRPr="00503FF6">
        <w:rPr>
          <w:rFonts w:ascii="Tunga" w:eastAsia="Times New Roman" w:hAnsi="Tunga" w:cs="Tunga"/>
          <w:i/>
          <w:iCs/>
          <w:sz w:val="28"/>
          <w:szCs w:val="28"/>
          <w:lang w:val="en-US" w:eastAsia="en-AU"/>
        </w:rPr>
        <w:t>2</w:t>
      </w:r>
      <w:r w:rsidR="005B0C01" w:rsidRPr="00503FF6">
        <w:rPr>
          <w:rFonts w:ascii="Tunga" w:eastAsia="Times New Roman" w:hAnsi="Tunga" w:cs="Tunga"/>
          <w:i/>
          <w:iCs/>
          <w:sz w:val="28"/>
          <w:szCs w:val="28"/>
          <w:lang w:val="en-US" w:eastAsia="en-AU"/>
        </w:rPr>
        <w:t>023</w:t>
      </w:r>
    </w:p>
    <w:p w14:paraId="1FD5CEDD" w14:textId="163B5C13" w:rsidR="00BE2C80" w:rsidRPr="00503FF6" w:rsidRDefault="005C0530" w:rsidP="00BE2C80">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503FF6">
        <w:rPr>
          <w:rFonts w:ascii="Tunga" w:eastAsia="Times New Roman" w:hAnsi="Tunga" w:cs="Tunga"/>
          <w:i/>
          <w:sz w:val="28"/>
          <w:szCs w:val="28"/>
          <w:lang w:eastAsia="en-AU"/>
        </w:rPr>
        <w:t>Education and Care Servi</w:t>
      </w:r>
      <w:r w:rsidR="006729D9" w:rsidRPr="00503FF6">
        <w:rPr>
          <w:rFonts w:ascii="Tunga" w:eastAsia="Times New Roman" w:hAnsi="Tunga" w:cs="Tunga"/>
          <w:i/>
          <w:sz w:val="28"/>
          <w:szCs w:val="28"/>
          <w:lang w:eastAsia="en-AU"/>
        </w:rPr>
        <w:t>ces National</w:t>
      </w:r>
      <w:r w:rsidR="00AD266B" w:rsidRPr="00503FF6">
        <w:rPr>
          <w:rFonts w:ascii="Tunga" w:eastAsia="Times New Roman" w:hAnsi="Tunga" w:cs="Tunga"/>
          <w:i/>
          <w:sz w:val="28"/>
          <w:szCs w:val="28"/>
          <w:lang w:eastAsia="en-AU"/>
        </w:rPr>
        <w:t xml:space="preserve"> Regulations 20</w:t>
      </w:r>
      <w:r w:rsidR="00436714" w:rsidRPr="00503FF6">
        <w:rPr>
          <w:rFonts w:ascii="Tunga" w:eastAsia="Times New Roman" w:hAnsi="Tunga" w:cs="Tunga"/>
          <w:i/>
          <w:sz w:val="28"/>
          <w:szCs w:val="28"/>
          <w:lang w:eastAsia="en-AU"/>
        </w:rPr>
        <w:t>23</w:t>
      </w:r>
      <w:r w:rsidR="00330EB0" w:rsidRPr="00503FF6">
        <w:rPr>
          <w:rFonts w:ascii="Tunga" w:eastAsia="Times New Roman" w:hAnsi="Tunga" w:cs="Tunga"/>
          <w:i/>
          <w:sz w:val="28"/>
          <w:szCs w:val="28"/>
          <w:lang w:eastAsia="en-AU"/>
        </w:rPr>
        <w:t>, 90. 92-96, 160, 177, 181-184</w:t>
      </w:r>
    </w:p>
    <w:p w14:paraId="686DA729" w14:textId="77777777" w:rsidR="00BE2C80" w:rsidRPr="00503FF6" w:rsidRDefault="00BE2C80" w:rsidP="00BE2C80">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503FF6">
        <w:rPr>
          <w:rFonts w:ascii="Tunga" w:hAnsi="Tunga" w:cs="Tunga"/>
          <w:i/>
          <w:iCs/>
          <w:sz w:val="28"/>
          <w:szCs w:val="28"/>
        </w:rPr>
        <w:t xml:space="preserve">Poisons and Therapeutic Goods Act 1996 (NSW); Public Health Act 1991 (NSW); </w:t>
      </w:r>
    </w:p>
    <w:p w14:paraId="51B2B68C" w14:textId="77777777" w:rsidR="005C0530" w:rsidRPr="00503FF6" w:rsidRDefault="00330EB0" w:rsidP="00AF1525">
      <w:pPr>
        <w:numPr>
          <w:ilvl w:val="0"/>
          <w:numId w:val="2"/>
        </w:numPr>
        <w:autoSpaceDE w:val="0"/>
        <w:autoSpaceDN w:val="0"/>
        <w:adjustRightInd w:val="0"/>
        <w:spacing w:after="0" w:line="240" w:lineRule="auto"/>
        <w:rPr>
          <w:rFonts w:ascii="Tunga" w:eastAsia="Times New Roman" w:hAnsi="Tunga" w:cs="Tunga"/>
          <w:i/>
          <w:sz w:val="28"/>
          <w:szCs w:val="28"/>
          <w:lang w:val="en-US"/>
        </w:rPr>
      </w:pPr>
      <w:r w:rsidRPr="00503FF6">
        <w:rPr>
          <w:rFonts w:ascii="Tunga" w:eastAsia="Times New Roman" w:hAnsi="Tunga" w:cs="Tunga"/>
          <w:i/>
          <w:sz w:val="28"/>
          <w:szCs w:val="28"/>
          <w:lang w:val="en-US"/>
        </w:rPr>
        <w:t>The NSW Work Health and Safety Act 2011 and the NSW Work Health and Safety Regulation 2011</w:t>
      </w:r>
    </w:p>
    <w:p w14:paraId="5011ECDA" w14:textId="77777777" w:rsidR="00AF1525" w:rsidRPr="00503FF6" w:rsidRDefault="00AF1525" w:rsidP="00AF1525">
      <w:pPr>
        <w:autoSpaceDE w:val="0"/>
        <w:autoSpaceDN w:val="0"/>
        <w:adjustRightInd w:val="0"/>
        <w:spacing w:after="0" w:line="240" w:lineRule="auto"/>
        <w:ind w:left="720"/>
        <w:rPr>
          <w:rFonts w:ascii="Tunga" w:eastAsia="Times New Roman" w:hAnsi="Tunga" w:cs="Tunga"/>
          <w:i/>
          <w:sz w:val="28"/>
          <w:szCs w:val="28"/>
          <w:lang w:val="en-US"/>
        </w:rPr>
      </w:pPr>
    </w:p>
    <w:p w14:paraId="5AB858C9" w14:textId="77777777" w:rsidR="000F66BE" w:rsidRPr="00503FF6"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503FF6">
        <w:rPr>
          <w:rFonts w:ascii="Tunga" w:eastAsia="Times New Roman" w:hAnsi="Tunga" w:cs="Tunga"/>
          <w:b/>
          <w:bCs/>
          <w:sz w:val="28"/>
          <w:szCs w:val="28"/>
          <w:lang w:eastAsia="en-AU"/>
        </w:rPr>
        <w:t>Sources</w:t>
      </w:r>
    </w:p>
    <w:p w14:paraId="6D32FEF1" w14:textId="33CD24F8" w:rsidR="00C638C6" w:rsidRPr="00F21DA0" w:rsidRDefault="00C638C6" w:rsidP="00C638C6">
      <w:pPr>
        <w:numPr>
          <w:ilvl w:val="0"/>
          <w:numId w:val="2"/>
        </w:numPr>
        <w:autoSpaceDE w:val="0"/>
        <w:autoSpaceDN w:val="0"/>
        <w:adjustRightInd w:val="0"/>
        <w:spacing w:after="0" w:line="240" w:lineRule="auto"/>
        <w:rPr>
          <w:rFonts w:ascii="Tunga" w:eastAsia="SymbolMT" w:hAnsi="Tunga" w:cs="Tunga"/>
          <w:sz w:val="28"/>
          <w:szCs w:val="28"/>
          <w:lang w:eastAsia="en-AU"/>
        </w:rPr>
      </w:pPr>
      <w:r w:rsidRPr="00503FF6">
        <w:rPr>
          <w:rFonts w:ascii="Tunga" w:eastAsia="SymbolMT" w:hAnsi="Tunga" w:cs="Tunga"/>
          <w:sz w:val="28"/>
          <w:szCs w:val="28"/>
          <w:lang w:eastAsia="en-AU"/>
        </w:rPr>
        <w:t>Guide to the Education and Care Services National Law and the Education and Care Services National</w:t>
      </w:r>
      <w:r w:rsidR="00AD266B" w:rsidRPr="00503FF6">
        <w:rPr>
          <w:rFonts w:ascii="Tunga" w:eastAsia="SymbolMT" w:hAnsi="Tunga" w:cs="Tunga"/>
          <w:sz w:val="28"/>
          <w:szCs w:val="28"/>
          <w:lang w:eastAsia="en-AU"/>
        </w:rPr>
        <w:t xml:space="preserve"> </w:t>
      </w:r>
      <w:r w:rsidRPr="00503FF6">
        <w:rPr>
          <w:rFonts w:ascii="Tunga" w:eastAsia="SymbolMT" w:hAnsi="Tunga" w:cs="Tunga"/>
          <w:sz w:val="28"/>
          <w:szCs w:val="28"/>
          <w:lang w:eastAsia="en-AU"/>
        </w:rPr>
        <w:t>Regulations</w:t>
      </w:r>
      <w:r w:rsidR="00EC34E8" w:rsidRPr="00503FF6">
        <w:rPr>
          <w:rFonts w:ascii="Tunga" w:eastAsia="SymbolMT" w:hAnsi="Tunga" w:cs="Tunga"/>
          <w:sz w:val="28"/>
          <w:szCs w:val="28"/>
          <w:lang w:eastAsia="en-AU"/>
        </w:rPr>
        <w:t xml:space="preserve"> 2023</w:t>
      </w:r>
      <w:r w:rsidRPr="00503FF6">
        <w:rPr>
          <w:rFonts w:ascii="Tunga" w:eastAsia="SymbolMT" w:hAnsi="Tunga" w:cs="Tunga"/>
          <w:sz w:val="28"/>
          <w:szCs w:val="28"/>
          <w:lang w:eastAsia="en-AU"/>
        </w:rPr>
        <w:t>, Australian Children’s Educatio</w:t>
      </w:r>
      <w:r w:rsidR="00AD266B" w:rsidRPr="00503FF6">
        <w:rPr>
          <w:rFonts w:ascii="Tunga" w:eastAsia="SymbolMT" w:hAnsi="Tunga" w:cs="Tunga"/>
          <w:sz w:val="28"/>
          <w:szCs w:val="28"/>
          <w:lang w:eastAsia="en-AU"/>
        </w:rPr>
        <w:t>n &amp; Care Quality Authority, 20</w:t>
      </w:r>
      <w:r w:rsidR="005C419E" w:rsidRPr="00503FF6">
        <w:rPr>
          <w:rFonts w:ascii="Tunga" w:eastAsia="SymbolMT" w:hAnsi="Tunga" w:cs="Tunga"/>
          <w:sz w:val="28"/>
          <w:szCs w:val="28"/>
          <w:lang w:eastAsia="en-AU"/>
        </w:rPr>
        <w:t>23</w:t>
      </w:r>
    </w:p>
    <w:p w14:paraId="586B6148" w14:textId="77777777" w:rsidR="00C638C6" w:rsidRPr="00F21DA0" w:rsidRDefault="00C638C6" w:rsidP="00C638C6">
      <w:pPr>
        <w:numPr>
          <w:ilvl w:val="0"/>
          <w:numId w:val="2"/>
        </w:numPr>
        <w:autoSpaceDE w:val="0"/>
        <w:autoSpaceDN w:val="0"/>
        <w:adjustRightInd w:val="0"/>
        <w:spacing w:after="0" w:line="240" w:lineRule="auto"/>
        <w:rPr>
          <w:rFonts w:ascii="Tunga" w:eastAsia="SymbolMT" w:hAnsi="Tunga" w:cs="Tunga"/>
          <w:sz w:val="28"/>
          <w:szCs w:val="28"/>
          <w:lang w:eastAsia="en-AU"/>
        </w:rPr>
      </w:pPr>
      <w:r w:rsidRPr="00F21DA0">
        <w:rPr>
          <w:rFonts w:ascii="Tunga" w:eastAsia="SymbolMT" w:hAnsi="Tunga" w:cs="Tunga"/>
          <w:sz w:val="28"/>
          <w:szCs w:val="28"/>
          <w:lang w:eastAsia="en-AU"/>
        </w:rPr>
        <w:t>Early Years Learning Framework for Australia – Belonging Being Becoming Australian Government Department of Education, Employment and Workplace Relations for the Council of Australian Governments (2009)</w:t>
      </w:r>
    </w:p>
    <w:p w14:paraId="05BC75C3" w14:textId="77777777" w:rsidR="00AD266B" w:rsidRPr="00F21DA0" w:rsidRDefault="00AD266B" w:rsidP="00AD266B">
      <w:pPr>
        <w:numPr>
          <w:ilvl w:val="0"/>
          <w:numId w:val="2"/>
        </w:numPr>
        <w:autoSpaceDE w:val="0"/>
        <w:autoSpaceDN w:val="0"/>
        <w:adjustRightInd w:val="0"/>
        <w:spacing w:after="0" w:line="240" w:lineRule="auto"/>
        <w:rPr>
          <w:rFonts w:ascii="Tunga" w:eastAsia="SymbolMT" w:hAnsi="Tunga" w:cs="Tunga"/>
          <w:sz w:val="28"/>
          <w:szCs w:val="28"/>
          <w:lang w:eastAsia="en-AU"/>
        </w:rPr>
      </w:pPr>
      <w:r w:rsidRPr="00F21DA0">
        <w:rPr>
          <w:rFonts w:ascii="Tunga" w:eastAsia="SymbolMT" w:hAnsi="Tunga" w:cs="Tunga"/>
          <w:sz w:val="28"/>
          <w:szCs w:val="28"/>
          <w:lang w:eastAsia="en-AU"/>
        </w:rPr>
        <w:t>Community Early Learning Australia</w:t>
      </w:r>
    </w:p>
    <w:p w14:paraId="589C9741" w14:textId="77777777" w:rsidR="009363AD" w:rsidRDefault="00CC5024" w:rsidP="009363AD">
      <w:pPr>
        <w:spacing w:after="0" w:line="360" w:lineRule="auto"/>
        <w:rPr>
          <w:rFonts w:asciiTheme="majorHAnsi" w:hAnsiTheme="majorHAnsi" w:cs="Arial"/>
          <w:iCs/>
          <w:szCs w:val="18"/>
          <w:lang w:eastAsia="en-AU"/>
        </w:rPr>
      </w:pPr>
      <w:r w:rsidRPr="00F21DA0">
        <w:rPr>
          <w:rFonts w:ascii="Tunga" w:eastAsia="SymbolMT" w:hAnsi="Tunga" w:cs="Tunga"/>
          <w:sz w:val="28"/>
          <w:szCs w:val="28"/>
          <w:lang w:eastAsia="en-AU"/>
        </w:rPr>
        <w:t xml:space="preserve">Staying Healthy, </w:t>
      </w:r>
      <w:proofErr w:type="gramStart"/>
      <w:r w:rsidRPr="00F21DA0">
        <w:rPr>
          <w:rFonts w:ascii="Tunga" w:eastAsia="SymbolMT" w:hAnsi="Tunga" w:cs="Tunga"/>
          <w:sz w:val="28"/>
          <w:szCs w:val="28"/>
          <w:lang w:eastAsia="en-AU"/>
        </w:rPr>
        <w:t>Preventing</w:t>
      </w:r>
      <w:proofErr w:type="gramEnd"/>
      <w:r w:rsidRPr="00F21DA0">
        <w:rPr>
          <w:rFonts w:ascii="Tunga" w:eastAsia="SymbolMT" w:hAnsi="Tunga" w:cs="Tunga"/>
          <w:sz w:val="28"/>
          <w:szCs w:val="28"/>
          <w:lang w:eastAsia="en-AU"/>
        </w:rPr>
        <w:t xml:space="preserve"> infectious diseases in early childhood education and care services, NHMRC, 5th edition (</w:t>
      </w:r>
      <w:proofErr w:type="gramStart"/>
      <w:r w:rsidRPr="00F21DA0">
        <w:rPr>
          <w:rFonts w:ascii="Tunga" w:eastAsia="SymbolMT" w:hAnsi="Tunga" w:cs="Tunga"/>
          <w:sz w:val="28"/>
          <w:szCs w:val="28"/>
          <w:lang w:eastAsia="en-AU"/>
        </w:rPr>
        <w:t>2013)</w:t>
      </w:r>
      <w:r w:rsidR="009363AD">
        <w:rPr>
          <w:rFonts w:asciiTheme="majorHAnsi" w:hAnsiTheme="majorHAnsi" w:cs="Arial"/>
          <w:szCs w:val="18"/>
          <w:lang w:eastAsia="en-AU"/>
        </w:rPr>
        <w:t>In</w:t>
      </w:r>
      <w:proofErr w:type="gramEnd"/>
      <w:r w:rsidR="009363AD">
        <w:rPr>
          <w:rFonts w:asciiTheme="majorHAnsi" w:hAnsiTheme="majorHAnsi" w:cs="Arial"/>
          <w:szCs w:val="18"/>
          <w:lang w:eastAsia="en-AU"/>
        </w:rPr>
        <w:t xml:space="preserve"> supporting the health and wellbeing of children, the use of medications may be required for children at the Service. All medications must be administered as prescribed by medical practitioners and first aid guidelines to ensure the continuing health, safety, and wellbeing of the child. </w:t>
      </w:r>
      <w:r w:rsidR="009363AD">
        <w:rPr>
          <w:rFonts w:asciiTheme="majorHAnsi" w:hAnsiTheme="majorHAnsi" w:cs="Arial"/>
          <w:iCs/>
          <w:szCs w:val="18"/>
          <w:lang w:eastAsia="en-AU"/>
        </w:rPr>
        <w:t xml:space="preserve">Under the </w:t>
      </w:r>
      <w:r w:rsidR="009363AD">
        <w:rPr>
          <w:rFonts w:asciiTheme="majorHAnsi" w:hAnsiTheme="majorHAnsi" w:cs="Arial"/>
          <w:i/>
          <w:iCs/>
          <w:szCs w:val="18"/>
          <w:lang w:eastAsia="en-AU"/>
        </w:rPr>
        <w:t>Education and Care Services National Law and Regulations</w:t>
      </w:r>
      <w:r w:rsidR="009363AD">
        <w:rPr>
          <w:rFonts w:asciiTheme="majorHAnsi" w:hAnsiTheme="majorHAnsi" w:cs="Arial"/>
          <w:iCs/>
          <w:szCs w:val="18"/>
          <w:lang w:eastAsia="en-AU"/>
        </w:rPr>
        <w:t>, early childhood services are required to ensure medication records are kept for each child to whom medication is or is to be administered by the Service (Reg 92).</w:t>
      </w:r>
    </w:p>
    <w:p w14:paraId="0A639081" w14:textId="77777777" w:rsidR="009363AD" w:rsidRDefault="009363AD" w:rsidP="009363AD">
      <w:pPr>
        <w:spacing w:after="0" w:line="360" w:lineRule="auto"/>
        <w:rPr>
          <w:rFonts w:asciiTheme="minorHAnsi" w:hAnsiTheme="minorHAnsi" w:cs="Arial"/>
          <w:sz w:val="24"/>
          <w:szCs w:val="24"/>
          <w:lang w:val="en-US"/>
        </w:rPr>
      </w:pPr>
    </w:p>
    <w:p w14:paraId="28AB49F4" w14:textId="77777777" w:rsidR="009363AD" w:rsidRDefault="009363AD" w:rsidP="009363AD">
      <w:pPr>
        <w:spacing w:after="0" w:line="360" w:lineRule="auto"/>
        <w:rPr>
          <w:rFonts w:asciiTheme="majorHAnsi" w:hAnsiTheme="majorHAnsi" w:cstheme="minorBidi"/>
          <w:bCs/>
          <w:sz w:val="16"/>
          <w:szCs w:val="16"/>
        </w:rPr>
      </w:pPr>
      <w:r>
        <w:rPr>
          <w:rFonts w:cs="Arial"/>
          <w:sz w:val="24"/>
          <w:szCs w:val="24"/>
          <w:lang w:val="en-US"/>
        </w:rPr>
        <w:t>NATIONAL QUALITY STANDARD (NQS)</w:t>
      </w:r>
    </w:p>
    <w:tbl>
      <w:tblPr>
        <w:tblStyle w:val="PlainTable1"/>
        <w:tblW w:w="91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2035"/>
        <w:gridCol w:w="6378"/>
      </w:tblGrid>
      <w:tr w:rsidR="009363AD" w14:paraId="2BAEB92D" w14:textId="77777777">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40EC1B" w14:textId="77777777" w:rsidR="009363AD" w:rsidRDefault="009363AD">
            <w:pPr>
              <w:spacing w:after="0" w:line="240" w:lineRule="auto"/>
              <w:ind w:hanging="27"/>
              <w:rPr>
                <w:rFonts w:ascii="Calibri Light" w:hAnsi="Calibri Light"/>
                <w:b w:val="0"/>
                <w:bCs w:val="0"/>
                <w:color w:val="000000" w:themeColor="text1"/>
                <w:sz w:val="24"/>
              </w:rPr>
            </w:pPr>
            <w:r>
              <w:rPr>
                <w:rFonts w:ascii="Calibri Light" w:hAnsi="Calibri Light"/>
                <w:b w:val="0"/>
                <w:bCs w:val="0"/>
                <w:color w:val="000000" w:themeColor="text1"/>
                <w:sz w:val="24"/>
                <w:szCs w:val="24"/>
                <w:lang w:val="en-US"/>
              </w:rPr>
              <w:t xml:space="preserve"> </w:t>
            </w:r>
            <w:r>
              <w:rPr>
                <w:b w:val="0"/>
                <w:bCs w:val="0"/>
                <w:sz w:val="24"/>
                <w:szCs w:val="24"/>
              </w:rPr>
              <w:t xml:space="preserve">QUALITY AREA 2:  </w:t>
            </w:r>
            <w:r>
              <w:rPr>
                <w:rFonts w:ascii="Calibri Light" w:hAnsi="Calibri Light"/>
                <w:b w:val="0"/>
                <w:bCs w:val="0"/>
                <w:color w:val="000000" w:themeColor="text1"/>
                <w:sz w:val="24"/>
                <w:szCs w:val="24"/>
                <w:lang w:val="en-US"/>
              </w:rPr>
              <w:t>CHILDREN’S HEALTH AND SAFETY</w:t>
            </w:r>
          </w:p>
        </w:tc>
      </w:tr>
      <w:tr w:rsidR="009363AD" w14:paraId="45F83B16"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Borders>
              <w:top w:val="single" w:sz="4" w:space="0" w:color="auto"/>
              <w:left w:val="single" w:sz="4" w:space="0" w:color="auto"/>
              <w:bottom w:val="single" w:sz="4" w:space="0" w:color="auto"/>
              <w:right w:val="single" w:sz="4" w:space="0" w:color="auto"/>
            </w:tcBorders>
            <w:hideMark/>
          </w:tcPr>
          <w:p w14:paraId="6902C65E" w14:textId="77777777" w:rsidR="009363AD" w:rsidRDefault="009363AD">
            <w:pPr>
              <w:spacing w:after="0" w:line="240" w:lineRule="auto"/>
              <w:rPr>
                <w:rFonts w:asciiTheme="majorHAnsi" w:hAnsiTheme="majorHAnsi"/>
                <w:b w:val="0"/>
                <w:bCs w:val="0"/>
              </w:rPr>
            </w:pPr>
            <w:r>
              <w:rPr>
                <w:rFonts w:asciiTheme="majorHAnsi" w:hAnsiTheme="majorHAnsi"/>
                <w:b w:val="0"/>
                <w:bCs w:val="0"/>
              </w:rPr>
              <w:t>2.1.1</w:t>
            </w:r>
          </w:p>
        </w:tc>
        <w:tc>
          <w:tcPr>
            <w:tcW w:w="2035" w:type="dxa"/>
            <w:tcBorders>
              <w:top w:val="single" w:sz="4" w:space="0" w:color="auto"/>
              <w:left w:val="single" w:sz="4" w:space="0" w:color="auto"/>
              <w:bottom w:val="single" w:sz="4" w:space="0" w:color="auto"/>
              <w:right w:val="single" w:sz="4" w:space="0" w:color="auto"/>
            </w:tcBorders>
            <w:hideMark/>
          </w:tcPr>
          <w:p w14:paraId="2A80E7E1"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Theme="majorHAnsi" w:hAnsiTheme="majorHAnsi"/>
              </w:rPr>
              <w:t xml:space="preserve">Wellbeing and comfort </w:t>
            </w:r>
          </w:p>
        </w:tc>
        <w:tc>
          <w:tcPr>
            <w:tcW w:w="6378" w:type="dxa"/>
            <w:tcBorders>
              <w:top w:val="single" w:sz="4" w:space="0" w:color="auto"/>
              <w:left w:val="single" w:sz="4" w:space="0" w:color="auto"/>
              <w:bottom w:val="single" w:sz="4" w:space="0" w:color="auto"/>
              <w:right w:val="single" w:sz="4" w:space="0" w:color="auto"/>
            </w:tcBorders>
            <w:hideMark/>
          </w:tcPr>
          <w:p w14:paraId="2E4C7383"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Theme="majorHAnsi" w:hAnsiTheme="majorHAnsi"/>
              </w:rPr>
              <w:t>Each child’s wellbeing and comfort is provided for, including appropriate opportunities to meet each child’s needs for sleep, rest and relaxation.</w:t>
            </w:r>
          </w:p>
        </w:tc>
      </w:tr>
      <w:tr w:rsidR="009363AD" w14:paraId="6DEA5A57" w14:textId="77777777">
        <w:trPr>
          <w:trHeight w:val="488"/>
        </w:trPr>
        <w:tc>
          <w:tcPr>
            <w:cnfStyle w:val="001000000000" w:firstRow="0" w:lastRow="0" w:firstColumn="1" w:lastColumn="0" w:oddVBand="0" w:evenVBand="0" w:oddHBand="0" w:evenHBand="0" w:firstRowFirstColumn="0" w:firstRowLastColumn="0" w:lastRowFirstColumn="0" w:lastRowLastColumn="0"/>
            <w:tcW w:w="772" w:type="dxa"/>
            <w:tcBorders>
              <w:top w:val="single" w:sz="4" w:space="0" w:color="auto"/>
              <w:left w:val="single" w:sz="4" w:space="0" w:color="auto"/>
              <w:bottom w:val="single" w:sz="4" w:space="0" w:color="auto"/>
              <w:right w:val="single" w:sz="4" w:space="0" w:color="auto"/>
            </w:tcBorders>
            <w:hideMark/>
          </w:tcPr>
          <w:p w14:paraId="5EFF944E" w14:textId="77777777" w:rsidR="009363AD" w:rsidRDefault="009363AD">
            <w:pPr>
              <w:spacing w:after="0" w:line="240" w:lineRule="auto"/>
              <w:rPr>
                <w:rFonts w:asciiTheme="majorHAnsi" w:hAnsiTheme="majorHAnsi"/>
                <w:b w:val="0"/>
                <w:bCs w:val="0"/>
              </w:rPr>
            </w:pPr>
            <w:r>
              <w:rPr>
                <w:rFonts w:asciiTheme="majorHAnsi" w:hAnsiTheme="majorHAnsi"/>
                <w:b w:val="0"/>
                <w:bCs w:val="0"/>
              </w:rPr>
              <w:t>2.1.2</w:t>
            </w:r>
          </w:p>
        </w:tc>
        <w:tc>
          <w:tcPr>
            <w:tcW w:w="2035" w:type="dxa"/>
            <w:tcBorders>
              <w:top w:val="single" w:sz="4" w:space="0" w:color="auto"/>
              <w:left w:val="single" w:sz="4" w:space="0" w:color="auto"/>
              <w:bottom w:val="single" w:sz="4" w:space="0" w:color="auto"/>
              <w:right w:val="single" w:sz="4" w:space="0" w:color="auto"/>
            </w:tcBorders>
            <w:hideMark/>
          </w:tcPr>
          <w:p w14:paraId="0DE961F6" w14:textId="77777777" w:rsidR="009363AD" w:rsidRDefault="009363A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rPr>
            </w:pPr>
            <w:r>
              <w:rPr>
                <w:rFonts w:asciiTheme="majorHAnsi" w:hAnsiTheme="majorHAnsi"/>
              </w:rPr>
              <w:t xml:space="preserve">Health practices and procedures </w:t>
            </w:r>
          </w:p>
        </w:tc>
        <w:tc>
          <w:tcPr>
            <w:tcW w:w="6378" w:type="dxa"/>
            <w:tcBorders>
              <w:top w:val="single" w:sz="4" w:space="0" w:color="auto"/>
              <w:left w:val="single" w:sz="4" w:space="0" w:color="auto"/>
              <w:bottom w:val="single" w:sz="4" w:space="0" w:color="auto"/>
              <w:right w:val="single" w:sz="4" w:space="0" w:color="auto"/>
            </w:tcBorders>
            <w:hideMark/>
          </w:tcPr>
          <w:p w14:paraId="4D5FC3E1" w14:textId="77777777" w:rsidR="009363AD" w:rsidRDefault="009363A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rPr>
            </w:pPr>
            <w:r>
              <w:rPr>
                <w:rFonts w:asciiTheme="majorHAnsi" w:hAnsiTheme="majorHAnsi"/>
              </w:rPr>
              <w:t xml:space="preserve">Effective illness and injury management and hygiene practices are promoted and implemented. </w:t>
            </w:r>
          </w:p>
        </w:tc>
      </w:tr>
      <w:tr w:rsidR="009363AD" w14:paraId="7DE7636A"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Borders>
              <w:top w:val="single" w:sz="4" w:space="0" w:color="auto"/>
              <w:left w:val="single" w:sz="4" w:space="0" w:color="auto"/>
              <w:bottom w:val="single" w:sz="4" w:space="0" w:color="auto"/>
              <w:right w:val="single" w:sz="4" w:space="0" w:color="auto"/>
            </w:tcBorders>
            <w:hideMark/>
          </w:tcPr>
          <w:p w14:paraId="5298A002" w14:textId="77777777" w:rsidR="009363AD" w:rsidRDefault="009363AD">
            <w:pPr>
              <w:spacing w:after="0" w:line="240" w:lineRule="auto"/>
              <w:rPr>
                <w:rFonts w:asciiTheme="majorHAnsi" w:hAnsiTheme="majorHAnsi"/>
                <w:b w:val="0"/>
                <w:bCs w:val="0"/>
              </w:rPr>
            </w:pPr>
            <w:r>
              <w:rPr>
                <w:rFonts w:asciiTheme="majorHAnsi" w:hAnsiTheme="majorHAnsi"/>
                <w:b w:val="0"/>
                <w:bCs w:val="0"/>
              </w:rPr>
              <w:t>2.2</w:t>
            </w:r>
          </w:p>
        </w:tc>
        <w:tc>
          <w:tcPr>
            <w:tcW w:w="2035" w:type="dxa"/>
            <w:tcBorders>
              <w:top w:val="single" w:sz="4" w:space="0" w:color="auto"/>
              <w:left w:val="single" w:sz="4" w:space="0" w:color="auto"/>
              <w:bottom w:val="single" w:sz="4" w:space="0" w:color="auto"/>
              <w:right w:val="single" w:sz="4" w:space="0" w:color="auto"/>
            </w:tcBorders>
            <w:hideMark/>
          </w:tcPr>
          <w:p w14:paraId="443F55DA"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Theme="majorHAnsi" w:hAnsiTheme="majorHAnsi"/>
              </w:rPr>
              <w:t xml:space="preserve">Safety </w:t>
            </w:r>
          </w:p>
        </w:tc>
        <w:tc>
          <w:tcPr>
            <w:tcW w:w="6378" w:type="dxa"/>
            <w:tcBorders>
              <w:top w:val="single" w:sz="4" w:space="0" w:color="auto"/>
              <w:left w:val="single" w:sz="4" w:space="0" w:color="auto"/>
              <w:bottom w:val="single" w:sz="4" w:space="0" w:color="auto"/>
              <w:right w:val="single" w:sz="4" w:space="0" w:color="auto"/>
            </w:tcBorders>
            <w:hideMark/>
          </w:tcPr>
          <w:p w14:paraId="4CCD5FF7"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Theme="majorHAnsi" w:hAnsiTheme="majorHAnsi"/>
              </w:rPr>
              <w:t xml:space="preserve">Each child is protected. </w:t>
            </w:r>
          </w:p>
        </w:tc>
      </w:tr>
      <w:tr w:rsidR="009363AD" w14:paraId="0934DBEB" w14:textId="77777777">
        <w:trPr>
          <w:trHeight w:val="488"/>
        </w:trPr>
        <w:tc>
          <w:tcPr>
            <w:cnfStyle w:val="001000000000" w:firstRow="0" w:lastRow="0" w:firstColumn="1" w:lastColumn="0" w:oddVBand="0" w:evenVBand="0" w:oddHBand="0" w:evenHBand="0" w:firstRowFirstColumn="0" w:firstRowLastColumn="0" w:lastRowFirstColumn="0" w:lastRowLastColumn="0"/>
            <w:tcW w:w="772" w:type="dxa"/>
            <w:tcBorders>
              <w:top w:val="single" w:sz="4" w:space="0" w:color="auto"/>
              <w:left w:val="single" w:sz="4" w:space="0" w:color="auto"/>
              <w:bottom w:val="single" w:sz="4" w:space="0" w:color="auto"/>
              <w:right w:val="single" w:sz="4" w:space="0" w:color="auto"/>
            </w:tcBorders>
            <w:hideMark/>
          </w:tcPr>
          <w:p w14:paraId="30DDCDCC" w14:textId="77777777" w:rsidR="009363AD" w:rsidRDefault="009363AD">
            <w:pPr>
              <w:spacing w:after="0" w:line="240" w:lineRule="auto"/>
              <w:rPr>
                <w:rFonts w:asciiTheme="majorHAnsi" w:hAnsiTheme="majorHAnsi"/>
                <w:b w:val="0"/>
                <w:bCs w:val="0"/>
              </w:rPr>
            </w:pPr>
            <w:r>
              <w:rPr>
                <w:rFonts w:asciiTheme="majorHAnsi" w:hAnsiTheme="majorHAnsi"/>
                <w:b w:val="0"/>
                <w:bCs w:val="0"/>
              </w:rPr>
              <w:t>2.2.1</w:t>
            </w:r>
          </w:p>
        </w:tc>
        <w:tc>
          <w:tcPr>
            <w:tcW w:w="2035" w:type="dxa"/>
            <w:tcBorders>
              <w:top w:val="single" w:sz="4" w:space="0" w:color="auto"/>
              <w:left w:val="single" w:sz="4" w:space="0" w:color="auto"/>
              <w:bottom w:val="single" w:sz="4" w:space="0" w:color="auto"/>
              <w:right w:val="single" w:sz="4" w:space="0" w:color="auto"/>
            </w:tcBorders>
            <w:hideMark/>
          </w:tcPr>
          <w:p w14:paraId="482CE15A" w14:textId="77777777" w:rsidR="009363AD" w:rsidRDefault="009363A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rPr>
            </w:pPr>
            <w:r>
              <w:rPr>
                <w:rFonts w:asciiTheme="majorHAnsi" w:hAnsiTheme="majorHAnsi"/>
              </w:rPr>
              <w:t xml:space="preserve">Supervision </w:t>
            </w:r>
          </w:p>
        </w:tc>
        <w:tc>
          <w:tcPr>
            <w:tcW w:w="6378" w:type="dxa"/>
            <w:tcBorders>
              <w:top w:val="single" w:sz="4" w:space="0" w:color="auto"/>
              <w:left w:val="single" w:sz="4" w:space="0" w:color="auto"/>
              <w:bottom w:val="single" w:sz="4" w:space="0" w:color="auto"/>
              <w:right w:val="single" w:sz="4" w:space="0" w:color="auto"/>
            </w:tcBorders>
            <w:hideMark/>
          </w:tcPr>
          <w:p w14:paraId="7CCE1627" w14:textId="77777777" w:rsidR="009363AD" w:rsidRDefault="009363A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rPr>
            </w:pPr>
            <w:r>
              <w:rPr>
                <w:rFonts w:asciiTheme="majorHAnsi" w:hAnsiTheme="majorHAnsi"/>
              </w:rPr>
              <w:t>At all times, reasonable precautions and adequate supervision ensure children are protected from harm and hazard.</w:t>
            </w:r>
          </w:p>
        </w:tc>
      </w:tr>
      <w:tr w:rsidR="009363AD" w14:paraId="37E21CC4"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Borders>
              <w:top w:val="single" w:sz="4" w:space="0" w:color="auto"/>
              <w:left w:val="single" w:sz="4" w:space="0" w:color="auto"/>
              <w:bottom w:val="single" w:sz="4" w:space="0" w:color="auto"/>
              <w:right w:val="single" w:sz="4" w:space="0" w:color="auto"/>
            </w:tcBorders>
            <w:hideMark/>
          </w:tcPr>
          <w:p w14:paraId="4BE582B0" w14:textId="77777777" w:rsidR="009363AD" w:rsidRDefault="009363AD">
            <w:pPr>
              <w:spacing w:after="0" w:line="240" w:lineRule="auto"/>
              <w:rPr>
                <w:rFonts w:asciiTheme="majorHAnsi" w:hAnsiTheme="majorHAnsi"/>
                <w:b w:val="0"/>
                <w:bCs w:val="0"/>
              </w:rPr>
            </w:pPr>
            <w:r>
              <w:rPr>
                <w:rFonts w:asciiTheme="majorHAnsi" w:hAnsiTheme="majorHAnsi"/>
                <w:b w:val="0"/>
                <w:bCs w:val="0"/>
              </w:rPr>
              <w:t>2.2.2</w:t>
            </w:r>
          </w:p>
        </w:tc>
        <w:tc>
          <w:tcPr>
            <w:tcW w:w="2035" w:type="dxa"/>
            <w:tcBorders>
              <w:top w:val="single" w:sz="4" w:space="0" w:color="auto"/>
              <w:left w:val="single" w:sz="4" w:space="0" w:color="auto"/>
              <w:bottom w:val="single" w:sz="4" w:space="0" w:color="auto"/>
              <w:right w:val="single" w:sz="4" w:space="0" w:color="auto"/>
            </w:tcBorders>
            <w:hideMark/>
          </w:tcPr>
          <w:p w14:paraId="3ED37C3E"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Theme="majorHAnsi" w:hAnsiTheme="majorHAnsi"/>
              </w:rPr>
              <w:t xml:space="preserve">Incident and emergency management </w:t>
            </w:r>
          </w:p>
        </w:tc>
        <w:tc>
          <w:tcPr>
            <w:tcW w:w="6378" w:type="dxa"/>
            <w:tcBorders>
              <w:top w:val="single" w:sz="4" w:space="0" w:color="auto"/>
              <w:left w:val="single" w:sz="4" w:space="0" w:color="auto"/>
              <w:bottom w:val="single" w:sz="4" w:space="0" w:color="auto"/>
              <w:right w:val="single" w:sz="4" w:space="0" w:color="auto"/>
            </w:tcBorders>
            <w:hideMark/>
          </w:tcPr>
          <w:p w14:paraId="52523C5A"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Theme="majorHAnsi" w:hAnsiTheme="majorHAnsi"/>
              </w:rPr>
              <w:t xml:space="preserve">Plans to effectively manage incidents and emergencies are developed in consultation with relevant authorities, practiced and implemented. </w:t>
            </w:r>
          </w:p>
        </w:tc>
      </w:tr>
    </w:tbl>
    <w:p w14:paraId="78765D65" w14:textId="77777777" w:rsidR="009363AD" w:rsidRDefault="009363AD" w:rsidP="009363AD">
      <w:pPr>
        <w:spacing w:line="360" w:lineRule="auto"/>
        <w:rPr>
          <w:rFonts w:asciiTheme="minorHAnsi" w:hAnsiTheme="minorHAnsi" w:cs="Arial"/>
          <w:sz w:val="24"/>
          <w:szCs w:val="24"/>
          <w:lang w:val="en-US"/>
        </w:rPr>
      </w:pPr>
    </w:p>
    <w:tbl>
      <w:tblPr>
        <w:tblStyle w:val="PlainTable1"/>
        <w:tblW w:w="91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8079"/>
      </w:tblGrid>
      <w:tr w:rsidR="009363AD" w14:paraId="7D89D0A9" w14:textId="77777777">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E9F5DB" w14:textId="77777777" w:rsidR="009363AD" w:rsidRDefault="009363AD">
            <w:pPr>
              <w:spacing w:after="0" w:line="240" w:lineRule="auto"/>
              <w:ind w:hanging="27"/>
              <w:rPr>
                <w:rFonts w:ascii="Calibri Light" w:hAnsi="Calibri Light"/>
                <w:b w:val="0"/>
                <w:bCs w:val="0"/>
                <w:color w:val="000000" w:themeColor="text1"/>
                <w:sz w:val="24"/>
              </w:rPr>
            </w:pPr>
            <w:r>
              <w:rPr>
                <w:rFonts w:cs="Arial"/>
                <w:b w:val="0"/>
                <w:bCs w:val="0"/>
                <w:sz w:val="24"/>
                <w:szCs w:val="24"/>
                <w:lang w:val="en-US"/>
              </w:rPr>
              <w:t>EDUCATION AND CARE SERVICES NATIONAL LAW AND NATIONAL REGULATIONS</w:t>
            </w:r>
          </w:p>
        </w:tc>
      </w:tr>
      <w:tr w:rsidR="009363AD" w14:paraId="6330357E"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2B16D836" w14:textId="77777777" w:rsidR="009363AD" w:rsidRDefault="009363AD">
            <w:pPr>
              <w:spacing w:after="0" w:line="240" w:lineRule="auto"/>
              <w:jc w:val="center"/>
              <w:rPr>
                <w:rFonts w:asciiTheme="majorHAnsi" w:hAnsiTheme="majorHAnsi" w:cstheme="majorHAnsi"/>
                <w:b w:val="0"/>
                <w:bCs w:val="0"/>
              </w:rPr>
            </w:pPr>
            <w:r>
              <w:rPr>
                <w:rFonts w:asciiTheme="majorHAnsi" w:hAnsiTheme="majorHAnsi" w:cstheme="majorHAnsi"/>
                <w:b w:val="0"/>
                <w:bCs w:val="0"/>
              </w:rPr>
              <w:t>S.167</w:t>
            </w:r>
          </w:p>
        </w:tc>
        <w:tc>
          <w:tcPr>
            <w:tcW w:w="8079" w:type="dxa"/>
            <w:tcBorders>
              <w:top w:val="single" w:sz="4" w:space="0" w:color="auto"/>
              <w:left w:val="single" w:sz="4" w:space="0" w:color="auto"/>
              <w:bottom w:val="single" w:sz="4" w:space="0" w:color="auto"/>
              <w:right w:val="single" w:sz="4" w:space="0" w:color="auto"/>
            </w:tcBorders>
            <w:hideMark/>
          </w:tcPr>
          <w:p w14:paraId="267149FD"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Pr>
                <w:rFonts w:asciiTheme="majorHAnsi" w:hAnsiTheme="majorHAnsi" w:cstheme="majorHAnsi"/>
                <w:color w:val="000000"/>
              </w:rPr>
              <w:t>Offence relating to protection of children from harm and hazards</w:t>
            </w:r>
          </w:p>
        </w:tc>
      </w:tr>
      <w:tr w:rsidR="009363AD" w14:paraId="2598233E"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4B8100A9" w14:textId="77777777" w:rsidR="009363AD" w:rsidRDefault="009363AD">
            <w:pPr>
              <w:spacing w:after="0" w:line="240" w:lineRule="auto"/>
              <w:jc w:val="center"/>
              <w:rPr>
                <w:rFonts w:asciiTheme="majorHAnsi" w:hAnsiTheme="majorHAnsi" w:cs="Calibri"/>
                <w:b w:val="0"/>
                <w:bCs w:val="0"/>
              </w:rPr>
            </w:pPr>
            <w:r>
              <w:rPr>
                <w:rFonts w:asciiTheme="majorHAnsi" w:hAnsiTheme="majorHAnsi" w:cs="Calibri"/>
                <w:b w:val="0"/>
                <w:bCs w:val="0"/>
              </w:rPr>
              <w:t>12</w:t>
            </w:r>
          </w:p>
        </w:tc>
        <w:tc>
          <w:tcPr>
            <w:tcW w:w="8079" w:type="dxa"/>
            <w:tcBorders>
              <w:top w:val="single" w:sz="4" w:space="0" w:color="auto"/>
              <w:left w:val="single" w:sz="4" w:space="0" w:color="auto"/>
              <w:bottom w:val="single" w:sz="4" w:space="0" w:color="auto"/>
              <w:right w:val="single" w:sz="4" w:space="0" w:color="auto"/>
            </w:tcBorders>
            <w:hideMark/>
          </w:tcPr>
          <w:p w14:paraId="2F031DBA" w14:textId="77777777" w:rsidR="009363AD" w:rsidRDefault="009363A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Pr>
                <w:rFonts w:asciiTheme="majorHAnsi" w:hAnsiTheme="majorHAnsi" w:cs="Calibri"/>
                <w:color w:val="000000"/>
              </w:rPr>
              <w:t>Meaning of serious incident</w:t>
            </w:r>
          </w:p>
        </w:tc>
      </w:tr>
      <w:tr w:rsidR="009363AD" w14:paraId="52913B4D"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588CBD9D" w14:textId="77777777" w:rsidR="009363AD" w:rsidRDefault="009363AD">
            <w:pPr>
              <w:spacing w:after="0" w:line="240" w:lineRule="auto"/>
              <w:jc w:val="center"/>
              <w:rPr>
                <w:rFonts w:asciiTheme="majorHAnsi" w:hAnsiTheme="majorHAnsi" w:cs="Calibri"/>
                <w:b w:val="0"/>
                <w:bCs w:val="0"/>
              </w:rPr>
            </w:pPr>
            <w:r>
              <w:rPr>
                <w:rFonts w:asciiTheme="majorHAnsi" w:hAnsiTheme="majorHAnsi" w:cs="Calibri"/>
                <w:b w:val="0"/>
                <w:bCs w:val="0"/>
                <w:szCs w:val="18"/>
              </w:rPr>
              <w:t>85</w:t>
            </w:r>
          </w:p>
        </w:tc>
        <w:tc>
          <w:tcPr>
            <w:tcW w:w="8079" w:type="dxa"/>
            <w:tcBorders>
              <w:top w:val="single" w:sz="4" w:space="0" w:color="auto"/>
              <w:left w:val="single" w:sz="4" w:space="0" w:color="auto"/>
              <w:bottom w:val="single" w:sz="4" w:space="0" w:color="auto"/>
              <w:right w:val="single" w:sz="4" w:space="0" w:color="auto"/>
            </w:tcBorders>
            <w:hideMark/>
          </w:tcPr>
          <w:p w14:paraId="2A5323CD"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Pr>
                <w:rFonts w:asciiTheme="majorHAnsi" w:hAnsiTheme="majorHAnsi" w:cs="Calibri"/>
                <w:color w:val="000000"/>
                <w:szCs w:val="18"/>
              </w:rPr>
              <w:t>Incident, injury, trauma and illness policy</w:t>
            </w:r>
          </w:p>
        </w:tc>
      </w:tr>
      <w:tr w:rsidR="009363AD" w14:paraId="387B943F"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289CCBEC" w14:textId="77777777" w:rsidR="009363AD" w:rsidRDefault="009363AD">
            <w:pPr>
              <w:spacing w:after="0" w:line="240" w:lineRule="auto"/>
              <w:jc w:val="center"/>
              <w:rPr>
                <w:rFonts w:asciiTheme="majorHAnsi" w:hAnsiTheme="majorHAnsi" w:cs="Calibri"/>
                <w:b w:val="0"/>
                <w:bCs w:val="0"/>
              </w:rPr>
            </w:pPr>
            <w:r>
              <w:rPr>
                <w:rFonts w:asciiTheme="majorHAnsi" w:hAnsiTheme="majorHAnsi" w:cs="Calibri"/>
                <w:b w:val="0"/>
                <w:bCs w:val="0"/>
                <w:szCs w:val="18"/>
              </w:rPr>
              <w:t>86</w:t>
            </w:r>
          </w:p>
        </w:tc>
        <w:tc>
          <w:tcPr>
            <w:tcW w:w="8079" w:type="dxa"/>
            <w:tcBorders>
              <w:top w:val="single" w:sz="4" w:space="0" w:color="auto"/>
              <w:left w:val="single" w:sz="4" w:space="0" w:color="auto"/>
              <w:bottom w:val="single" w:sz="4" w:space="0" w:color="auto"/>
              <w:right w:val="single" w:sz="4" w:space="0" w:color="auto"/>
            </w:tcBorders>
            <w:hideMark/>
          </w:tcPr>
          <w:p w14:paraId="2247D322" w14:textId="77777777" w:rsidR="009363AD" w:rsidRDefault="009363A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Pr>
                <w:rFonts w:asciiTheme="majorHAnsi" w:hAnsiTheme="majorHAnsi" w:cs="Calibri"/>
                <w:color w:val="000000"/>
                <w:szCs w:val="18"/>
              </w:rPr>
              <w:t>Notification to parent of incident, injury, trauma or illness</w:t>
            </w:r>
          </w:p>
        </w:tc>
      </w:tr>
      <w:tr w:rsidR="009363AD" w14:paraId="35FBD440"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77F30701" w14:textId="77777777" w:rsidR="009363AD" w:rsidRDefault="009363AD">
            <w:pPr>
              <w:spacing w:after="0" w:line="240" w:lineRule="auto"/>
              <w:jc w:val="center"/>
              <w:rPr>
                <w:rFonts w:asciiTheme="majorHAnsi" w:hAnsiTheme="majorHAnsi"/>
                <w:b w:val="0"/>
                <w:bCs w:val="0"/>
              </w:rPr>
            </w:pPr>
            <w:r>
              <w:rPr>
                <w:rFonts w:asciiTheme="majorHAnsi" w:hAnsiTheme="majorHAnsi" w:cs="Calibri"/>
                <w:b w:val="0"/>
                <w:bCs w:val="0"/>
              </w:rPr>
              <w:t>90</w:t>
            </w:r>
          </w:p>
        </w:tc>
        <w:tc>
          <w:tcPr>
            <w:tcW w:w="8079" w:type="dxa"/>
            <w:tcBorders>
              <w:top w:val="single" w:sz="4" w:space="0" w:color="auto"/>
              <w:left w:val="single" w:sz="4" w:space="0" w:color="auto"/>
              <w:bottom w:val="single" w:sz="4" w:space="0" w:color="auto"/>
              <w:right w:val="single" w:sz="4" w:space="0" w:color="auto"/>
            </w:tcBorders>
            <w:hideMark/>
          </w:tcPr>
          <w:p w14:paraId="4160B490"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Theme="majorHAnsi" w:hAnsiTheme="majorHAnsi" w:cs="Calibri"/>
              </w:rPr>
              <w:t>Medical conditions policy</w:t>
            </w:r>
          </w:p>
        </w:tc>
      </w:tr>
      <w:tr w:rsidR="009363AD" w14:paraId="06C4940B"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190A7039" w14:textId="77777777" w:rsidR="009363AD" w:rsidRDefault="009363AD">
            <w:pPr>
              <w:spacing w:after="0" w:line="240" w:lineRule="auto"/>
              <w:jc w:val="center"/>
              <w:rPr>
                <w:rFonts w:asciiTheme="majorHAnsi" w:hAnsiTheme="majorHAnsi"/>
                <w:b w:val="0"/>
                <w:bCs w:val="0"/>
              </w:rPr>
            </w:pPr>
            <w:r>
              <w:rPr>
                <w:rFonts w:asciiTheme="majorHAnsi" w:hAnsiTheme="majorHAnsi" w:cs="Calibri"/>
                <w:b w:val="0"/>
                <w:bCs w:val="0"/>
              </w:rPr>
              <w:t>91</w:t>
            </w:r>
          </w:p>
        </w:tc>
        <w:tc>
          <w:tcPr>
            <w:tcW w:w="8079" w:type="dxa"/>
            <w:tcBorders>
              <w:top w:val="single" w:sz="4" w:space="0" w:color="auto"/>
              <w:left w:val="single" w:sz="4" w:space="0" w:color="auto"/>
              <w:bottom w:val="single" w:sz="4" w:space="0" w:color="auto"/>
              <w:right w:val="single" w:sz="4" w:space="0" w:color="auto"/>
            </w:tcBorders>
            <w:hideMark/>
          </w:tcPr>
          <w:p w14:paraId="407FED6F" w14:textId="77777777" w:rsidR="009363AD" w:rsidRDefault="009363A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rPr>
            </w:pPr>
            <w:r>
              <w:rPr>
                <w:rFonts w:asciiTheme="majorHAnsi" w:hAnsiTheme="majorHAnsi" w:cs="Calibri"/>
              </w:rPr>
              <w:t>Medical conditions policy to be provided to parents</w:t>
            </w:r>
          </w:p>
        </w:tc>
      </w:tr>
      <w:tr w:rsidR="009363AD" w14:paraId="44B24261"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3E701FDF" w14:textId="77777777" w:rsidR="009363AD" w:rsidRDefault="009363AD">
            <w:pPr>
              <w:spacing w:after="0" w:line="240" w:lineRule="auto"/>
              <w:jc w:val="center"/>
              <w:rPr>
                <w:rFonts w:asciiTheme="majorHAnsi" w:hAnsiTheme="majorHAnsi"/>
                <w:b w:val="0"/>
                <w:bCs w:val="0"/>
              </w:rPr>
            </w:pPr>
            <w:r>
              <w:rPr>
                <w:rFonts w:asciiTheme="majorHAnsi" w:hAnsiTheme="majorHAnsi" w:cs="Calibri"/>
                <w:b w:val="0"/>
                <w:bCs w:val="0"/>
              </w:rPr>
              <w:t>92</w:t>
            </w:r>
          </w:p>
        </w:tc>
        <w:tc>
          <w:tcPr>
            <w:tcW w:w="8079" w:type="dxa"/>
            <w:tcBorders>
              <w:top w:val="single" w:sz="4" w:space="0" w:color="auto"/>
              <w:left w:val="single" w:sz="4" w:space="0" w:color="auto"/>
              <w:bottom w:val="single" w:sz="4" w:space="0" w:color="auto"/>
              <w:right w:val="single" w:sz="4" w:space="0" w:color="auto"/>
            </w:tcBorders>
            <w:hideMark/>
          </w:tcPr>
          <w:p w14:paraId="6E83787D"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Pr>
                <w:rFonts w:asciiTheme="majorHAnsi" w:hAnsiTheme="majorHAnsi" w:cs="Calibri"/>
              </w:rPr>
              <w:t>Medication record</w:t>
            </w:r>
          </w:p>
        </w:tc>
      </w:tr>
      <w:tr w:rsidR="009363AD" w14:paraId="3D18E0EC"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05A95D88" w14:textId="77777777" w:rsidR="009363AD" w:rsidRDefault="009363AD">
            <w:pPr>
              <w:spacing w:after="0" w:line="240" w:lineRule="auto"/>
              <w:jc w:val="center"/>
              <w:rPr>
                <w:rFonts w:asciiTheme="majorHAnsi" w:hAnsiTheme="majorHAnsi"/>
                <w:b w:val="0"/>
                <w:bCs w:val="0"/>
              </w:rPr>
            </w:pPr>
            <w:r>
              <w:rPr>
                <w:rFonts w:asciiTheme="majorHAnsi" w:hAnsiTheme="majorHAnsi" w:cs="Calibri"/>
                <w:b w:val="0"/>
                <w:bCs w:val="0"/>
              </w:rPr>
              <w:t>93</w:t>
            </w:r>
          </w:p>
        </w:tc>
        <w:tc>
          <w:tcPr>
            <w:tcW w:w="8079" w:type="dxa"/>
            <w:tcBorders>
              <w:top w:val="single" w:sz="4" w:space="0" w:color="auto"/>
              <w:left w:val="single" w:sz="4" w:space="0" w:color="auto"/>
              <w:bottom w:val="single" w:sz="4" w:space="0" w:color="auto"/>
              <w:right w:val="single" w:sz="4" w:space="0" w:color="auto"/>
            </w:tcBorders>
            <w:hideMark/>
          </w:tcPr>
          <w:p w14:paraId="4D75D929" w14:textId="77777777" w:rsidR="009363AD" w:rsidRDefault="009363A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Pr>
                <w:rFonts w:asciiTheme="majorHAnsi" w:hAnsiTheme="majorHAnsi" w:cs="Calibri"/>
              </w:rPr>
              <w:t>Administration of medication</w:t>
            </w:r>
          </w:p>
        </w:tc>
      </w:tr>
      <w:tr w:rsidR="009363AD" w14:paraId="057F620A"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7E798E34" w14:textId="77777777" w:rsidR="009363AD" w:rsidRDefault="009363AD">
            <w:pPr>
              <w:spacing w:after="0" w:line="240" w:lineRule="auto"/>
              <w:jc w:val="center"/>
              <w:rPr>
                <w:rFonts w:asciiTheme="majorHAnsi" w:hAnsiTheme="majorHAnsi"/>
                <w:b w:val="0"/>
                <w:bCs w:val="0"/>
              </w:rPr>
            </w:pPr>
            <w:r>
              <w:rPr>
                <w:rFonts w:asciiTheme="majorHAnsi" w:hAnsiTheme="majorHAnsi" w:cs="Calibri"/>
                <w:b w:val="0"/>
                <w:bCs w:val="0"/>
              </w:rPr>
              <w:t>94</w:t>
            </w:r>
          </w:p>
        </w:tc>
        <w:tc>
          <w:tcPr>
            <w:tcW w:w="8079" w:type="dxa"/>
            <w:tcBorders>
              <w:top w:val="single" w:sz="4" w:space="0" w:color="auto"/>
              <w:left w:val="single" w:sz="4" w:space="0" w:color="auto"/>
              <w:bottom w:val="single" w:sz="4" w:space="0" w:color="auto"/>
              <w:right w:val="single" w:sz="4" w:space="0" w:color="auto"/>
            </w:tcBorders>
            <w:hideMark/>
          </w:tcPr>
          <w:p w14:paraId="1851643E"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Pr>
                <w:rFonts w:asciiTheme="majorHAnsi" w:hAnsiTheme="majorHAnsi" w:cs="Calibri"/>
              </w:rPr>
              <w:t>Exception to authorisation requirement - anaphylaxis or asthma emergency</w:t>
            </w:r>
          </w:p>
        </w:tc>
      </w:tr>
      <w:tr w:rsidR="009363AD" w14:paraId="4184E0FF"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02E0C000" w14:textId="77777777" w:rsidR="009363AD" w:rsidRDefault="009363AD">
            <w:pPr>
              <w:spacing w:after="0" w:line="240" w:lineRule="auto"/>
              <w:jc w:val="center"/>
              <w:rPr>
                <w:rFonts w:asciiTheme="majorHAnsi" w:hAnsiTheme="majorHAnsi"/>
                <w:b w:val="0"/>
                <w:bCs w:val="0"/>
              </w:rPr>
            </w:pPr>
            <w:r>
              <w:rPr>
                <w:rFonts w:asciiTheme="majorHAnsi" w:hAnsiTheme="majorHAnsi" w:cs="Calibri"/>
                <w:b w:val="0"/>
                <w:bCs w:val="0"/>
              </w:rPr>
              <w:t>95</w:t>
            </w:r>
          </w:p>
        </w:tc>
        <w:tc>
          <w:tcPr>
            <w:tcW w:w="8079" w:type="dxa"/>
            <w:tcBorders>
              <w:top w:val="single" w:sz="4" w:space="0" w:color="auto"/>
              <w:left w:val="single" w:sz="4" w:space="0" w:color="auto"/>
              <w:bottom w:val="single" w:sz="4" w:space="0" w:color="auto"/>
              <w:right w:val="single" w:sz="4" w:space="0" w:color="auto"/>
            </w:tcBorders>
            <w:hideMark/>
          </w:tcPr>
          <w:p w14:paraId="0332737B" w14:textId="77777777" w:rsidR="009363AD" w:rsidRDefault="009363A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Pr>
                <w:rFonts w:asciiTheme="majorHAnsi" w:hAnsiTheme="majorHAnsi" w:cs="Calibri"/>
              </w:rPr>
              <w:t>Procedure for administration of medication</w:t>
            </w:r>
          </w:p>
        </w:tc>
      </w:tr>
      <w:tr w:rsidR="009363AD" w14:paraId="5CC6B723"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21B860AA" w14:textId="77777777" w:rsidR="009363AD" w:rsidRDefault="009363AD">
            <w:pPr>
              <w:spacing w:after="0" w:line="240" w:lineRule="auto"/>
              <w:jc w:val="center"/>
              <w:rPr>
                <w:rFonts w:asciiTheme="majorHAnsi" w:hAnsiTheme="majorHAnsi" w:cs="Calibri"/>
                <w:b w:val="0"/>
                <w:bCs w:val="0"/>
              </w:rPr>
            </w:pPr>
            <w:r>
              <w:rPr>
                <w:rFonts w:asciiTheme="majorHAnsi" w:hAnsiTheme="majorHAnsi" w:cs="Calibri"/>
                <w:b w:val="0"/>
                <w:bCs w:val="0"/>
                <w:szCs w:val="18"/>
              </w:rPr>
              <w:t>136</w:t>
            </w:r>
          </w:p>
        </w:tc>
        <w:tc>
          <w:tcPr>
            <w:tcW w:w="8079" w:type="dxa"/>
            <w:tcBorders>
              <w:top w:val="single" w:sz="4" w:space="0" w:color="auto"/>
              <w:left w:val="single" w:sz="4" w:space="0" w:color="auto"/>
              <w:bottom w:val="single" w:sz="4" w:space="0" w:color="auto"/>
              <w:right w:val="single" w:sz="4" w:space="0" w:color="auto"/>
            </w:tcBorders>
            <w:hideMark/>
          </w:tcPr>
          <w:p w14:paraId="39611746"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Pr>
                <w:rFonts w:asciiTheme="majorHAnsi" w:hAnsiTheme="majorHAnsi" w:cs="Calibri"/>
                <w:color w:val="000000"/>
                <w:szCs w:val="18"/>
              </w:rPr>
              <w:t>First Aid qualifications</w:t>
            </w:r>
          </w:p>
        </w:tc>
      </w:tr>
      <w:tr w:rsidR="009363AD" w14:paraId="6293FC20"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4E6CAA55" w14:textId="77777777" w:rsidR="009363AD" w:rsidRDefault="009363AD">
            <w:pPr>
              <w:spacing w:after="0" w:line="240" w:lineRule="auto"/>
              <w:jc w:val="center"/>
              <w:rPr>
                <w:rFonts w:asciiTheme="majorHAnsi" w:hAnsiTheme="majorHAnsi"/>
                <w:b w:val="0"/>
                <w:bCs w:val="0"/>
              </w:rPr>
            </w:pPr>
            <w:r>
              <w:rPr>
                <w:rFonts w:asciiTheme="majorHAnsi" w:hAnsiTheme="majorHAnsi" w:cs="Calibri"/>
                <w:b w:val="0"/>
                <w:bCs w:val="0"/>
                <w:szCs w:val="18"/>
              </w:rPr>
              <w:t>162(c) and (d)</w:t>
            </w:r>
          </w:p>
        </w:tc>
        <w:tc>
          <w:tcPr>
            <w:tcW w:w="8079" w:type="dxa"/>
            <w:tcBorders>
              <w:top w:val="single" w:sz="4" w:space="0" w:color="auto"/>
              <w:left w:val="single" w:sz="4" w:space="0" w:color="auto"/>
              <w:bottom w:val="single" w:sz="4" w:space="0" w:color="auto"/>
              <w:right w:val="single" w:sz="4" w:space="0" w:color="auto"/>
            </w:tcBorders>
            <w:hideMark/>
          </w:tcPr>
          <w:p w14:paraId="39CF58F2" w14:textId="77777777" w:rsidR="009363AD" w:rsidRDefault="009363A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color w:val="111111"/>
              </w:rPr>
            </w:pPr>
            <w:r>
              <w:rPr>
                <w:rFonts w:asciiTheme="majorHAnsi" w:hAnsiTheme="majorHAnsi" w:cs="Calibri"/>
                <w:color w:val="000000"/>
                <w:szCs w:val="18"/>
              </w:rPr>
              <w:t>Health information to be kept in enrolment record</w:t>
            </w:r>
          </w:p>
        </w:tc>
      </w:tr>
      <w:tr w:rsidR="009363AD" w14:paraId="06304B07"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623C4B03" w14:textId="77777777" w:rsidR="009363AD" w:rsidRDefault="009363AD">
            <w:pPr>
              <w:spacing w:after="0" w:line="240" w:lineRule="auto"/>
              <w:jc w:val="center"/>
              <w:rPr>
                <w:rFonts w:asciiTheme="majorHAnsi" w:hAnsiTheme="majorHAnsi" w:cs="Calibri"/>
                <w:b w:val="0"/>
                <w:bCs w:val="0"/>
                <w:szCs w:val="18"/>
              </w:rPr>
            </w:pPr>
            <w:r>
              <w:rPr>
                <w:rFonts w:asciiTheme="majorHAnsi" w:hAnsiTheme="majorHAnsi"/>
                <w:b w:val="0"/>
                <w:bCs w:val="0"/>
              </w:rPr>
              <w:t>168</w:t>
            </w:r>
          </w:p>
        </w:tc>
        <w:tc>
          <w:tcPr>
            <w:tcW w:w="8079" w:type="dxa"/>
            <w:tcBorders>
              <w:top w:val="single" w:sz="4" w:space="0" w:color="auto"/>
              <w:left w:val="single" w:sz="4" w:space="0" w:color="auto"/>
              <w:bottom w:val="single" w:sz="4" w:space="0" w:color="auto"/>
              <w:right w:val="single" w:sz="4" w:space="0" w:color="auto"/>
            </w:tcBorders>
            <w:hideMark/>
          </w:tcPr>
          <w:p w14:paraId="3E16A7CD" w14:textId="77777777" w:rsidR="009363AD"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Cs w:val="18"/>
              </w:rPr>
            </w:pPr>
            <w:r>
              <w:rPr>
                <w:rFonts w:asciiTheme="majorHAnsi" w:hAnsiTheme="majorHAnsi" w:cs="Arial"/>
                <w:color w:val="111111"/>
              </w:rPr>
              <w:t>Education and care service must have policies and procedures</w:t>
            </w:r>
          </w:p>
        </w:tc>
      </w:tr>
      <w:tr w:rsidR="009363AD" w14:paraId="49824345"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05BB0012" w14:textId="77777777" w:rsidR="009363AD" w:rsidRDefault="009363AD">
            <w:pPr>
              <w:spacing w:after="0" w:line="240" w:lineRule="auto"/>
              <w:jc w:val="center"/>
              <w:rPr>
                <w:rFonts w:asciiTheme="majorHAnsi" w:hAnsiTheme="majorHAnsi" w:cs="Calibri"/>
                <w:b w:val="0"/>
                <w:bCs w:val="0"/>
              </w:rPr>
            </w:pPr>
            <w:r>
              <w:rPr>
                <w:rFonts w:asciiTheme="majorHAnsi" w:hAnsiTheme="majorHAnsi" w:cs="Calibri"/>
                <w:b w:val="0"/>
                <w:bCs w:val="0"/>
                <w:szCs w:val="18"/>
              </w:rPr>
              <w:t>170</w:t>
            </w:r>
          </w:p>
        </w:tc>
        <w:tc>
          <w:tcPr>
            <w:tcW w:w="8079" w:type="dxa"/>
            <w:tcBorders>
              <w:top w:val="single" w:sz="4" w:space="0" w:color="auto"/>
              <w:left w:val="single" w:sz="4" w:space="0" w:color="auto"/>
              <w:bottom w:val="single" w:sz="4" w:space="0" w:color="auto"/>
              <w:right w:val="single" w:sz="4" w:space="0" w:color="auto"/>
            </w:tcBorders>
            <w:hideMark/>
          </w:tcPr>
          <w:p w14:paraId="71FE72AD" w14:textId="77777777" w:rsidR="009363AD" w:rsidRDefault="009363A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Cs w:val="18"/>
              </w:rPr>
            </w:pPr>
            <w:r>
              <w:rPr>
                <w:rFonts w:asciiTheme="majorHAnsi" w:hAnsiTheme="majorHAnsi" w:cs="Calibri"/>
                <w:color w:val="000000"/>
                <w:szCs w:val="18"/>
              </w:rPr>
              <w:t>Policies and procedures are to be followed</w:t>
            </w:r>
          </w:p>
        </w:tc>
      </w:tr>
      <w:tr w:rsidR="009363AD" w14:paraId="310932A5"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6251D219" w14:textId="77777777" w:rsidR="009363AD" w:rsidRPr="0008183B" w:rsidRDefault="009363AD">
            <w:pPr>
              <w:spacing w:after="0" w:line="240" w:lineRule="auto"/>
              <w:jc w:val="center"/>
              <w:rPr>
                <w:rFonts w:asciiTheme="majorHAnsi" w:hAnsiTheme="majorHAnsi" w:cs="Calibri"/>
                <w:b w:val="0"/>
                <w:bCs w:val="0"/>
              </w:rPr>
            </w:pPr>
            <w:r w:rsidRPr="0008183B">
              <w:rPr>
                <w:rFonts w:asciiTheme="majorHAnsi" w:hAnsiTheme="majorHAnsi" w:cs="Calibri"/>
                <w:b w:val="0"/>
                <w:bCs w:val="0"/>
              </w:rPr>
              <w:t>175</w:t>
            </w:r>
          </w:p>
        </w:tc>
        <w:tc>
          <w:tcPr>
            <w:tcW w:w="8079" w:type="dxa"/>
            <w:tcBorders>
              <w:top w:val="single" w:sz="4" w:space="0" w:color="auto"/>
              <w:left w:val="single" w:sz="4" w:space="0" w:color="auto"/>
              <w:bottom w:val="single" w:sz="4" w:space="0" w:color="auto"/>
              <w:right w:val="single" w:sz="4" w:space="0" w:color="auto"/>
            </w:tcBorders>
            <w:hideMark/>
          </w:tcPr>
          <w:p w14:paraId="77F5F01B" w14:textId="77777777" w:rsidR="009363AD" w:rsidRPr="0008183B" w:rsidRDefault="009363A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Calibri"/>
                <w:strike/>
                <w:color w:val="000000"/>
              </w:rPr>
            </w:pPr>
            <w:r w:rsidRPr="0008183B">
              <w:rPr>
                <w:rFonts w:ascii="Calibri Light" w:hAnsi="Calibri Light" w:cs="Calibri Light"/>
              </w:rPr>
              <w:t>Prescribed information to be notified to Regulatory Authority</w:t>
            </w:r>
          </w:p>
        </w:tc>
      </w:tr>
      <w:tr w:rsidR="009363AD" w14:paraId="5D006A18"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48E8C114" w14:textId="77777777" w:rsidR="009363AD" w:rsidRDefault="009363AD">
            <w:pPr>
              <w:spacing w:after="0" w:line="240" w:lineRule="auto"/>
              <w:jc w:val="center"/>
              <w:rPr>
                <w:rFonts w:asciiTheme="majorHAnsi" w:hAnsiTheme="majorHAnsi" w:cstheme="majorHAnsi"/>
                <w:b w:val="0"/>
                <w:bCs w:val="0"/>
              </w:rPr>
            </w:pPr>
            <w:r>
              <w:rPr>
                <w:rFonts w:asciiTheme="majorHAnsi" w:hAnsiTheme="majorHAnsi" w:cstheme="majorHAnsi"/>
                <w:b w:val="0"/>
                <w:bCs w:val="0"/>
              </w:rPr>
              <w:t>183</w:t>
            </w:r>
          </w:p>
        </w:tc>
        <w:tc>
          <w:tcPr>
            <w:tcW w:w="8079" w:type="dxa"/>
            <w:tcBorders>
              <w:top w:val="single" w:sz="4" w:space="0" w:color="auto"/>
              <w:left w:val="single" w:sz="4" w:space="0" w:color="auto"/>
              <w:bottom w:val="single" w:sz="4" w:space="0" w:color="auto"/>
              <w:right w:val="single" w:sz="4" w:space="0" w:color="auto"/>
            </w:tcBorders>
            <w:hideMark/>
          </w:tcPr>
          <w:p w14:paraId="2443EDA4" w14:textId="77777777" w:rsidR="009363AD" w:rsidRDefault="009363A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Pr>
                <w:rFonts w:asciiTheme="majorHAnsi" w:hAnsiTheme="majorHAnsi" w:cstheme="majorHAnsi"/>
                <w:color w:val="000000"/>
              </w:rPr>
              <w:t>Storage of records and other documents</w:t>
            </w:r>
          </w:p>
        </w:tc>
      </w:tr>
    </w:tbl>
    <w:p w14:paraId="73F2F96D" w14:textId="77777777" w:rsidR="009363AD" w:rsidRDefault="009363AD" w:rsidP="009363AD">
      <w:pPr>
        <w:spacing w:line="360" w:lineRule="auto"/>
        <w:rPr>
          <w:rFonts w:asciiTheme="minorHAnsi" w:hAnsiTheme="minorHAnsi" w:cs="Arial"/>
          <w:sz w:val="24"/>
          <w:szCs w:val="24"/>
          <w:lang w:val="en-US"/>
        </w:rPr>
      </w:pPr>
    </w:p>
    <w:p w14:paraId="4B57BB37" w14:textId="4509FE21" w:rsidR="009363AD" w:rsidRDefault="009363AD" w:rsidP="009363AD">
      <w:pPr>
        <w:spacing w:line="360" w:lineRule="auto"/>
        <w:rPr>
          <w:rFonts w:cs="Arial"/>
          <w:sz w:val="24"/>
          <w:szCs w:val="24"/>
          <w:lang w:val="en-US"/>
        </w:rPr>
      </w:pPr>
    </w:p>
    <w:p w14:paraId="34BAA692" w14:textId="77777777" w:rsidR="009363AD" w:rsidRDefault="009363AD" w:rsidP="009363AD">
      <w:pPr>
        <w:spacing w:line="360" w:lineRule="auto"/>
        <w:rPr>
          <w:rFonts w:asciiTheme="minorHAnsi" w:hAnsiTheme="minorHAnsi" w:cs="Arial"/>
          <w:i/>
          <w:iCs/>
          <w:color w:val="22A1BB"/>
          <w:sz w:val="24"/>
          <w:szCs w:val="24"/>
          <w:lang w:val="en-US"/>
        </w:rPr>
      </w:pPr>
    </w:p>
    <w:p w14:paraId="77950E45" w14:textId="77777777" w:rsidR="009363AD" w:rsidRDefault="009363AD" w:rsidP="009363AD">
      <w:pPr>
        <w:spacing w:after="0" w:line="360" w:lineRule="auto"/>
        <w:rPr>
          <w:rFonts w:asciiTheme="majorHAnsi" w:hAnsiTheme="majorHAnsi" w:cs="Arial"/>
        </w:rPr>
      </w:pPr>
      <w:r>
        <w:rPr>
          <w:rFonts w:cs="Arial"/>
          <w:sz w:val="24"/>
          <w:szCs w:val="24"/>
        </w:rPr>
        <w:t>PURPOSE</w:t>
      </w:r>
    </w:p>
    <w:p w14:paraId="2C51681A" w14:textId="77777777" w:rsidR="009363AD" w:rsidRDefault="009363AD" w:rsidP="009363AD">
      <w:pPr>
        <w:spacing w:after="0" w:line="360" w:lineRule="auto"/>
        <w:rPr>
          <w:rFonts w:asciiTheme="majorHAnsi" w:hAnsiTheme="majorHAnsi" w:cs="Arial"/>
          <w:szCs w:val="18"/>
          <w:lang w:eastAsia="en-AU"/>
        </w:rPr>
      </w:pPr>
      <w:r>
        <w:rPr>
          <w:rFonts w:asciiTheme="majorHAnsi" w:hAnsiTheme="majorHAnsi" w:cs="Arial"/>
          <w:szCs w:val="18"/>
          <w:lang w:eastAsia="en-AU"/>
        </w:rPr>
        <w:t xml:space="preserve">To ensure all educators of the Service understand their liabilities and duty of care to meet each child’s individual health care needs. To ensure all educators are informed of children diagnosed with a medical condition and strategies to support their individual needs. To ensure that all educators are specifically trained to be able to safely administer children’s required medication with the written consent of the child’s parent or guardian. Educators will follow this stringent procedure to promote the health and wellbeing of each child enrolled at the Service. </w:t>
      </w:r>
    </w:p>
    <w:p w14:paraId="4A136AD0" w14:textId="77777777" w:rsidR="009363AD" w:rsidRDefault="009363AD" w:rsidP="009363AD">
      <w:pPr>
        <w:spacing w:after="0" w:line="360" w:lineRule="auto"/>
        <w:rPr>
          <w:rFonts w:asciiTheme="majorHAnsi" w:hAnsiTheme="majorHAnsi" w:cs="Arial"/>
          <w:szCs w:val="18"/>
          <w:lang w:eastAsia="en-AU"/>
        </w:rPr>
      </w:pPr>
    </w:p>
    <w:p w14:paraId="65F57E55" w14:textId="77777777" w:rsidR="009363AD" w:rsidRDefault="009363AD" w:rsidP="009363AD">
      <w:pPr>
        <w:spacing w:after="0" w:line="360" w:lineRule="auto"/>
        <w:rPr>
          <w:rFonts w:asciiTheme="majorHAnsi" w:hAnsiTheme="majorHAnsi" w:cs="Arial"/>
        </w:rPr>
      </w:pPr>
      <w:r>
        <w:rPr>
          <w:rFonts w:cs="Arial"/>
          <w:sz w:val="24"/>
          <w:szCs w:val="24"/>
        </w:rPr>
        <w:t>SCOPE</w:t>
      </w:r>
    </w:p>
    <w:p w14:paraId="15FC7BBE" w14:textId="77777777" w:rsidR="009363AD" w:rsidRDefault="009363AD" w:rsidP="009363AD">
      <w:pPr>
        <w:spacing w:after="0" w:line="360" w:lineRule="auto"/>
        <w:rPr>
          <w:rFonts w:asciiTheme="majorHAnsi" w:hAnsiTheme="majorHAnsi" w:cstheme="minorBidi"/>
        </w:rPr>
      </w:pPr>
      <w:r>
        <w:rPr>
          <w:rFonts w:asciiTheme="majorHAnsi" w:hAnsiTheme="majorHAnsi"/>
        </w:rPr>
        <w:t>This policy applies to educators, families, staf</w:t>
      </w:r>
      <w:r w:rsidRPr="0008183B">
        <w:rPr>
          <w:rFonts w:asciiTheme="majorHAnsi" w:hAnsiTheme="majorHAnsi"/>
        </w:rPr>
        <w:t>f, educators,</w:t>
      </w:r>
      <w:r>
        <w:rPr>
          <w:rFonts w:asciiTheme="majorHAnsi" w:hAnsiTheme="majorHAnsi"/>
        </w:rPr>
        <w:t xml:space="preserve"> management, approved provider, nominated supervisor, students, volunteers and visitors of the Service.</w:t>
      </w:r>
    </w:p>
    <w:p w14:paraId="1223DAFA" w14:textId="77777777" w:rsidR="009363AD" w:rsidRDefault="009363AD" w:rsidP="009363AD">
      <w:pPr>
        <w:spacing w:after="0" w:line="360" w:lineRule="auto"/>
        <w:rPr>
          <w:rFonts w:asciiTheme="minorHAnsi" w:hAnsiTheme="minorHAnsi" w:cs="Arial"/>
          <w:sz w:val="24"/>
          <w:szCs w:val="24"/>
        </w:rPr>
      </w:pPr>
    </w:p>
    <w:p w14:paraId="04947015" w14:textId="77777777" w:rsidR="009363AD" w:rsidRDefault="009363AD" w:rsidP="009363AD">
      <w:pPr>
        <w:spacing w:after="0" w:line="360" w:lineRule="auto"/>
        <w:rPr>
          <w:rFonts w:asciiTheme="majorHAnsi" w:hAnsiTheme="majorHAnsi" w:cs="Arial"/>
        </w:rPr>
      </w:pPr>
      <w:r>
        <w:rPr>
          <w:rFonts w:cs="Arial"/>
          <w:sz w:val="24"/>
          <w:szCs w:val="24"/>
        </w:rPr>
        <w:t>IMPLEMENTATION</w:t>
      </w:r>
    </w:p>
    <w:p w14:paraId="4D9C7F24" w14:textId="77777777" w:rsidR="009363AD" w:rsidRDefault="009363AD" w:rsidP="009363AD">
      <w:pPr>
        <w:spacing w:line="360" w:lineRule="auto"/>
        <w:contextualSpacing/>
        <w:rPr>
          <w:rFonts w:asciiTheme="majorHAnsi" w:hAnsiTheme="majorHAnsi" w:cstheme="minorBidi"/>
        </w:rPr>
      </w:pPr>
      <w:r>
        <w:rPr>
          <w:rFonts w:asciiTheme="majorHAnsi" w:hAnsiTheme="majorHAnsi"/>
        </w:rPr>
        <w:t xml:space="preserve">Families requesting the administration of medication to their child will be required to follow the </w:t>
      </w:r>
    </w:p>
    <w:p w14:paraId="07C653AF" w14:textId="77777777" w:rsidR="009363AD" w:rsidRDefault="009363AD" w:rsidP="009363AD">
      <w:pPr>
        <w:spacing w:line="360" w:lineRule="auto"/>
        <w:contextualSpacing/>
        <w:rPr>
          <w:rFonts w:asciiTheme="majorHAnsi" w:hAnsiTheme="majorHAnsi"/>
        </w:rPr>
      </w:pPr>
      <w:r>
        <w:rPr>
          <w:rFonts w:asciiTheme="majorHAnsi" w:hAnsiTheme="majorHAnsi"/>
        </w:rPr>
        <w:t xml:space="preserve">guidelines developed by the Service to ensure the safety of children and educators. The Service will follow legislative guidelines and adhere to the Education and Care Services National Regulations to ensure the health of children, families, and educators </w:t>
      </w:r>
      <w:proofErr w:type="gramStart"/>
      <w:r>
        <w:rPr>
          <w:rFonts w:asciiTheme="majorHAnsi" w:hAnsiTheme="majorHAnsi"/>
        </w:rPr>
        <w:t>at all times</w:t>
      </w:r>
      <w:proofErr w:type="gramEnd"/>
      <w:r>
        <w:rPr>
          <w:rFonts w:asciiTheme="majorHAnsi" w:hAnsiTheme="majorHAnsi"/>
        </w:rPr>
        <w:t>.</w:t>
      </w:r>
    </w:p>
    <w:p w14:paraId="5E851E9D" w14:textId="77777777" w:rsidR="009363AD" w:rsidRDefault="009363AD" w:rsidP="009363AD">
      <w:pPr>
        <w:spacing w:line="360" w:lineRule="auto"/>
        <w:contextualSpacing/>
        <w:rPr>
          <w:rFonts w:asciiTheme="majorHAnsi" w:hAnsiTheme="majorHAnsi"/>
        </w:rPr>
      </w:pPr>
    </w:p>
    <w:p w14:paraId="33F45629" w14:textId="77777777" w:rsidR="009363AD" w:rsidRDefault="009363AD" w:rsidP="009363AD">
      <w:pPr>
        <w:spacing w:line="360" w:lineRule="auto"/>
        <w:contextualSpacing/>
        <w:rPr>
          <w:rFonts w:asciiTheme="majorHAnsi" w:hAnsiTheme="majorHAnsi"/>
          <w:i/>
          <w:iCs/>
        </w:rPr>
      </w:pPr>
      <w:r>
        <w:rPr>
          <w:rFonts w:asciiTheme="majorHAnsi" w:hAnsiTheme="majorHAnsi"/>
        </w:rPr>
        <w:t xml:space="preserve">For children with a diagnosed health care need, allergy or relevant medical condition a medical management plan must be provided prior to enrolment and updated regularly. A </w:t>
      </w:r>
      <w:r>
        <w:rPr>
          <w:rFonts w:asciiTheme="majorHAnsi" w:hAnsiTheme="majorHAnsi"/>
          <w:i/>
          <w:iCs/>
        </w:rPr>
        <w:t>risk minimisation plan</w:t>
      </w:r>
      <w:r>
        <w:rPr>
          <w:rFonts w:asciiTheme="majorHAnsi" w:hAnsiTheme="majorHAnsi"/>
        </w:rPr>
        <w:t xml:space="preserve">, and </w:t>
      </w:r>
      <w:r>
        <w:rPr>
          <w:rFonts w:asciiTheme="majorHAnsi" w:hAnsiTheme="majorHAnsi"/>
          <w:i/>
          <w:iCs/>
        </w:rPr>
        <w:t>communication plan</w:t>
      </w:r>
      <w:r>
        <w:rPr>
          <w:rFonts w:asciiTheme="majorHAnsi" w:hAnsiTheme="majorHAnsi"/>
        </w:rPr>
        <w:t xml:space="preserve"> must be developed in consultation with parents/guardians to ensure risks are minimised and strategies developed for minimising any risk to the child. (See </w:t>
      </w:r>
      <w:r>
        <w:rPr>
          <w:rFonts w:asciiTheme="majorHAnsi" w:hAnsiTheme="majorHAnsi"/>
          <w:i/>
          <w:iCs/>
        </w:rPr>
        <w:t>Medical Conditions Policy).</w:t>
      </w:r>
    </w:p>
    <w:p w14:paraId="3F9A36AA" w14:textId="77777777" w:rsidR="009363AD" w:rsidRDefault="009363AD" w:rsidP="009363AD">
      <w:pPr>
        <w:spacing w:line="360" w:lineRule="auto"/>
        <w:contextualSpacing/>
        <w:rPr>
          <w:rFonts w:asciiTheme="majorHAnsi" w:hAnsiTheme="majorHAnsi"/>
          <w:i/>
          <w:iCs/>
        </w:rPr>
      </w:pPr>
    </w:p>
    <w:p w14:paraId="1A2FF472" w14:textId="77777777" w:rsidR="009363AD" w:rsidRDefault="009363AD" w:rsidP="009363AD">
      <w:pPr>
        <w:spacing w:line="360" w:lineRule="auto"/>
        <w:contextualSpacing/>
        <w:rPr>
          <w:rFonts w:asciiTheme="majorHAnsi" w:hAnsiTheme="majorHAnsi"/>
        </w:rPr>
      </w:pPr>
      <w:r w:rsidRPr="00937EAE">
        <w:rPr>
          <w:rFonts w:asciiTheme="majorHAnsi" w:hAnsiTheme="majorHAnsi"/>
        </w:rPr>
        <w:t xml:space="preserve">In this policy, the term </w:t>
      </w:r>
      <w:r w:rsidRPr="00937EAE">
        <w:rPr>
          <w:rFonts w:asciiTheme="majorHAnsi" w:hAnsiTheme="majorHAnsi"/>
          <w:i/>
          <w:iCs/>
        </w:rPr>
        <w:t>medication</w:t>
      </w:r>
      <w:r w:rsidRPr="00937EAE">
        <w:rPr>
          <w:rFonts w:asciiTheme="majorHAnsi" w:hAnsiTheme="majorHAnsi"/>
        </w:rPr>
        <w:t xml:space="preserve"> is defined within the meaning of the Therapeutic Goods Act 1989 and includes prescription, over the counter and complementary medicines. All therapeutic goods are listed on the Australian Register of Therapeutic Goods (see </w:t>
      </w:r>
      <w:hyperlink r:id="rId7" w:history="1">
        <w:r w:rsidRPr="00937EAE">
          <w:rPr>
            <w:rStyle w:val="Hyperlink"/>
            <w:rFonts w:asciiTheme="majorHAnsi" w:hAnsiTheme="majorHAnsi"/>
          </w:rPr>
          <w:t>tga.gov.au</w:t>
        </w:r>
      </w:hyperlink>
      <w:r w:rsidRPr="00937EAE">
        <w:rPr>
          <w:rFonts w:asciiTheme="majorHAnsi" w:hAnsiTheme="majorHAnsi"/>
        </w:rPr>
        <w:t>) (ACECQA, 2021)</w:t>
      </w:r>
    </w:p>
    <w:p w14:paraId="3CC18757" w14:textId="77777777" w:rsidR="009363AD" w:rsidRDefault="009363AD" w:rsidP="009363AD">
      <w:pPr>
        <w:spacing w:after="0" w:line="360" w:lineRule="auto"/>
        <w:rPr>
          <w:rFonts w:asciiTheme="minorHAnsi" w:hAnsiTheme="minorHAnsi" w:cs="Arial"/>
          <w:color w:val="22A1BB"/>
          <w:sz w:val="24"/>
          <w:szCs w:val="24"/>
          <w:lang w:val="en-US"/>
        </w:rPr>
      </w:pPr>
    </w:p>
    <w:p w14:paraId="6771EAD9" w14:textId="77777777" w:rsidR="009363AD" w:rsidRDefault="009363AD" w:rsidP="009363AD">
      <w:pPr>
        <w:spacing w:after="0" w:line="360" w:lineRule="auto"/>
        <w:rPr>
          <w:rFonts w:cs="Arial"/>
          <w:color w:val="16A6C6"/>
          <w:sz w:val="24"/>
          <w:szCs w:val="24"/>
          <w:lang w:val="en-US"/>
        </w:rPr>
      </w:pPr>
      <w:r>
        <w:rPr>
          <w:rFonts w:cs="Arial"/>
          <w:color w:val="16A6C6"/>
          <w:sz w:val="24"/>
          <w:szCs w:val="24"/>
          <w:lang w:val="en-US"/>
        </w:rPr>
        <w:t>THE APPROVED PROVIDER/MANAGEMENT/NOMINATED SUPERVISOR WILL ENSURE:</w:t>
      </w:r>
    </w:p>
    <w:p w14:paraId="184B634C" w14:textId="77777777" w:rsidR="009363AD" w:rsidRDefault="009363AD" w:rsidP="009363AD">
      <w:pPr>
        <w:pStyle w:val="ListParagraph"/>
        <w:numPr>
          <w:ilvl w:val="0"/>
          <w:numId w:val="13"/>
        </w:numPr>
        <w:spacing w:after="0" w:line="360" w:lineRule="auto"/>
        <w:rPr>
          <w:rFonts w:ascii="Calibri Light" w:hAnsi="Calibri Light" w:cs="Calibri Light"/>
        </w:rPr>
      </w:pPr>
      <w:bookmarkStart w:id="0" w:name="_Hlk126154071"/>
      <w:r>
        <w:rPr>
          <w:rFonts w:ascii="Calibri Light" w:hAnsi="Calibri Light" w:cs="Calibri Light"/>
        </w:rPr>
        <w:t xml:space="preserve">obligations under the </w:t>
      </w:r>
      <w:r>
        <w:rPr>
          <w:rFonts w:ascii="Calibri Light" w:hAnsi="Calibri Light" w:cs="Calibri Light"/>
          <w:i/>
          <w:iCs/>
        </w:rPr>
        <w:t xml:space="preserve">Education and Care Services National Law and National Regulations </w:t>
      </w:r>
      <w:r>
        <w:rPr>
          <w:rFonts w:ascii="Calibri Light" w:hAnsi="Calibri Light" w:cs="Calibri Light"/>
        </w:rPr>
        <w:t>are met</w:t>
      </w:r>
    </w:p>
    <w:p w14:paraId="1F2D13A2" w14:textId="77777777" w:rsidR="009363AD" w:rsidRPr="005D4605" w:rsidRDefault="009363AD" w:rsidP="009363AD">
      <w:pPr>
        <w:pStyle w:val="ListParagraph"/>
        <w:numPr>
          <w:ilvl w:val="0"/>
          <w:numId w:val="13"/>
        </w:numPr>
        <w:shd w:val="clear" w:color="auto" w:fill="FFFFFF"/>
        <w:spacing w:after="0" w:line="360" w:lineRule="auto"/>
        <w:rPr>
          <w:rFonts w:asciiTheme="majorHAnsi" w:eastAsia="Times New Roman" w:hAnsiTheme="majorHAnsi" w:cstheme="majorHAnsi"/>
          <w:lang w:eastAsia="en-AU"/>
        </w:rPr>
      </w:pPr>
      <w:r>
        <w:rPr>
          <w:rFonts w:asciiTheme="majorHAnsi" w:eastAsia="Times New Roman" w:hAnsiTheme="majorHAnsi" w:cstheme="majorHAnsi"/>
          <w:lang w:eastAsia="en-AU"/>
        </w:rPr>
        <w:t>educators, staff, students, visitors and volunteers have knowledge of and adhere to this polic</w:t>
      </w:r>
      <w:bookmarkEnd w:id="0"/>
      <w:r>
        <w:rPr>
          <w:rFonts w:asciiTheme="majorHAnsi" w:eastAsia="Times New Roman" w:hAnsiTheme="majorHAnsi" w:cstheme="majorHAnsi"/>
          <w:lang w:eastAsia="en-AU"/>
        </w:rPr>
        <w:t xml:space="preserve">y </w:t>
      </w:r>
      <w:r w:rsidRPr="005D4605">
        <w:rPr>
          <w:rFonts w:asciiTheme="majorHAnsi" w:eastAsia="Times New Roman" w:hAnsiTheme="majorHAnsi" w:cstheme="majorHAnsi"/>
          <w:lang w:eastAsia="en-AU"/>
        </w:rPr>
        <w:t>and associated procedure</w:t>
      </w:r>
    </w:p>
    <w:p w14:paraId="1F56EA19" w14:textId="77777777" w:rsidR="009363AD" w:rsidRPr="005D4605" w:rsidRDefault="009363AD" w:rsidP="009363AD">
      <w:pPr>
        <w:pStyle w:val="ListParagraph"/>
        <w:numPr>
          <w:ilvl w:val="0"/>
          <w:numId w:val="13"/>
        </w:numPr>
        <w:spacing w:line="360" w:lineRule="auto"/>
        <w:rPr>
          <w:rFonts w:asciiTheme="majorHAnsi" w:eastAsiaTheme="minorHAnsi" w:hAnsiTheme="majorHAnsi" w:cstheme="minorBidi"/>
        </w:rPr>
      </w:pPr>
      <w:r w:rsidRPr="005D4605">
        <w:rPr>
          <w:rFonts w:asciiTheme="majorHAnsi" w:hAnsiTheme="majorHAnsi"/>
        </w:rPr>
        <w:t xml:space="preserve">all new employees are provided with a copy of the </w:t>
      </w:r>
      <w:r w:rsidRPr="005D4605">
        <w:rPr>
          <w:rFonts w:asciiTheme="majorHAnsi" w:hAnsiTheme="majorHAnsi"/>
          <w:i/>
          <w:iCs/>
        </w:rPr>
        <w:t xml:space="preserve">Medical Conditions Policy </w:t>
      </w:r>
      <w:r w:rsidRPr="005D4605">
        <w:rPr>
          <w:rFonts w:asciiTheme="majorHAnsi" w:hAnsiTheme="majorHAnsi"/>
        </w:rPr>
        <w:t xml:space="preserve">and </w:t>
      </w:r>
      <w:r w:rsidRPr="005D4605">
        <w:rPr>
          <w:rFonts w:asciiTheme="majorHAnsi" w:hAnsiTheme="majorHAnsi"/>
          <w:i/>
          <w:iCs/>
        </w:rPr>
        <w:t>Administration of Medication Policy</w:t>
      </w:r>
      <w:r w:rsidRPr="005D4605">
        <w:rPr>
          <w:rFonts w:asciiTheme="majorHAnsi" w:hAnsiTheme="majorHAnsi"/>
        </w:rPr>
        <w:t xml:space="preserve"> as part of their induction process </w:t>
      </w:r>
    </w:p>
    <w:p w14:paraId="645F760E" w14:textId="77777777" w:rsidR="009363AD" w:rsidRPr="005D4605" w:rsidRDefault="009363AD" w:rsidP="009363AD">
      <w:pPr>
        <w:pStyle w:val="ListParagraph"/>
        <w:numPr>
          <w:ilvl w:val="0"/>
          <w:numId w:val="13"/>
        </w:numPr>
        <w:spacing w:after="0" w:line="360" w:lineRule="auto"/>
        <w:rPr>
          <w:rFonts w:asciiTheme="majorHAnsi" w:hAnsiTheme="majorHAnsi" w:cs="Calibri"/>
        </w:rPr>
      </w:pPr>
      <w:r w:rsidRPr="005D4605">
        <w:rPr>
          <w:rFonts w:asciiTheme="majorHAnsi" w:hAnsiTheme="majorHAnsi" w:cs="Calibri"/>
        </w:rPr>
        <w:t>children with specific health care needs or medical conditions have a current medical management plan detailing prescribed medication and dosage by their medical practitioner</w:t>
      </w:r>
    </w:p>
    <w:p w14:paraId="3D40E109" w14:textId="77777777" w:rsidR="009363AD" w:rsidRPr="005D4605" w:rsidRDefault="009363AD" w:rsidP="009363AD">
      <w:pPr>
        <w:pStyle w:val="ListParagraph"/>
        <w:numPr>
          <w:ilvl w:val="0"/>
          <w:numId w:val="13"/>
        </w:numPr>
        <w:spacing w:after="0" w:line="360" w:lineRule="auto"/>
        <w:rPr>
          <w:rFonts w:asciiTheme="majorHAnsi" w:hAnsiTheme="majorHAnsi" w:cs="Calibri"/>
        </w:rPr>
      </w:pPr>
      <w:r w:rsidRPr="005D4605">
        <w:rPr>
          <w:rFonts w:asciiTheme="majorHAnsi" w:hAnsiTheme="majorHAnsi" w:cs="Calibri"/>
        </w:rPr>
        <w:t>medication is only administered by the Service with written authority signed by the child’s parent or other responsible person named and authorised in the child’s enrolment record to make decisions about the administration of medication [Reg. 92(3)(b)]</w:t>
      </w:r>
    </w:p>
    <w:p w14:paraId="7D05E9F6" w14:textId="77777777" w:rsidR="009363AD" w:rsidRPr="005D4605" w:rsidRDefault="009363AD" w:rsidP="009363AD">
      <w:pPr>
        <w:pStyle w:val="ListParagraph"/>
        <w:numPr>
          <w:ilvl w:val="0"/>
          <w:numId w:val="13"/>
        </w:numPr>
        <w:spacing w:line="360" w:lineRule="auto"/>
        <w:rPr>
          <w:rFonts w:asciiTheme="majorHAnsi" w:hAnsiTheme="majorHAnsi" w:cs="Calibri"/>
        </w:rPr>
      </w:pPr>
      <w:r w:rsidRPr="005D4605">
        <w:rPr>
          <w:rFonts w:asciiTheme="majorHAnsi" w:hAnsiTheme="majorHAnsi" w:cs="Calibri"/>
        </w:rPr>
        <w:t>medication, prescribed by a medical practitioner, provided by the child’s parents must adhere to the following guidelines:</w:t>
      </w:r>
    </w:p>
    <w:p w14:paraId="66ED7E72" w14:textId="77777777" w:rsidR="009363AD" w:rsidRPr="005D4605" w:rsidRDefault="009363AD" w:rsidP="009363AD">
      <w:pPr>
        <w:pStyle w:val="ListParagraph"/>
        <w:numPr>
          <w:ilvl w:val="1"/>
          <w:numId w:val="13"/>
        </w:numPr>
        <w:spacing w:after="160" w:line="360" w:lineRule="auto"/>
        <w:rPr>
          <w:rFonts w:asciiTheme="majorHAnsi" w:hAnsiTheme="majorHAnsi" w:cstheme="minorBidi"/>
        </w:rPr>
      </w:pPr>
      <w:r w:rsidRPr="005D4605">
        <w:rPr>
          <w:rFonts w:asciiTheme="majorHAnsi" w:hAnsiTheme="majorHAnsi"/>
        </w:rPr>
        <w:t>the administration of any medication is authorised by a parent or guardian in writing</w:t>
      </w:r>
    </w:p>
    <w:p w14:paraId="4018D3D3" w14:textId="77777777" w:rsidR="009363AD" w:rsidRPr="005D4605" w:rsidRDefault="009363AD" w:rsidP="009363AD">
      <w:pPr>
        <w:pStyle w:val="ListParagraph"/>
        <w:numPr>
          <w:ilvl w:val="1"/>
          <w:numId w:val="13"/>
        </w:numPr>
        <w:spacing w:after="160" w:line="360" w:lineRule="auto"/>
        <w:rPr>
          <w:rFonts w:asciiTheme="majorHAnsi" w:hAnsiTheme="majorHAnsi"/>
        </w:rPr>
      </w:pPr>
      <w:r w:rsidRPr="005D4605">
        <w:rPr>
          <w:rFonts w:asciiTheme="majorHAnsi" w:hAnsiTheme="majorHAnsi"/>
        </w:rPr>
        <w:t xml:space="preserve">medication includes instructions either attached to the medication, or in written form from the medical practitioner  </w:t>
      </w:r>
    </w:p>
    <w:p w14:paraId="13831B86" w14:textId="77777777" w:rsidR="009363AD" w:rsidRPr="005D4605" w:rsidRDefault="009363AD" w:rsidP="009363AD">
      <w:pPr>
        <w:pStyle w:val="ListParagraph"/>
        <w:numPr>
          <w:ilvl w:val="1"/>
          <w:numId w:val="13"/>
        </w:numPr>
        <w:spacing w:after="160" w:line="360" w:lineRule="auto"/>
        <w:rPr>
          <w:rFonts w:asciiTheme="majorHAnsi" w:hAnsiTheme="majorHAnsi"/>
        </w:rPr>
      </w:pPr>
      <w:r w:rsidRPr="005D4605">
        <w:rPr>
          <w:rFonts w:asciiTheme="majorHAnsi" w:hAnsiTheme="majorHAnsi"/>
        </w:rPr>
        <w:t>medication is from the original container/packaging</w:t>
      </w:r>
    </w:p>
    <w:p w14:paraId="27C39D4D" w14:textId="77777777" w:rsidR="009363AD" w:rsidRPr="005D4605" w:rsidRDefault="009363AD" w:rsidP="009363AD">
      <w:pPr>
        <w:pStyle w:val="ListParagraph"/>
        <w:numPr>
          <w:ilvl w:val="1"/>
          <w:numId w:val="13"/>
        </w:numPr>
        <w:spacing w:after="160" w:line="360" w:lineRule="auto"/>
        <w:rPr>
          <w:rFonts w:asciiTheme="majorHAnsi" w:hAnsiTheme="majorHAnsi"/>
        </w:rPr>
      </w:pPr>
      <w:r w:rsidRPr="005D4605">
        <w:rPr>
          <w:rFonts w:asciiTheme="majorHAnsi" w:hAnsiTheme="majorHAnsi"/>
        </w:rPr>
        <w:t>medication has the original label clearly showing the name of the child</w:t>
      </w:r>
    </w:p>
    <w:p w14:paraId="1676609A" w14:textId="77777777" w:rsidR="009363AD" w:rsidRPr="005D4605" w:rsidRDefault="009363AD" w:rsidP="009363AD">
      <w:pPr>
        <w:pStyle w:val="ListParagraph"/>
        <w:numPr>
          <w:ilvl w:val="1"/>
          <w:numId w:val="13"/>
        </w:numPr>
        <w:spacing w:after="160" w:line="360" w:lineRule="auto"/>
        <w:rPr>
          <w:rFonts w:asciiTheme="majorHAnsi" w:hAnsiTheme="majorHAnsi"/>
        </w:rPr>
      </w:pPr>
      <w:r w:rsidRPr="005D4605">
        <w:rPr>
          <w:rFonts w:asciiTheme="majorHAnsi" w:hAnsiTheme="majorHAnsi"/>
        </w:rPr>
        <w:t>medication is before the expiry/use by date</w:t>
      </w:r>
    </w:p>
    <w:p w14:paraId="5664AE50" w14:textId="77777777" w:rsidR="009363AD" w:rsidRPr="005D4605" w:rsidRDefault="009363AD" w:rsidP="009363AD">
      <w:pPr>
        <w:pStyle w:val="ListParagraph"/>
        <w:numPr>
          <w:ilvl w:val="0"/>
          <w:numId w:val="13"/>
        </w:numPr>
        <w:spacing w:line="360" w:lineRule="auto"/>
        <w:rPr>
          <w:rFonts w:asciiTheme="majorHAnsi" w:hAnsiTheme="majorHAnsi" w:cs="Calibri"/>
        </w:rPr>
      </w:pPr>
      <w:r w:rsidRPr="005D4605">
        <w:rPr>
          <w:rFonts w:asciiTheme="majorHAnsi" w:hAnsiTheme="majorHAnsi" w:cs="Calibri"/>
        </w:rPr>
        <w:t>over-the-counter medication, provided by the child’s parents must adhere to the following guidelines:</w:t>
      </w:r>
    </w:p>
    <w:p w14:paraId="6F802001" w14:textId="77777777" w:rsidR="009363AD" w:rsidRPr="005D4605" w:rsidRDefault="009363AD" w:rsidP="009363AD">
      <w:pPr>
        <w:pStyle w:val="ListParagraph"/>
        <w:numPr>
          <w:ilvl w:val="1"/>
          <w:numId w:val="13"/>
        </w:numPr>
        <w:spacing w:after="160" w:line="360" w:lineRule="auto"/>
        <w:rPr>
          <w:rFonts w:asciiTheme="majorHAnsi" w:hAnsiTheme="majorHAnsi" w:cstheme="minorBidi"/>
        </w:rPr>
      </w:pPr>
      <w:r w:rsidRPr="005D4605">
        <w:rPr>
          <w:rFonts w:asciiTheme="majorHAnsi" w:hAnsiTheme="majorHAnsi"/>
        </w:rPr>
        <w:t>the administration of any medication is authorised by a parent or guardian in writing</w:t>
      </w:r>
    </w:p>
    <w:p w14:paraId="2158CA9D" w14:textId="77777777" w:rsidR="009363AD" w:rsidRPr="005D4605" w:rsidRDefault="009363AD" w:rsidP="009363AD">
      <w:pPr>
        <w:pStyle w:val="ListParagraph"/>
        <w:numPr>
          <w:ilvl w:val="1"/>
          <w:numId w:val="13"/>
        </w:numPr>
        <w:spacing w:after="160" w:line="360" w:lineRule="auto"/>
        <w:rPr>
          <w:rFonts w:asciiTheme="majorHAnsi" w:hAnsiTheme="majorHAnsi"/>
        </w:rPr>
      </w:pPr>
      <w:r w:rsidRPr="005D4605">
        <w:rPr>
          <w:rFonts w:asciiTheme="majorHAnsi" w:hAnsiTheme="majorHAnsi"/>
        </w:rPr>
        <w:t xml:space="preserve">medication is from the original container/packaging </w:t>
      </w:r>
    </w:p>
    <w:p w14:paraId="6661B370" w14:textId="77777777" w:rsidR="009363AD" w:rsidRPr="005D4605" w:rsidRDefault="009363AD" w:rsidP="009363AD">
      <w:pPr>
        <w:pStyle w:val="ListParagraph"/>
        <w:numPr>
          <w:ilvl w:val="1"/>
          <w:numId w:val="13"/>
        </w:numPr>
        <w:spacing w:after="160" w:line="360" w:lineRule="auto"/>
        <w:rPr>
          <w:rFonts w:asciiTheme="majorHAnsi" w:hAnsiTheme="majorHAnsi"/>
        </w:rPr>
      </w:pPr>
      <w:r w:rsidRPr="005D4605">
        <w:rPr>
          <w:rFonts w:asciiTheme="majorHAnsi" w:hAnsiTheme="majorHAnsi"/>
        </w:rPr>
        <w:t xml:space="preserve">medication includes instructions attached to the medication </w:t>
      </w:r>
    </w:p>
    <w:p w14:paraId="4D2DB7B0" w14:textId="77777777" w:rsidR="009363AD" w:rsidRPr="005D4605" w:rsidRDefault="009363AD" w:rsidP="009363AD">
      <w:pPr>
        <w:pStyle w:val="ListParagraph"/>
        <w:numPr>
          <w:ilvl w:val="1"/>
          <w:numId w:val="13"/>
        </w:numPr>
        <w:spacing w:after="160" w:line="360" w:lineRule="auto"/>
        <w:rPr>
          <w:rFonts w:asciiTheme="majorHAnsi" w:hAnsiTheme="majorHAnsi"/>
        </w:rPr>
      </w:pPr>
      <w:r w:rsidRPr="005D4605">
        <w:rPr>
          <w:rFonts w:asciiTheme="majorHAnsi" w:hAnsiTheme="majorHAnsi"/>
        </w:rPr>
        <w:t>medication is before the expiry/use by date</w:t>
      </w:r>
    </w:p>
    <w:p w14:paraId="6DECB945" w14:textId="77777777" w:rsidR="009363AD" w:rsidRPr="005D4605" w:rsidRDefault="009363AD" w:rsidP="009363AD">
      <w:pPr>
        <w:pStyle w:val="ListParagraph"/>
        <w:numPr>
          <w:ilvl w:val="1"/>
          <w:numId w:val="13"/>
        </w:numPr>
        <w:spacing w:after="160" w:line="360" w:lineRule="auto"/>
        <w:rPr>
          <w:rFonts w:asciiTheme="majorHAnsi" w:hAnsiTheme="majorHAnsi"/>
        </w:rPr>
      </w:pPr>
      <w:bookmarkStart w:id="1" w:name="_Hlk192660828"/>
      <w:r w:rsidRPr="005D4605">
        <w:rPr>
          <w:rFonts w:asciiTheme="majorHAnsi" w:hAnsiTheme="majorHAnsi"/>
        </w:rPr>
        <w:t>where possible, medication contains a label showing the child’s name</w:t>
      </w:r>
    </w:p>
    <w:bookmarkEnd w:id="1"/>
    <w:p w14:paraId="2D8C8035" w14:textId="77777777" w:rsidR="009363AD" w:rsidRDefault="009363AD" w:rsidP="009363AD">
      <w:pPr>
        <w:pStyle w:val="ListParagraph"/>
        <w:numPr>
          <w:ilvl w:val="0"/>
          <w:numId w:val="13"/>
        </w:numPr>
        <w:spacing w:line="360" w:lineRule="auto"/>
        <w:rPr>
          <w:rFonts w:asciiTheme="majorHAnsi" w:hAnsiTheme="majorHAnsi" w:cs="Calibri"/>
        </w:rPr>
      </w:pPr>
      <w:r>
        <w:rPr>
          <w:rFonts w:asciiTheme="majorHAnsi" w:hAnsiTheme="majorHAnsi" w:cs="Calibri"/>
        </w:rPr>
        <w:t xml:space="preserve">the </w:t>
      </w:r>
      <w:r>
        <w:rPr>
          <w:rFonts w:asciiTheme="majorHAnsi" w:hAnsiTheme="majorHAnsi" w:cs="Calibri"/>
          <w:i/>
        </w:rPr>
        <w:t>Administration of Medication</w:t>
      </w:r>
      <w:r>
        <w:rPr>
          <w:rFonts w:asciiTheme="majorHAnsi" w:hAnsiTheme="majorHAnsi" w:cs="Calibri"/>
        </w:rPr>
        <w:t xml:space="preserve"> </w:t>
      </w:r>
      <w:r>
        <w:rPr>
          <w:rFonts w:asciiTheme="majorHAnsi" w:hAnsiTheme="majorHAnsi" w:cs="Calibri"/>
          <w:i/>
          <w:iCs/>
        </w:rPr>
        <w:t>Record</w:t>
      </w:r>
      <w:r>
        <w:rPr>
          <w:rFonts w:asciiTheme="majorHAnsi" w:hAnsiTheme="majorHAnsi" w:cs="Calibri"/>
        </w:rPr>
        <w:t xml:space="preserve"> is completed for each child by the parent/guardian including:</w:t>
      </w:r>
    </w:p>
    <w:p w14:paraId="021F39B7" w14:textId="77777777" w:rsidR="009363AD" w:rsidRDefault="009363AD" w:rsidP="009363AD">
      <w:pPr>
        <w:pStyle w:val="ListParagraph"/>
        <w:numPr>
          <w:ilvl w:val="1"/>
          <w:numId w:val="13"/>
        </w:numPr>
        <w:spacing w:line="360" w:lineRule="auto"/>
        <w:rPr>
          <w:rFonts w:asciiTheme="majorHAnsi" w:hAnsiTheme="majorHAnsi" w:cs="Calibri"/>
        </w:rPr>
      </w:pPr>
      <w:r>
        <w:rPr>
          <w:rFonts w:asciiTheme="majorHAnsi" w:hAnsiTheme="majorHAnsi" w:cs="Calibri"/>
        </w:rPr>
        <w:t>name of medication</w:t>
      </w:r>
    </w:p>
    <w:p w14:paraId="02F5C766" w14:textId="77777777" w:rsidR="009363AD" w:rsidRDefault="009363AD" w:rsidP="009363AD">
      <w:pPr>
        <w:pStyle w:val="ListParagraph"/>
        <w:numPr>
          <w:ilvl w:val="1"/>
          <w:numId w:val="13"/>
        </w:numPr>
        <w:spacing w:line="360" w:lineRule="auto"/>
        <w:rPr>
          <w:rFonts w:asciiTheme="majorHAnsi" w:hAnsiTheme="majorHAnsi" w:cs="Calibri"/>
        </w:rPr>
      </w:pPr>
      <w:r>
        <w:rPr>
          <w:rFonts w:asciiTheme="majorHAnsi" w:hAnsiTheme="majorHAnsi" w:cs="Calibri"/>
        </w:rPr>
        <w:t>time and date medication was last administered</w:t>
      </w:r>
    </w:p>
    <w:p w14:paraId="29EF4416" w14:textId="77777777" w:rsidR="009363AD" w:rsidRDefault="009363AD" w:rsidP="009363AD">
      <w:pPr>
        <w:pStyle w:val="ListParagraph"/>
        <w:numPr>
          <w:ilvl w:val="1"/>
          <w:numId w:val="13"/>
        </w:numPr>
        <w:spacing w:line="360" w:lineRule="auto"/>
        <w:rPr>
          <w:rFonts w:asciiTheme="majorHAnsi" w:hAnsiTheme="majorHAnsi" w:cs="Calibri"/>
        </w:rPr>
      </w:pPr>
      <w:r>
        <w:rPr>
          <w:rFonts w:asciiTheme="majorHAnsi" w:hAnsiTheme="majorHAnsi" w:cs="Calibri"/>
        </w:rPr>
        <w:t>time and date medication is to be administered (or circumstances to be administered)</w:t>
      </w:r>
    </w:p>
    <w:p w14:paraId="5B13DB06" w14:textId="77777777" w:rsidR="009363AD" w:rsidRDefault="009363AD" w:rsidP="009363AD">
      <w:pPr>
        <w:pStyle w:val="ListParagraph"/>
        <w:numPr>
          <w:ilvl w:val="1"/>
          <w:numId w:val="13"/>
        </w:numPr>
        <w:spacing w:line="360" w:lineRule="auto"/>
        <w:rPr>
          <w:rFonts w:asciiTheme="majorHAnsi" w:hAnsiTheme="majorHAnsi" w:cs="Calibri"/>
        </w:rPr>
      </w:pPr>
      <w:r>
        <w:rPr>
          <w:rFonts w:asciiTheme="majorHAnsi" w:hAnsiTheme="majorHAnsi" w:cs="Calibri"/>
        </w:rPr>
        <w:t>dosage to be administered</w:t>
      </w:r>
    </w:p>
    <w:p w14:paraId="23C661FA" w14:textId="77777777" w:rsidR="009363AD" w:rsidRDefault="009363AD" w:rsidP="009363AD">
      <w:pPr>
        <w:pStyle w:val="ListParagraph"/>
        <w:numPr>
          <w:ilvl w:val="1"/>
          <w:numId w:val="13"/>
        </w:numPr>
        <w:spacing w:line="360" w:lineRule="auto"/>
        <w:rPr>
          <w:rFonts w:asciiTheme="majorHAnsi" w:hAnsiTheme="majorHAnsi" w:cs="Calibri"/>
        </w:rPr>
      </w:pPr>
      <w:r>
        <w:rPr>
          <w:rFonts w:asciiTheme="majorHAnsi" w:hAnsiTheme="majorHAnsi" w:cs="Calibri"/>
        </w:rPr>
        <w:t>method of administration</w:t>
      </w:r>
    </w:p>
    <w:p w14:paraId="0CA983C6" w14:textId="77777777" w:rsidR="009363AD" w:rsidRDefault="009363AD" w:rsidP="009363AD">
      <w:pPr>
        <w:pStyle w:val="ListParagraph"/>
        <w:numPr>
          <w:ilvl w:val="1"/>
          <w:numId w:val="13"/>
        </w:numPr>
        <w:spacing w:line="360" w:lineRule="auto"/>
        <w:rPr>
          <w:rFonts w:asciiTheme="majorHAnsi" w:hAnsiTheme="majorHAnsi" w:cs="Calibri"/>
        </w:rPr>
      </w:pPr>
      <w:r>
        <w:rPr>
          <w:rFonts w:asciiTheme="majorHAnsi" w:hAnsiTheme="majorHAnsi" w:cs="Calibri"/>
        </w:rPr>
        <w:t>period of authorisation</w:t>
      </w:r>
    </w:p>
    <w:p w14:paraId="5E30EF23" w14:textId="77777777" w:rsidR="009363AD" w:rsidRDefault="009363AD" w:rsidP="009363AD">
      <w:pPr>
        <w:pStyle w:val="ListParagraph"/>
        <w:numPr>
          <w:ilvl w:val="1"/>
          <w:numId w:val="13"/>
        </w:numPr>
        <w:spacing w:line="360" w:lineRule="auto"/>
        <w:rPr>
          <w:rFonts w:asciiTheme="majorHAnsi" w:hAnsiTheme="majorHAnsi" w:cs="Calibri"/>
        </w:rPr>
      </w:pPr>
      <w:r>
        <w:rPr>
          <w:rFonts w:asciiTheme="majorHAnsi" w:hAnsiTheme="majorHAnsi" w:cs="Calibri"/>
        </w:rPr>
        <w:t>parent/guardian name and signature</w:t>
      </w:r>
    </w:p>
    <w:p w14:paraId="1652F200" w14:textId="77777777" w:rsidR="009363AD" w:rsidRDefault="009363AD" w:rsidP="009363AD">
      <w:pPr>
        <w:pStyle w:val="ListParagraph"/>
        <w:numPr>
          <w:ilvl w:val="0"/>
          <w:numId w:val="13"/>
        </w:numPr>
        <w:spacing w:line="360" w:lineRule="auto"/>
        <w:rPr>
          <w:rFonts w:asciiTheme="majorHAnsi" w:hAnsiTheme="majorHAnsi" w:cs="Calibri"/>
        </w:rPr>
      </w:pPr>
      <w:r>
        <w:rPr>
          <w:rFonts w:asciiTheme="majorHAnsi" w:hAnsiTheme="majorHAnsi" w:cs="Calibri"/>
        </w:rPr>
        <w:t>a separate form must be completed for each medication if more than one is required</w:t>
      </w:r>
    </w:p>
    <w:p w14:paraId="071AAD24" w14:textId="77777777" w:rsidR="009363AD" w:rsidRDefault="009363AD" w:rsidP="009363AD">
      <w:pPr>
        <w:pStyle w:val="ListParagraph"/>
        <w:numPr>
          <w:ilvl w:val="0"/>
          <w:numId w:val="13"/>
        </w:numPr>
        <w:spacing w:line="360" w:lineRule="auto"/>
        <w:rPr>
          <w:rFonts w:asciiTheme="majorHAnsi" w:hAnsiTheme="majorHAnsi" w:cs="Calibri"/>
        </w:rPr>
      </w:pPr>
      <w:r>
        <w:rPr>
          <w:rFonts w:asciiTheme="majorHAnsi" w:hAnsiTheme="majorHAnsi" w:cs="Calibri"/>
        </w:rPr>
        <w:t>any person delivering a child to the Service must not leave any type of medication in the child’s bag or locker. Medication must be given directly to an educator for appropriate storage upon arrival.</w:t>
      </w:r>
    </w:p>
    <w:p w14:paraId="2570E7F7" w14:textId="77777777" w:rsidR="009363AD" w:rsidRDefault="009363AD" w:rsidP="009363AD">
      <w:pPr>
        <w:pStyle w:val="ListParagraph"/>
        <w:numPr>
          <w:ilvl w:val="0"/>
          <w:numId w:val="13"/>
        </w:numPr>
        <w:spacing w:after="160" w:line="360" w:lineRule="auto"/>
        <w:rPr>
          <w:rFonts w:asciiTheme="majorHAnsi" w:hAnsiTheme="majorHAnsi" w:cstheme="minorBidi"/>
        </w:rPr>
      </w:pPr>
      <w:r>
        <w:rPr>
          <w:rFonts w:asciiTheme="majorHAnsi" w:hAnsiTheme="majorHAnsi"/>
        </w:rPr>
        <w:t>written and verbal notifications are given to a parent or other family member of a child as soon as practicable if medication is administered to the child in an emergency when consent was either verbal or provided by medical practitioners</w:t>
      </w:r>
    </w:p>
    <w:p w14:paraId="777FB6CF" w14:textId="77777777" w:rsidR="009363AD" w:rsidRDefault="009363AD" w:rsidP="009363AD">
      <w:pPr>
        <w:pStyle w:val="ListParagraph"/>
        <w:numPr>
          <w:ilvl w:val="0"/>
          <w:numId w:val="13"/>
        </w:numPr>
        <w:spacing w:after="160" w:line="360" w:lineRule="auto"/>
        <w:rPr>
          <w:rFonts w:asciiTheme="majorHAnsi" w:hAnsiTheme="majorHAnsi"/>
        </w:rPr>
      </w:pPr>
      <w:r>
        <w:rPr>
          <w:rFonts w:asciiTheme="majorHAnsi" w:hAnsiTheme="majorHAnsi"/>
        </w:rPr>
        <w:t>if medication is administered without authorisation in the event of an asthma or anaphylaxis emergency the parent/</w:t>
      </w:r>
      <w:bookmarkStart w:id="2" w:name="_Hlk163468088"/>
      <w:r>
        <w:rPr>
          <w:rFonts w:asciiTheme="majorHAnsi" w:hAnsiTheme="majorHAnsi"/>
        </w:rPr>
        <w:t>guardian</w:t>
      </w:r>
      <w:bookmarkEnd w:id="2"/>
      <w:r>
        <w:rPr>
          <w:rFonts w:asciiTheme="majorHAnsi" w:hAnsiTheme="majorHAnsi"/>
        </w:rPr>
        <w:t xml:space="preserve"> of the child is notified as soon as practicable</w:t>
      </w:r>
    </w:p>
    <w:p w14:paraId="7995195C" w14:textId="77777777" w:rsidR="009363AD" w:rsidRDefault="009363AD" w:rsidP="009363AD">
      <w:pPr>
        <w:pStyle w:val="ListParagraph"/>
        <w:numPr>
          <w:ilvl w:val="0"/>
          <w:numId w:val="13"/>
        </w:numPr>
        <w:spacing w:after="160" w:line="360" w:lineRule="auto"/>
        <w:rPr>
          <w:rFonts w:asciiTheme="majorHAnsi" w:hAnsiTheme="majorHAnsi"/>
        </w:rPr>
      </w:pPr>
      <w:r>
        <w:rPr>
          <w:rFonts w:asciiTheme="majorHAnsi" w:hAnsiTheme="majorHAnsi"/>
        </w:rPr>
        <w:t xml:space="preserve">if the incident presented imminent or severe risk to the health, safety and wellbeing of the child or if an ambulance was called in response to the emergency (not as a precaution) the regulatory authority will be notified within 24 hours of the incident by the approved provider </w:t>
      </w:r>
    </w:p>
    <w:p w14:paraId="67FAC97E" w14:textId="77777777" w:rsidR="009363AD" w:rsidRDefault="009363AD" w:rsidP="009363AD">
      <w:pPr>
        <w:pStyle w:val="ListParagraph"/>
        <w:numPr>
          <w:ilvl w:val="0"/>
          <w:numId w:val="13"/>
        </w:numPr>
        <w:spacing w:after="160" w:line="360" w:lineRule="auto"/>
        <w:rPr>
          <w:rFonts w:asciiTheme="majorHAnsi" w:hAnsiTheme="majorHAnsi"/>
        </w:rPr>
      </w:pPr>
      <w:r>
        <w:rPr>
          <w:rFonts w:asciiTheme="majorHAnsi" w:hAnsiTheme="majorHAnsi"/>
        </w:rPr>
        <w:t>reasonable steps are taken to ensure that medication records are maintained accurately</w:t>
      </w:r>
    </w:p>
    <w:p w14:paraId="1B10D658" w14:textId="77777777" w:rsidR="009363AD" w:rsidRDefault="009363AD" w:rsidP="009363AD">
      <w:pPr>
        <w:pStyle w:val="ListParagraph"/>
        <w:numPr>
          <w:ilvl w:val="0"/>
          <w:numId w:val="13"/>
        </w:numPr>
        <w:spacing w:after="160" w:line="360" w:lineRule="auto"/>
        <w:rPr>
          <w:rFonts w:asciiTheme="majorHAnsi" w:hAnsiTheme="majorHAnsi"/>
        </w:rPr>
      </w:pPr>
      <w:r>
        <w:rPr>
          <w:rFonts w:asciiTheme="majorHAnsi" w:hAnsiTheme="majorHAnsi"/>
        </w:rPr>
        <w:t>medication records are kept in a secure and confidential manner and archived for the regulatory prescribed length of time following the child’s departure from the Service</w:t>
      </w:r>
    </w:p>
    <w:p w14:paraId="6FFBB333" w14:textId="77777777" w:rsidR="009363AD" w:rsidRDefault="009363AD" w:rsidP="009363AD">
      <w:pPr>
        <w:pStyle w:val="ListParagraph"/>
        <w:numPr>
          <w:ilvl w:val="0"/>
          <w:numId w:val="13"/>
        </w:numPr>
        <w:spacing w:after="160" w:line="360" w:lineRule="auto"/>
        <w:rPr>
          <w:rFonts w:asciiTheme="majorHAnsi" w:hAnsiTheme="majorHAnsi"/>
        </w:rPr>
      </w:pPr>
      <w:r>
        <w:rPr>
          <w:rFonts w:asciiTheme="majorHAnsi" w:hAnsiTheme="majorHAnsi"/>
        </w:rPr>
        <w:t>children’s privacy is maintained, working in accordance with the Australian Privacy Principles (APP)</w:t>
      </w:r>
    </w:p>
    <w:p w14:paraId="4DD5818B" w14:textId="77777777" w:rsidR="009363AD" w:rsidRPr="005D4605" w:rsidRDefault="009363AD" w:rsidP="009363AD">
      <w:pPr>
        <w:pStyle w:val="ListParagraph"/>
        <w:numPr>
          <w:ilvl w:val="0"/>
          <w:numId w:val="13"/>
        </w:numPr>
        <w:spacing w:after="160" w:line="360" w:lineRule="auto"/>
        <w:rPr>
          <w:rFonts w:asciiTheme="majorHAnsi" w:hAnsiTheme="majorHAnsi"/>
        </w:rPr>
      </w:pPr>
      <w:r w:rsidRPr="005D4605">
        <w:rPr>
          <w:rFonts w:asciiTheme="majorHAnsi" w:hAnsiTheme="majorHAnsi"/>
        </w:rPr>
        <w:t>educators, staff and volunteers have a clear understanding of children’s individual health care needs, allergy or relevant medical condition as detailed in medical management plans, Asthma or Anaphylaxis Action Plans (ASCIA Action Plan)</w:t>
      </w:r>
    </w:p>
    <w:p w14:paraId="12D792C2" w14:textId="4D1ACE3F" w:rsidR="009363AD" w:rsidRDefault="009363AD" w:rsidP="009363AD">
      <w:pPr>
        <w:pStyle w:val="ListParagraph"/>
        <w:numPr>
          <w:ilvl w:val="0"/>
          <w:numId w:val="13"/>
        </w:numPr>
        <w:spacing w:after="160" w:line="360" w:lineRule="auto"/>
        <w:rPr>
          <w:rFonts w:asciiTheme="majorHAnsi" w:hAnsiTheme="majorHAnsi"/>
        </w:rPr>
      </w:pPr>
      <w:r>
        <w:rPr>
          <w:rFonts w:asciiTheme="majorHAnsi" w:hAnsiTheme="majorHAnsi"/>
        </w:rPr>
        <w:t xml:space="preserve">written </w:t>
      </w:r>
      <w:r w:rsidRPr="005D4605">
        <w:rPr>
          <w:rFonts w:asciiTheme="majorHAnsi" w:hAnsiTheme="majorHAnsi"/>
        </w:rPr>
        <w:t>authorisation i</w:t>
      </w:r>
      <w:r>
        <w:rPr>
          <w:rFonts w:asciiTheme="majorHAnsi" w:hAnsiTheme="majorHAnsi"/>
        </w:rPr>
        <w:t>s requested from families on the enrolment form to administer emergency asthma, anaphylaxis, or other emergency medication or treatment if required</w:t>
      </w:r>
    </w:p>
    <w:p w14:paraId="7325C71C" w14:textId="77777777" w:rsidR="009363AD" w:rsidRDefault="009363AD" w:rsidP="009363AD">
      <w:pPr>
        <w:pStyle w:val="ListParagraph"/>
        <w:numPr>
          <w:ilvl w:val="0"/>
          <w:numId w:val="13"/>
        </w:numPr>
        <w:spacing w:after="160" w:line="360" w:lineRule="auto"/>
        <w:rPr>
          <w:rFonts w:asciiTheme="majorHAnsi" w:hAnsiTheme="majorHAnsi"/>
        </w:rPr>
      </w:pPr>
      <w:r>
        <w:rPr>
          <w:rFonts w:asciiTheme="majorHAnsi" w:hAnsiTheme="majorHAnsi"/>
        </w:rPr>
        <w:t>families are informed of the Service’s medical and medication policies at time of enrolment</w:t>
      </w:r>
    </w:p>
    <w:p w14:paraId="0B546494" w14:textId="77777777" w:rsidR="009363AD" w:rsidRDefault="009363AD" w:rsidP="009363AD">
      <w:pPr>
        <w:pStyle w:val="ListParagraph"/>
        <w:numPr>
          <w:ilvl w:val="0"/>
          <w:numId w:val="13"/>
        </w:numPr>
        <w:spacing w:after="0" w:line="360" w:lineRule="auto"/>
        <w:rPr>
          <w:rFonts w:asciiTheme="majorHAnsi" w:hAnsiTheme="majorHAnsi"/>
        </w:rPr>
      </w:pPr>
      <w:r>
        <w:rPr>
          <w:rFonts w:asciiTheme="majorHAnsi" w:hAnsiTheme="majorHAnsi"/>
        </w:rPr>
        <w:t>safe practices are adhered to for the wellbeing of both the child and educators</w:t>
      </w:r>
    </w:p>
    <w:p w14:paraId="3FA3285B" w14:textId="77777777" w:rsidR="009363AD" w:rsidRPr="005D4605" w:rsidRDefault="009363AD" w:rsidP="009363AD">
      <w:pPr>
        <w:pStyle w:val="ListParagraph"/>
        <w:numPr>
          <w:ilvl w:val="0"/>
          <w:numId w:val="13"/>
        </w:numPr>
        <w:spacing w:after="0" w:line="360" w:lineRule="auto"/>
        <w:rPr>
          <w:rFonts w:asciiTheme="majorHAnsi" w:hAnsiTheme="majorHAnsi"/>
        </w:rPr>
      </w:pPr>
      <w:bookmarkStart w:id="3" w:name="_Hlk192153757"/>
      <w:r w:rsidRPr="005D4605">
        <w:rPr>
          <w:rFonts w:asciiTheme="majorHAnsi" w:hAnsiTheme="majorHAnsi"/>
        </w:rPr>
        <w:t>a review of practices is conducted following an incident involving incorrect administration of medication or failure to follow proper medication procedures, including an assessment of areas for improvement</w:t>
      </w:r>
    </w:p>
    <w:p w14:paraId="714FF370" w14:textId="77777777" w:rsidR="009363AD" w:rsidRPr="005D4605" w:rsidRDefault="009363AD" w:rsidP="009363AD">
      <w:pPr>
        <w:pStyle w:val="ListParagraph"/>
        <w:numPr>
          <w:ilvl w:val="0"/>
          <w:numId w:val="13"/>
        </w:numPr>
        <w:spacing w:after="0" w:line="360" w:lineRule="auto"/>
        <w:rPr>
          <w:rFonts w:asciiTheme="majorHAnsi" w:hAnsiTheme="majorHAnsi"/>
        </w:rPr>
      </w:pPr>
      <w:r w:rsidRPr="005D4605">
        <w:rPr>
          <w:rFonts w:asciiTheme="majorHAnsi" w:hAnsiTheme="majorHAnsi"/>
        </w:rPr>
        <w:t xml:space="preserve">first aid procedures are followed in the event of incorrect medication administered to a child, in accordance with the </w:t>
      </w:r>
      <w:r w:rsidRPr="005D4605">
        <w:rPr>
          <w:rFonts w:asciiTheme="majorHAnsi" w:hAnsiTheme="majorHAnsi"/>
          <w:i/>
          <w:iCs/>
        </w:rPr>
        <w:t>Administration of First Aid Policy</w:t>
      </w:r>
      <w:r w:rsidRPr="005D4605">
        <w:rPr>
          <w:rFonts w:asciiTheme="majorHAnsi" w:hAnsiTheme="majorHAnsi"/>
        </w:rPr>
        <w:t xml:space="preserve"> and Procedure</w:t>
      </w:r>
    </w:p>
    <w:p w14:paraId="233AFB5D" w14:textId="77777777" w:rsidR="009363AD" w:rsidRPr="005D4605" w:rsidRDefault="009363AD" w:rsidP="009363AD">
      <w:pPr>
        <w:pStyle w:val="ListParagraph"/>
        <w:numPr>
          <w:ilvl w:val="0"/>
          <w:numId w:val="13"/>
        </w:numPr>
        <w:spacing w:after="0" w:line="360" w:lineRule="auto"/>
        <w:rPr>
          <w:rFonts w:asciiTheme="majorHAnsi" w:hAnsiTheme="majorHAnsi"/>
        </w:rPr>
      </w:pPr>
      <w:r w:rsidRPr="005D4605">
        <w:rPr>
          <w:rFonts w:asciiTheme="majorHAnsi" w:hAnsiTheme="majorHAnsi"/>
        </w:rPr>
        <w:t xml:space="preserve">the </w:t>
      </w:r>
      <w:r w:rsidRPr="005D4605">
        <w:rPr>
          <w:rFonts w:cs="Calibri"/>
        </w:rPr>
        <w:t>Poisons Information Centre</w:t>
      </w:r>
      <w:r w:rsidRPr="005D4605">
        <w:rPr>
          <w:rFonts w:asciiTheme="majorHAnsi" w:hAnsiTheme="majorHAnsi"/>
        </w:rPr>
        <w:t xml:space="preserve"> phone number, </w:t>
      </w:r>
      <w:r w:rsidRPr="005D4605">
        <w:rPr>
          <w:rFonts w:cs="Calibri"/>
        </w:rPr>
        <w:t>13 11 26,</w:t>
      </w:r>
      <w:r w:rsidRPr="005D4605">
        <w:rPr>
          <w:rFonts w:asciiTheme="majorHAnsi" w:hAnsiTheme="majorHAnsi"/>
        </w:rPr>
        <w:t xml:space="preserve"> is prominently displayed alongside emergency service information</w:t>
      </w:r>
    </w:p>
    <w:p w14:paraId="28C9D303" w14:textId="77777777" w:rsidR="009363AD" w:rsidRPr="005D4605" w:rsidRDefault="009363AD" w:rsidP="009363AD">
      <w:pPr>
        <w:pStyle w:val="ListParagraph"/>
        <w:numPr>
          <w:ilvl w:val="0"/>
          <w:numId w:val="13"/>
        </w:numPr>
        <w:spacing w:after="0" w:line="360" w:lineRule="auto"/>
        <w:rPr>
          <w:rFonts w:asciiTheme="majorHAnsi" w:hAnsiTheme="majorHAnsi"/>
        </w:rPr>
      </w:pPr>
      <w:r w:rsidRPr="005D4605">
        <w:rPr>
          <w:rFonts w:asciiTheme="majorHAnsi" w:hAnsiTheme="majorHAnsi"/>
        </w:rPr>
        <w:t xml:space="preserve">ensure that families/parents are notified when practicable or within 24 hours if their child is involved in an incident at the Service and that details are recorded on the </w:t>
      </w:r>
      <w:r w:rsidRPr="005D4605">
        <w:rPr>
          <w:rFonts w:asciiTheme="majorHAnsi" w:hAnsiTheme="majorHAnsi"/>
          <w:i/>
          <w:iCs/>
        </w:rPr>
        <w:t>Incident, Injury, Trauma and Illness Record,</w:t>
      </w:r>
      <w:r w:rsidRPr="005D4605">
        <w:rPr>
          <w:rFonts w:asciiTheme="majorHAnsi" w:hAnsiTheme="majorHAnsi"/>
        </w:rPr>
        <w:t xml:space="preserve"> including incorrect medication provided to a child</w:t>
      </w:r>
    </w:p>
    <w:p w14:paraId="61B0E4B7" w14:textId="77777777" w:rsidR="009363AD" w:rsidRPr="005D4605" w:rsidRDefault="009363AD" w:rsidP="009363AD">
      <w:pPr>
        <w:pStyle w:val="ListParagraph"/>
        <w:numPr>
          <w:ilvl w:val="0"/>
          <w:numId w:val="13"/>
        </w:numPr>
        <w:spacing w:after="0" w:line="360" w:lineRule="auto"/>
        <w:rPr>
          <w:rFonts w:asciiTheme="majorHAnsi" w:hAnsiTheme="majorHAnsi"/>
        </w:rPr>
      </w:pPr>
      <w:r w:rsidRPr="005D4605">
        <w:rPr>
          <w:rFonts w:asciiTheme="majorHAnsi" w:hAnsiTheme="majorHAnsi"/>
        </w:rPr>
        <w:t>ensure the regulatory authority is notified within 24 hours if a child is involved in a serious incident at the Service.</w:t>
      </w:r>
    </w:p>
    <w:p w14:paraId="5A433D62" w14:textId="77777777" w:rsidR="009363AD" w:rsidRDefault="009363AD" w:rsidP="009363AD">
      <w:pPr>
        <w:spacing w:after="0" w:line="360" w:lineRule="auto"/>
        <w:rPr>
          <w:rFonts w:asciiTheme="minorHAnsi" w:hAnsiTheme="minorHAnsi" w:cstheme="minorHAnsi"/>
          <w:color w:val="34ABC1"/>
          <w:sz w:val="24"/>
        </w:rPr>
      </w:pPr>
      <w:bookmarkStart w:id="4" w:name="_Hlk535241359"/>
      <w:bookmarkEnd w:id="3"/>
    </w:p>
    <w:p w14:paraId="6096D0EF" w14:textId="77777777" w:rsidR="009363AD" w:rsidRDefault="009363AD" w:rsidP="009363AD">
      <w:pPr>
        <w:spacing w:after="0" w:line="360" w:lineRule="auto"/>
        <w:rPr>
          <w:rFonts w:cstheme="minorHAnsi"/>
          <w:color w:val="16A6C6"/>
          <w:sz w:val="24"/>
        </w:rPr>
      </w:pPr>
      <w:r>
        <w:rPr>
          <w:rFonts w:cstheme="minorHAnsi"/>
          <w:color w:val="16A6C6"/>
          <w:sz w:val="24"/>
        </w:rPr>
        <w:t>EDUCATORS WILL:</w:t>
      </w:r>
    </w:p>
    <w:bookmarkEnd w:id="4"/>
    <w:p w14:paraId="14DA5617" w14:textId="77777777" w:rsidR="009363AD" w:rsidRDefault="009363AD" w:rsidP="009363AD">
      <w:pPr>
        <w:pStyle w:val="ListParagraph"/>
        <w:numPr>
          <w:ilvl w:val="0"/>
          <w:numId w:val="14"/>
        </w:numPr>
        <w:spacing w:after="0" w:line="360" w:lineRule="auto"/>
        <w:rPr>
          <w:rFonts w:asciiTheme="majorHAnsi" w:hAnsiTheme="majorHAnsi" w:cstheme="minorBidi"/>
        </w:rPr>
      </w:pPr>
      <w:r>
        <w:rPr>
          <w:rFonts w:asciiTheme="majorHAnsi" w:hAnsiTheme="majorHAnsi"/>
        </w:rPr>
        <w:t xml:space="preserve">not administer any medication without the written authorisation of a parent or person with authority, except in the case of an </w:t>
      </w:r>
      <w:r w:rsidRPr="005D4605">
        <w:rPr>
          <w:rFonts w:asciiTheme="majorHAnsi" w:hAnsiTheme="majorHAnsi"/>
        </w:rPr>
        <w:t>emergency, with the written authorisation</w:t>
      </w:r>
      <w:r>
        <w:rPr>
          <w:rFonts w:asciiTheme="majorHAnsi" w:hAnsiTheme="majorHAnsi"/>
        </w:rPr>
        <w:t xml:space="preserve"> on an enrolment form, verbal consent from an authorised person, a registered medical practitioner or medical emergency services will be acceptable if the parents cannot be contacted</w:t>
      </w:r>
    </w:p>
    <w:p w14:paraId="17256E19" w14:textId="77777777" w:rsidR="009363AD" w:rsidRDefault="009363AD" w:rsidP="009363AD">
      <w:pPr>
        <w:pStyle w:val="ListParagraph"/>
        <w:numPr>
          <w:ilvl w:val="0"/>
          <w:numId w:val="14"/>
        </w:numPr>
        <w:spacing w:line="360" w:lineRule="auto"/>
        <w:rPr>
          <w:rFonts w:asciiTheme="majorHAnsi" w:hAnsiTheme="majorHAnsi"/>
        </w:rPr>
      </w:pPr>
      <w:r>
        <w:rPr>
          <w:rFonts w:asciiTheme="majorHAnsi" w:hAnsiTheme="majorHAnsi"/>
        </w:rPr>
        <w:t>ensure medications are stored in the refrigerator in a labelled and locked medication container with the key kept in a separate location, inaccessible to children. For medications not requiring refrigeration, they will be stored in a labelled and locked medication container with the key kept in a separate location, inaccessible to children.</w:t>
      </w:r>
    </w:p>
    <w:p w14:paraId="11FD8256" w14:textId="77777777" w:rsidR="009363AD" w:rsidRDefault="009363AD" w:rsidP="009363AD">
      <w:pPr>
        <w:pStyle w:val="ListParagraph"/>
        <w:numPr>
          <w:ilvl w:val="0"/>
          <w:numId w:val="14"/>
        </w:numPr>
        <w:spacing w:line="360" w:lineRule="auto"/>
        <w:rPr>
          <w:rFonts w:asciiTheme="majorHAnsi" w:hAnsiTheme="majorHAnsi"/>
        </w:rPr>
      </w:pPr>
      <w:r>
        <w:rPr>
          <w:rFonts w:asciiTheme="majorHAnsi" w:hAnsiTheme="majorHAnsi"/>
        </w:rPr>
        <w:t xml:space="preserve">ensure adrenaline autoinjectors </w:t>
      </w:r>
      <w:bookmarkStart w:id="5" w:name="_Hlk163468235"/>
      <w:r>
        <w:rPr>
          <w:rFonts w:asciiTheme="majorHAnsi" w:hAnsiTheme="majorHAnsi"/>
        </w:rPr>
        <w:t xml:space="preserve">and asthma medication </w:t>
      </w:r>
      <w:bookmarkEnd w:id="5"/>
      <w:r>
        <w:rPr>
          <w:rFonts w:asciiTheme="majorHAnsi" w:hAnsiTheme="majorHAnsi"/>
        </w:rPr>
        <w:t xml:space="preserve">are kept out of reach of children and stored in a cool dark place at room temperature. They must be readily available when required and </w:t>
      </w:r>
      <w:r>
        <w:rPr>
          <w:rFonts w:cstheme="minorHAnsi"/>
        </w:rPr>
        <w:t>not</w:t>
      </w:r>
      <w:r>
        <w:rPr>
          <w:rFonts w:asciiTheme="majorHAnsi" w:hAnsiTheme="majorHAnsi"/>
        </w:rPr>
        <w:t xml:space="preserve"> locked in a cupboard. A copy of the child’s medical management plan should be stored with the adrenaline autoinjector or asthma medication.</w:t>
      </w:r>
    </w:p>
    <w:p w14:paraId="457DDB22" w14:textId="77777777" w:rsidR="009363AD" w:rsidRDefault="009363AD" w:rsidP="009363AD">
      <w:pPr>
        <w:pStyle w:val="ListParagraph"/>
        <w:numPr>
          <w:ilvl w:val="0"/>
          <w:numId w:val="14"/>
        </w:numPr>
        <w:spacing w:line="360" w:lineRule="auto"/>
        <w:rPr>
          <w:rFonts w:asciiTheme="majorHAnsi" w:hAnsiTheme="majorHAnsi"/>
        </w:rPr>
      </w:pPr>
      <w:r>
        <w:rPr>
          <w:rFonts w:asciiTheme="majorHAnsi" w:hAnsiTheme="majorHAnsi"/>
        </w:rPr>
        <w:t xml:space="preserve">ensure that two educators </w:t>
      </w:r>
      <w:proofErr w:type="gramStart"/>
      <w:r>
        <w:rPr>
          <w:rFonts w:asciiTheme="majorHAnsi" w:hAnsiTheme="majorHAnsi"/>
        </w:rPr>
        <w:t>administer and witness administration of medication at all times</w:t>
      </w:r>
      <w:proofErr w:type="gramEnd"/>
      <w:r>
        <w:rPr>
          <w:rFonts w:asciiTheme="majorHAnsi" w:hAnsiTheme="majorHAnsi"/>
        </w:rPr>
        <w:t xml:space="preserve"> (Reg. 95). One of these educators must have approved First Aid qualifications as per current legislation and r</w:t>
      </w:r>
      <w:r w:rsidRPr="005D4605">
        <w:rPr>
          <w:rFonts w:asciiTheme="majorHAnsi" w:hAnsiTheme="majorHAnsi"/>
        </w:rPr>
        <w:t xml:space="preserve">egulations </w:t>
      </w:r>
      <w:r w:rsidRPr="005D4605">
        <w:rPr>
          <w:rFonts w:asciiTheme="majorHAnsi" w:hAnsiTheme="majorHAnsi"/>
          <w:color w:val="FF0000"/>
        </w:rPr>
        <w:t>[</w:t>
      </w:r>
      <w:r w:rsidRPr="005D4605">
        <w:rPr>
          <w:rFonts w:asciiTheme="majorHAnsi" w:hAnsiTheme="majorHAnsi"/>
        </w:rPr>
        <w:t xml:space="preserve">this is best practice and not mandated in Reg. 95] </w:t>
      </w:r>
      <w:r>
        <w:rPr>
          <w:rFonts w:asciiTheme="majorHAnsi" w:hAnsiTheme="majorHAnsi"/>
        </w:rPr>
        <w:t>Both educators are responsible for:</w:t>
      </w:r>
    </w:p>
    <w:p w14:paraId="084C828B" w14:textId="77777777" w:rsidR="009363AD" w:rsidRDefault="009363AD" w:rsidP="009363AD">
      <w:pPr>
        <w:pStyle w:val="ListParagraph"/>
        <w:numPr>
          <w:ilvl w:val="1"/>
          <w:numId w:val="14"/>
        </w:numPr>
        <w:spacing w:line="360" w:lineRule="auto"/>
        <w:rPr>
          <w:rFonts w:asciiTheme="majorHAnsi" w:hAnsiTheme="majorHAnsi"/>
        </w:rPr>
      </w:pPr>
      <w:r>
        <w:rPr>
          <w:rFonts w:asciiTheme="majorHAnsi" w:hAnsiTheme="majorHAnsi"/>
        </w:rPr>
        <w:t xml:space="preserve">checking the </w:t>
      </w:r>
      <w:r>
        <w:rPr>
          <w:rFonts w:asciiTheme="majorHAnsi" w:hAnsiTheme="majorHAnsi"/>
          <w:i/>
          <w:iCs/>
        </w:rPr>
        <w:t>Administration of Medication Record</w:t>
      </w:r>
      <w:r>
        <w:rPr>
          <w:rFonts w:asciiTheme="majorHAnsi" w:hAnsiTheme="majorHAnsi"/>
        </w:rPr>
        <w:t xml:space="preserve"> is completed by the parent/guardian</w:t>
      </w:r>
    </w:p>
    <w:p w14:paraId="7A38C424" w14:textId="77777777" w:rsidR="009363AD" w:rsidRDefault="009363AD" w:rsidP="009363AD">
      <w:pPr>
        <w:pStyle w:val="ListParagraph"/>
        <w:numPr>
          <w:ilvl w:val="1"/>
          <w:numId w:val="14"/>
        </w:numPr>
        <w:spacing w:line="360" w:lineRule="auto"/>
        <w:rPr>
          <w:rFonts w:asciiTheme="majorHAnsi" w:hAnsiTheme="majorHAnsi"/>
        </w:rPr>
      </w:pPr>
      <w:r>
        <w:rPr>
          <w:rFonts w:asciiTheme="majorHAnsi" w:hAnsiTheme="majorHAnsi"/>
        </w:rPr>
        <w:t xml:space="preserve">checking the prescription label for: </w:t>
      </w:r>
    </w:p>
    <w:p w14:paraId="6EC99B60" w14:textId="77777777" w:rsidR="009363AD" w:rsidRDefault="009363AD" w:rsidP="009363AD">
      <w:pPr>
        <w:pStyle w:val="ListParagraph"/>
        <w:numPr>
          <w:ilvl w:val="2"/>
          <w:numId w:val="15"/>
        </w:numPr>
        <w:spacing w:line="360" w:lineRule="auto"/>
        <w:rPr>
          <w:rFonts w:asciiTheme="majorHAnsi" w:hAnsiTheme="majorHAnsi"/>
        </w:rPr>
      </w:pPr>
      <w:r>
        <w:rPr>
          <w:rFonts w:asciiTheme="majorHAnsi" w:hAnsiTheme="majorHAnsi"/>
        </w:rPr>
        <w:t>the child’s name</w:t>
      </w:r>
    </w:p>
    <w:p w14:paraId="475AAD48" w14:textId="77777777" w:rsidR="009363AD" w:rsidRDefault="009363AD" w:rsidP="009363AD">
      <w:pPr>
        <w:pStyle w:val="ListParagraph"/>
        <w:numPr>
          <w:ilvl w:val="2"/>
          <w:numId w:val="15"/>
        </w:numPr>
        <w:spacing w:line="360" w:lineRule="auto"/>
        <w:rPr>
          <w:rFonts w:asciiTheme="majorHAnsi" w:hAnsiTheme="majorHAnsi"/>
        </w:rPr>
      </w:pPr>
      <w:r>
        <w:rPr>
          <w:rFonts w:asciiTheme="majorHAnsi" w:hAnsiTheme="majorHAnsi"/>
        </w:rPr>
        <w:t>the dosage of medication to be administered</w:t>
      </w:r>
    </w:p>
    <w:p w14:paraId="7CB68349" w14:textId="77777777" w:rsidR="009363AD" w:rsidRDefault="009363AD" w:rsidP="009363AD">
      <w:pPr>
        <w:pStyle w:val="ListParagraph"/>
        <w:numPr>
          <w:ilvl w:val="2"/>
          <w:numId w:val="15"/>
        </w:numPr>
        <w:spacing w:line="360" w:lineRule="auto"/>
        <w:rPr>
          <w:rFonts w:asciiTheme="majorHAnsi" w:hAnsiTheme="majorHAnsi"/>
        </w:rPr>
      </w:pPr>
      <w:r>
        <w:rPr>
          <w:rFonts w:asciiTheme="majorHAnsi" w:hAnsiTheme="majorHAnsi"/>
        </w:rPr>
        <w:t>the method of dosage/administration</w:t>
      </w:r>
    </w:p>
    <w:p w14:paraId="00D78973" w14:textId="77777777" w:rsidR="009363AD" w:rsidRDefault="009363AD" w:rsidP="009363AD">
      <w:pPr>
        <w:pStyle w:val="ListParagraph"/>
        <w:numPr>
          <w:ilvl w:val="2"/>
          <w:numId w:val="15"/>
        </w:numPr>
        <w:spacing w:line="360" w:lineRule="auto"/>
        <w:rPr>
          <w:rFonts w:asciiTheme="majorHAnsi" w:hAnsiTheme="majorHAnsi"/>
        </w:rPr>
      </w:pPr>
      <w:r>
        <w:rPr>
          <w:rFonts w:asciiTheme="majorHAnsi" w:hAnsiTheme="majorHAnsi"/>
        </w:rPr>
        <w:t>the expiry or use-by date</w:t>
      </w:r>
    </w:p>
    <w:p w14:paraId="67C0B30D" w14:textId="77777777" w:rsidR="009363AD" w:rsidRDefault="009363AD" w:rsidP="009363AD">
      <w:pPr>
        <w:pStyle w:val="ListParagraph"/>
        <w:numPr>
          <w:ilvl w:val="1"/>
          <w:numId w:val="14"/>
        </w:numPr>
        <w:spacing w:line="360" w:lineRule="auto"/>
        <w:rPr>
          <w:rFonts w:asciiTheme="majorHAnsi" w:hAnsiTheme="majorHAnsi"/>
        </w:rPr>
      </w:pPr>
      <w:r>
        <w:rPr>
          <w:rFonts w:asciiTheme="majorHAnsi" w:hAnsiTheme="majorHAnsi"/>
        </w:rPr>
        <w:t>confirming that the correct child is receiving the medication</w:t>
      </w:r>
    </w:p>
    <w:p w14:paraId="66A1F55A" w14:textId="77777777" w:rsidR="009363AD" w:rsidRDefault="009363AD" w:rsidP="009363AD">
      <w:pPr>
        <w:pStyle w:val="ListParagraph"/>
        <w:numPr>
          <w:ilvl w:val="1"/>
          <w:numId w:val="14"/>
        </w:numPr>
        <w:spacing w:line="360" w:lineRule="auto"/>
        <w:rPr>
          <w:rFonts w:asciiTheme="majorHAnsi" w:hAnsiTheme="majorHAnsi"/>
        </w:rPr>
      </w:pPr>
      <w:r>
        <w:rPr>
          <w:rFonts w:asciiTheme="majorHAnsi" w:hAnsiTheme="majorHAnsi"/>
        </w:rPr>
        <w:t xml:space="preserve">signing and dating the </w:t>
      </w:r>
      <w:r>
        <w:rPr>
          <w:rFonts w:asciiTheme="majorHAnsi" w:hAnsiTheme="majorHAnsi"/>
          <w:i/>
          <w:iCs/>
        </w:rPr>
        <w:t>Administration of Medication Record</w:t>
      </w:r>
    </w:p>
    <w:p w14:paraId="6E4E7E1F" w14:textId="77777777" w:rsidR="009363AD" w:rsidRDefault="009363AD" w:rsidP="009363AD">
      <w:pPr>
        <w:pStyle w:val="ListParagraph"/>
        <w:numPr>
          <w:ilvl w:val="1"/>
          <w:numId w:val="14"/>
        </w:numPr>
        <w:spacing w:line="360" w:lineRule="auto"/>
        <w:rPr>
          <w:rFonts w:asciiTheme="majorHAnsi" w:hAnsiTheme="majorHAnsi"/>
        </w:rPr>
      </w:pPr>
      <w:r>
        <w:rPr>
          <w:rFonts w:asciiTheme="majorHAnsi" w:hAnsiTheme="majorHAnsi"/>
        </w:rPr>
        <w:t>returning the medication back to the locked medication container</w:t>
      </w:r>
    </w:p>
    <w:p w14:paraId="544951D6" w14:textId="77777777" w:rsidR="009363AD" w:rsidRDefault="009363AD" w:rsidP="009363AD">
      <w:pPr>
        <w:pStyle w:val="ListParagraph"/>
        <w:numPr>
          <w:ilvl w:val="0"/>
          <w:numId w:val="14"/>
        </w:numPr>
        <w:spacing w:line="360" w:lineRule="auto"/>
        <w:rPr>
          <w:rFonts w:asciiTheme="majorHAnsi" w:hAnsiTheme="majorHAnsi"/>
        </w:rPr>
      </w:pPr>
      <w:r>
        <w:rPr>
          <w:rFonts w:asciiTheme="majorHAnsi" w:hAnsiTheme="majorHAnsi"/>
        </w:rPr>
        <w:t>follow hand-washing procedures before and after administering medication</w:t>
      </w:r>
    </w:p>
    <w:p w14:paraId="1BD57236" w14:textId="77777777" w:rsidR="009363AD" w:rsidRDefault="009363AD" w:rsidP="009363AD">
      <w:pPr>
        <w:pStyle w:val="ListParagraph"/>
        <w:numPr>
          <w:ilvl w:val="0"/>
          <w:numId w:val="14"/>
        </w:numPr>
        <w:spacing w:line="360" w:lineRule="auto"/>
        <w:rPr>
          <w:rFonts w:asciiTheme="majorHAnsi" w:hAnsiTheme="majorHAnsi"/>
        </w:rPr>
      </w:pPr>
      <w:r>
        <w:rPr>
          <w:rFonts w:asciiTheme="majorHAnsi" w:hAnsiTheme="majorHAnsi"/>
        </w:rPr>
        <w:t>discuss any concerns or doubts about the safety of administering medications with management to ensure the safety of the child (checking if the child has any allergies to the medication being administered)</w:t>
      </w:r>
    </w:p>
    <w:p w14:paraId="668B3192" w14:textId="77777777" w:rsidR="009363AD" w:rsidRDefault="009363AD" w:rsidP="009363AD">
      <w:pPr>
        <w:pStyle w:val="ListParagraph"/>
        <w:numPr>
          <w:ilvl w:val="0"/>
          <w:numId w:val="14"/>
        </w:numPr>
        <w:spacing w:line="360" w:lineRule="auto"/>
        <w:rPr>
          <w:rFonts w:asciiTheme="majorHAnsi" w:hAnsiTheme="majorHAnsi"/>
        </w:rPr>
      </w:pPr>
      <w:r>
        <w:rPr>
          <w:rFonts w:asciiTheme="majorHAnsi" w:hAnsiTheme="majorHAnsi"/>
        </w:rPr>
        <w:t>seek further information from parents/guardian, the prescribing doctor or the Public Health Unit before administering medication if required</w:t>
      </w:r>
    </w:p>
    <w:p w14:paraId="04F99179" w14:textId="77777777" w:rsidR="009363AD" w:rsidRDefault="009363AD" w:rsidP="009363AD">
      <w:pPr>
        <w:pStyle w:val="ListParagraph"/>
        <w:numPr>
          <w:ilvl w:val="0"/>
          <w:numId w:val="14"/>
        </w:numPr>
        <w:spacing w:line="360" w:lineRule="auto"/>
        <w:rPr>
          <w:rFonts w:asciiTheme="majorHAnsi" w:hAnsiTheme="majorHAnsi"/>
        </w:rPr>
      </w:pPr>
      <w:r>
        <w:rPr>
          <w:rFonts w:asciiTheme="majorHAnsi" w:hAnsiTheme="majorHAnsi"/>
        </w:rPr>
        <w:t xml:space="preserve">ensure that the instructions on the </w:t>
      </w:r>
      <w:r>
        <w:rPr>
          <w:rFonts w:asciiTheme="majorHAnsi" w:hAnsiTheme="majorHAnsi"/>
          <w:i/>
          <w:iCs/>
        </w:rPr>
        <w:t xml:space="preserve">Administration of Medication Record </w:t>
      </w:r>
      <w:r>
        <w:rPr>
          <w:rFonts w:asciiTheme="majorHAnsi" w:hAnsiTheme="majorHAnsi"/>
        </w:rPr>
        <w:t>are consistent with the doctor’s instructions and the prescription label</w:t>
      </w:r>
    </w:p>
    <w:p w14:paraId="754E83DA" w14:textId="77777777" w:rsidR="009363AD" w:rsidRDefault="009363AD" w:rsidP="009363AD">
      <w:pPr>
        <w:pStyle w:val="ListParagraph"/>
        <w:numPr>
          <w:ilvl w:val="0"/>
          <w:numId w:val="14"/>
        </w:numPr>
        <w:spacing w:line="360" w:lineRule="auto"/>
        <w:rPr>
          <w:rFonts w:asciiTheme="majorHAnsi" w:hAnsiTheme="majorHAnsi"/>
        </w:rPr>
      </w:pPr>
      <w:r>
        <w:rPr>
          <w:rFonts w:asciiTheme="majorHAnsi" w:hAnsiTheme="majorHAnsi"/>
        </w:rPr>
        <w:t xml:space="preserve">ensure that if there are inconsistences, medication is not to be administered to the child </w:t>
      </w:r>
    </w:p>
    <w:p w14:paraId="60254B8A" w14:textId="77777777" w:rsidR="009363AD" w:rsidRDefault="009363AD" w:rsidP="009363AD">
      <w:pPr>
        <w:pStyle w:val="ListParagraph"/>
        <w:numPr>
          <w:ilvl w:val="0"/>
          <w:numId w:val="14"/>
        </w:numPr>
        <w:spacing w:line="360" w:lineRule="auto"/>
        <w:rPr>
          <w:rFonts w:asciiTheme="majorHAnsi" w:hAnsiTheme="majorHAnsi"/>
        </w:rPr>
      </w:pPr>
      <w:r>
        <w:rPr>
          <w:rFonts w:asciiTheme="majorHAnsi" w:hAnsiTheme="majorHAnsi"/>
        </w:rPr>
        <w:t>invite the family to request an English translation from the medical practitioner for any instructions written in a language other than English</w:t>
      </w:r>
    </w:p>
    <w:p w14:paraId="11CFC507" w14:textId="77777777" w:rsidR="009363AD" w:rsidRDefault="009363AD" w:rsidP="009363AD">
      <w:pPr>
        <w:pStyle w:val="ListParagraph"/>
        <w:numPr>
          <w:ilvl w:val="0"/>
          <w:numId w:val="14"/>
        </w:numPr>
        <w:spacing w:line="360" w:lineRule="auto"/>
        <w:rPr>
          <w:rFonts w:asciiTheme="majorHAnsi" w:hAnsiTheme="majorHAnsi"/>
        </w:rPr>
      </w:pPr>
      <w:r>
        <w:rPr>
          <w:rFonts w:asciiTheme="majorHAnsi" w:hAnsiTheme="majorHAnsi"/>
        </w:rPr>
        <w:t xml:space="preserve">ensure that the </w:t>
      </w:r>
      <w:r>
        <w:rPr>
          <w:rFonts w:asciiTheme="majorHAnsi" w:hAnsiTheme="majorHAnsi"/>
          <w:i/>
          <w:iCs/>
        </w:rPr>
        <w:t>Administration of Medication Record</w:t>
      </w:r>
      <w:r>
        <w:rPr>
          <w:rFonts w:asciiTheme="majorHAnsi" w:hAnsiTheme="majorHAnsi"/>
        </w:rPr>
        <w:t xml:space="preserve"> is completed and stored correctly including name and signature of witness, time and date</w:t>
      </w:r>
      <w:r>
        <w:t xml:space="preserve"> </w:t>
      </w:r>
      <w:r>
        <w:rPr>
          <w:rFonts w:asciiTheme="majorHAnsi" w:hAnsiTheme="majorHAnsi"/>
        </w:rPr>
        <w:t>of administration</w:t>
      </w:r>
    </w:p>
    <w:p w14:paraId="6AC6537D" w14:textId="77777777" w:rsidR="009363AD" w:rsidRDefault="009363AD" w:rsidP="009363AD">
      <w:pPr>
        <w:pStyle w:val="ListParagraph"/>
        <w:numPr>
          <w:ilvl w:val="0"/>
          <w:numId w:val="14"/>
        </w:numPr>
        <w:spacing w:after="0" w:line="360" w:lineRule="auto"/>
        <w:rPr>
          <w:rFonts w:asciiTheme="majorHAnsi" w:hAnsiTheme="majorHAnsi"/>
        </w:rPr>
      </w:pPr>
      <w:bookmarkStart w:id="6" w:name="_Hlk163468401"/>
      <w:r>
        <w:rPr>
          <w:rFonts w:ascii="Calibri Light" w:hAnsi="Calibri Light"/>
        </w:rPr>
        <w:t xml:space="preserve">if after several attempts of encouraging the child to take medication, but they still refuse, contact the </w:t>
      </w:r>
    </w:p>
    <w:p w14:paraId="557DDA38" w14:textId="77777777" w:rsidR="009363AD" w:rsidRDefault="009363AD" w:rsidP="009363AD">
      <w:pPr>
        <w:pStyle w:val="ListParagraph"/>
        <w:spacing w:after="0" w:line="360" w:lineRule="auto"/>
        <w:ind w:left="360"/>
        <w:rPr>
          <w:rFonts w:asciiTheme="majorHAnsi" w:hAnsiTheme="majorHAnsi"/>
        </w:rPr>
      </w:pPr>
      <w:r>
        <w:rPr>
          <w:rFonts w:ascii="Calibri Light" w:hAnsi="Calibri Light"/>
        </w:rPr>
        <w:t>parent or guardian. Educators cannot use restrictive practices to make a child take medication at any time.</w:t>
      </w:r>
    </w:p>
    <w:bookmarkEnd w:id="6"/>
    <w:p w14:paraId="58298144" w14:textId="77777777" w:rsidR="009363AD" w:rsidRDefault="009363AD" w:rsidP="009363AD">
      <w:pPr>
        <w:pStyle w:val="ListParagraph"/>
        <w:numPr>
          <w:ilvl w:val="0"/>
          <w:numId w:val="14"/>
        </w:numPr>
        <w:spacing w:after="0" w:line="360" w:lineRule="auto"/>
        <w:rPr>
          <w:rFonts w:asciiTheme="majorHAnsi" w:hAnsiTheme="majorHAnsi"/>
        </w:rPr>
      </w:pPr>
      <w:r>
        <w:rPr>
          <w:rFonts w:ascii="Calibri Light" w:hAnsi="Calibri Light"/>
        </w:rPr>
        <w:t>observe the child post administration of medication to ensure there are no side effects</w:t>
      </w:r>
    </w:p>
    <w:p w14:paraId="4B50EF42" w14:textId="77777777" w:rsidR="009363AD" w:rsidRDefault="009363AD" w:rsidP="009363AD">
      <w:pPr>
        <w:pStyle w:val="ListParagraph"/>
        <w:numPr>
          <w:ilvl w:val="0"/>
          <w:numId w:val="14"/>
        </w:numPr>
        <w:spacing w:after="0" w:line="360" w:lineRule="auto"/>
        <w:rPr>
          <w:rFonts w:asciiTheme="majorHAnsi" w:hAnsiTheme="majorHAnsi"/>
        </w:rPr>
      </w:pPr>
      <w:r>
        <w:rPr>
          <w:rFonts w:ascii="Calibri Light" w:hAnsi="Calibri Light"/>
        </w:rPr>
        <w:t>respond immediately and contact the parent/guardian for further advice if there are any unusual side effects from the medication</w:t>
      </w:r>
    </w:p>
    <w:p w14:paraId="7AF7A3D8" w14:textId="77777777" w:rsidR="009363AD" w:rsidRDefault="009363AD" w:rsidP="009363AD">
      <w:pPr>
        <w:pStyle w:val="ListParagraph"/>
        <w:numPr>
          <w:ilvl w:val="0"/>
          <w:numId w:val="14"/>
        </w:numPr>
        <w:spacing w:after="0" w:line="360" w:lineRule="auto"/>
        <w:rPr>
          <w:rFonts w:asciiTheme="majorHAnsi" w:hAnsiTheme="majorHAnsi"/>
        </w:rPr>
      </w:pPr>
      <w:r>
        <w:rPr>
          <w:rFonts w:ascii="Calibri Light" w:hAnsi="Calibri Light"/>
        </w:rPr>
        <w:t xml:space="preserve">contact emergency services on </w:t>
      </w:r>
      <w:r>
        <w:rPr>
          <w:rFonts w:ascii="Calibri Light" w:hAnsi="Calibri Light"/>
          <w:color w:val="FF0000"/>
        </w:rPr>
        <w:t>000</w:t>
      </w:r>
      <w:r>
        <w:rPr>
          <w:rFonts w:ascii="Calibri Light" w:hAnsi="Calibri Light"/>
        </w:rPr>
        <w:t xml:space="preserve"> immediately if a child is not breathing, is having difficulty breathing, or shows signs of unusual side effects requiring immediate attention following administration of any medication.</w:t>
      </w:r>
    </w:p>
    <w:p w14:paraId="095592C1" w14:textId="77777777" w:rsidR="009363AD" w:rsidRDefault="009363AD" w:rsidP="009363AD">
      <w:pPr>
        <w:spacing w:after="0" w:line="360" w:lineRule="auto"/>
        <w:rPr>
          <w:rFonts w:asciiTheme="majorHAnsi" w:hAnsiTheme="majorHAnsi"/>
        </w:rPr>
      </w:pPr>
    </w:p>
    <w:p w14:paraId="32EB9E33" w14:textId="77777777" w:rsidR="009363AD" w:rsidRDefault="009363AD" w:rsidP="009363AD">
      <w:pPr>
        <w:spacing w:after="0" w:line="360" w:lineRule="auto"/>
        <w:rPr>
          <w:rFonts w:asciiTheme="minorHAnsi" w:hAnsiTheme="minorHAnsi" w:cstheme="minorHAnsi"/>
          <w:color w:val="16A6C6"/>
          <w:sz w:val="24"/>
        </w:rPr>
      </w:pPr>
      <w:r>
        <w:rPr>
          <w:rFonts w:cstheme="minorHAnsi"/>
          <w:color w:val="16A6C6"/>
          <w:sz w:val="24"/>
        </w:rPr>
        <w:t>FAMILIES WILL:</w:t>
      </w:r>
    </w:p>
    <w:p w14:paraId="1420EB30" w14:textId="77777777" w:rsidR="009363AD" w:rsidRDefault="009363AD" w:rsidP="009363AD">
      <w:pPr>
        <w:pStyle w:val="ListParagraph"/>
        <w:numPr>
          <w:ilvl w:val="0"/>
          <w:numId w:val="16"/>
        </w:numPr>
        <w:spacing w:after="0" w:line="360" w:lineRule="auto"/>
        <w:rPr>
          <w:rFonts w:asciiTheme="majorHAnsi" w:hAnsiTheme="majorHAnsi" w:cstheme="minorBidi"/>
        </w:rPr>
      </w:pPr>
      <w:r>
        <w:rPr>
          <w:rFonts w:asciiTheme="majorHAnsi" w:hAnsiTheme="majorHAnsi"/>
        </w:rPr>
        <w:t xml:space="preserve">provide management with accurate information about their child’s health needs, medical conditions and medication requirements on the enrolment form  </w:t>
      </w:r>
    </w:p>
    <w:p w14:paraId="4DEB500D" w14:textId="77777777" w:rsidR="009363AD" w:rsidRDefault="009363AD" w:rsidP="009363AD">
      <w:pPr>
        <w:pStyle w:val="ListParagraph"/>
        <w:numPr>
          <w:ilvl w:val="0"/>
          <w:numId w:val="16"/>
        </w:numPr>
        <w:spacing w:after="0" w:line="360" w:lineRule="auto"/>
        <w:rPr>
          <w:rFonts w:asciiTheme="majorHAnsi" w:hAnsiTheme="majorHAnsi"/>
        </w:rPr>
      </w:pPr>
      <w:r>
        <w:rPr>
          <w:rFonts w:asciiTheme="majorHAnsi" w:hAnsiTheme="majorHAnsi"/>
        </w:rPr>
        <w:t xml:space="preserve">provide the Service with a </w:t>
      </w:r>
      <w:r>
        <w:rPr>
          <w:rFonts w:asciiTheme="majorHAnsi" w:hAnsiTheme="majorHAnsi"/>
          <w:i/>
          <w:iCs/>
        </w:rPr>
        <w:t>medical management plan</w:t>
      </w:r>
      <w:r>
        <w:rPr>
          <w:rFonts w:asciiTheme="majorHAnsi" w:hAnsiTheme="majorHAnsi"/>
        </w:rPr>
        <w:t xml:space="preserve"> prior to enrolment of their child if required</w:t>
      </w:r>
    </w:p>
    <w:p w14:paraId="576AE4BA" w14:textId="77777777" w:rsidR="009363AD" w:rsidRDefault="009363AD" w:rsidP="009363AD">
      <w:pPr>
        <w:pStyle w:val="ListParagraph"/>
        <w:numPr>
          <w:ilvl w:val="0"/>
          <w:numId w:val="16"/>
        </w:numPr>
        <w:spacing w:after="0" w:line="360" w:lineRule="auto"/>
        <w:rPr>
          <w:rFonts w:asciiTheme="majorHAnsi" w:hAnsiTheme="majorHAnsi"/>
        </w:rPr>
      </w:pPr>
      <w:r>
        <w:rPr>
          <w:rFonts w:asciiTheme="majorHAnsi" w:hAnsiTheme="majorHAnsi"/>
        </w:rPr>
        <w:t xml:space="preserve">develop a </w:t>
      </w:r>
      <w:bookmarkStart w:id="7" w:name="_Hlk163468431"/>
      <w:r>
        <w:rPr>
          <w:rFonts w:asciiTheme="majorHAnsi" w:hAnsiTheme="majorHAnsi"/>
          <w:i/>
          <w:iCs/>
        </w:rPr>
        <w:t xml:space="preserve">medical </w:t>
      </w:r>
      <w:bookmarkEnd w:id="7"/>
      <w:r>
        <w:rPr>
          <w:rFonts w:asciiTheme="majorHAnsi" w:hAnsiTheme="majorHAnsi"/>
          <w:i/>
          <w:iCs/>
        </w:rPr>
        <w:t>risk minimisation plan</w:t>
      </w:r>
      <w:r>
        <w:rPr>
          <w:rFonts w:asciiTheme="majorHAnsi" w:hAnsiTheme="majorHAnsi"/>
        </w:rPr>
        <w:t xml:space="preserve"> for their child in collaboration with management and educators and the child’s medical practitioner for long-term medication plans </w:t>
      </w:r>
    </w:p>
    <w:p w14:paraId="3AD5A3E3" w14:textId="77777777" w:rsidR="009363AD" w:rsidRDefault="009363AD" w:rsidP="009363AD">
      <w:pPr>
        <w:pStyle w:val="ListParagraph"/>
        <w:numPr>
          <w:ilvl w:val="0"/>
          <w:numId w:val="16"/>
        </w:numPr>
        <w:spacing w:after="0" w:line="360" w:lineRule="auto"/>
        <w:rPr>
          <w:rFonts w:asciiTheme="majorHAnsi" w:hAnsiTheme="majorHAnsi"/>
        </w:rPr>
      </w:pPr>
      <w:r>
        <w:rPr>
          <w:rFonts w:asciiTheme="majorHAnsi" w:hAnsiTheme="majorHAnsi"/>
        </w:rPr>
        <w:t xml:space="preserve">develop a </w:t>
      </w:r>
      <w:r>
        <w:rPr>
          <w:rFonts w:asciiTheme="majorHAnsi" w:hAnsiTheme="majorHAnsi"/>
          <w:i/>
          <w:iCs/>
        </w:rPr>
        <w:t>medical communication plan</w:t>
      </w:r>
      <w:r>
        <w:rPr>
          <w:rFonts w:asciiTheme="majorHAnsi" w:hAnsiTheme="majorHAnsi"/>
        </w:rPr>
        <w:t xml:space="preserve"> in collaboration with management and educators</w:t>
      </w:r>
    </w:p>
    <w:p w14:paraId="30FD2005" w14:textId="77777777" w:rsidR="009363AD" w:rsidRDefault="009363AD" w:rsidP="009363AD">
      <w:pPr>
        <w:pStyle w:val="ListParagraph"/>
        <w:numPr>
          <w:ilvl w:val="0"/>
          <w:numId w:val="16"/>
        </w:numPr>
        <w:spacing w:line="360" w:lineRule="auto"/>
        <w:rPr>
          <w:rFonts w:asciiTheme="majorHAnsi" w:hAnsiTheme="majorHAnsi"/>
        </w:rPr>
      </w:pPr>
      <w:r>
        <w:rPr>
          <w:rFonts w:asciiTheme="majorHAnsi" w:hAnsiTheme="majorHAnsi"/>
        </w:rPr>
        <w:t>notify educators, verbally when children are taking any short-term medications (at home)</w:t>
      </w:r>
    </w:p>
    <w:p w14:paraId="79C23083" w14:textId="18673808" w:rsidR="009363AD" w:rsidRDefault="009363AD" w:rsidP="009363AD">
      <w:pPr>
        <w:pStyle w:val="ListParagraph"/>
        <w:numPr>
          <w:ilvl w:val="0"/>
          <w:numId w:val="16"/>
        </w:numPr>
        <w:spacing w:after="0" w:line="360" w:lineRule="auto"/>
        <w:rPr>
          <w:rFonts w:asciiTheme="majorHAnsi" w:hAnsiTheme="majorHAnsi"/>
        </w:rPr>
      </w:pPr>
      <w:r w:rsidRPr="005D4605">
        <w:rPr>
          <w:rFonts w:asciiTheme="majorHAnsi" w:hAnsiTheme="majorHAnsi"/>
        </w:rPr>
        <w:t xml:space="preserve"> provide written authorisation on the </w:t>
      </w:r>
      <w:r>
        <w:rPr>
          <w:rFonts w:asciiTheme="majorHAnsi" w:hAnsiTheme="majorHAnsi" w:cs="Calibri"/>
          <w:i/>
        </w:rPr>
        <w:t>Administration of Medication Record</w:t>
      </w:r>
      <w:r>
        <w:rPr>
          <w:rFonts w:asciiTheme="majorHAnsi" w:hAnsiTheme="majorHAnsi" w:cs="Calibri"/>
        </w:rPr>
        <w:t xml:space="preserve"> </w:t>
      </w:r>
      <w:r>
        <w:rPr>
          <w:rFonts w:asciiTheme="majorHAnsi" w:hAnsiTheme="majorHAnsi"/>
        </w:rPr>
        <w:t xml:space="preserve">for their child requiring any medication to be administered by educators/staff whilst at the Service including signing and dating it for inclusion in the child's medication records </w:t>
      </w:r>
    </w:p>
    <w:p w14:paraId="29CC037C" w14:textId="77777777" w:rsidR="009363AD" w:rsidRDefault="009363AD" w:rsidP="009363AD">
      <w:pPr>
        <w:pStyle w:val="ListParagraph"/>
        <w:numPr>
          <w:ilvl w:val="0"/>
          <w:numId w:val="16"/>
        </w:numPr>
        <w:spacing w:line="360" w:lineRule="auto"/>
        <w:rPr>
          <w:rFonts w:asciiTheme="majorHAnsi" w:hAnsiTheme="majorHAnsi"/>
        </w:rPr>
      </w:pPr>
      <w:r>
        <w:rPr>
          <w:rFonts w:asciiTheme="majorHAnsi" w:hAnsiTheme="majorHAnsi"/>
        </w:rPr>
        <w:t xml:space="preserve">update (or verify currency of) </w:t>
      </w:r>
      <w:r>
        <w:rPr>
          <w:rFonts w:asciiTheme="majorHAnsi" w:hAnsiTheme="majorHAnsi"/>
          <w:i/>
          <w:iCs/>
        </w:rPr>
        <w:t>medical managem</w:t>
      </w:r>
      <w:r w:rsidRPr="005D4605">
        <w:rPr>
          <w:rFonts w:asciiTheme="majorHAnsi" w:hAnsiTheme="majorHAnsi"/>
          <w:i/>
          <w:iCs/>
        </w:rPr>
        <w:t>ent plan</w:t>
      </w:r>
      <w:r w:rsidRPr="005D4605">
        <w:rPr>
          <w:rFonts w:asciiTheme="majorHAnsi" w:hAnsiTheme="majorHAnsi"/>
        </w:rPr>
        <w:t xml:space="preserve"> annually o</w:t>
      </w:r>
      <w:r>
        <w:rPr>
          <w:rFonts w:asciiTheme="majorHAnsi" w:hAnsiTheme="majorHAnsi"/>
        </w:rPr>
        <w:t>r as the child’s medication needs change</w:t>
      </w:r>
    </w:p>
    <w:p w14:paraId="4D7155D6" w14:textId="77777777" w:rsidR="009363AD" w:rsidRPr="005D4605" w:rsidRDefault="009363AD" w:rsidP="009363AD">
      <w:pPr>
        <w:pStyle w:val="ListParagraph"/>
        <w:numPr>
          <w:ilvl w:val="0"/>
          <w:numId w:val="16"/>
        </w:numPr>
        <w:spacing w:line="360" w:lineRule="auto"/>
        <w:rPr>
          <w:rFonts w:asciiTheme="majorHAnsi" w:hAnsiTheme="majorHAnsi" w:cstheme="majorHAnsi"/>
        </w:rPr>
      </w:pPr>
      <w:r w:rsidRPr="005D4605">
        <w:rPr>
          <w:rFonts w:asciiTheme="majorHAnsi" w:hAnsiTheme="majorHAnsi"/>
        </w:rPr>
        <w:t>be requested to sign consent to use creams and lotions (over the counter medications)</w:t>
      </w:r>
    </w:p>
    <w:p w14:paraId="0FF6D2F4" w14:textId="77777777" w:rsidR="009363AD" w:rsidRPr="005D4605" w:rsidRDefault="009363AD" w:rsidP="009363AD">
      <w:pPr>
        <w:pStyle w:val="ListParagraph"/>
        <w:numPr>
          <w:ilvl w:val="0"/>
          <w:numId w:val="16"/>
        </w:numPr>
        <w:spacing w:line="360" w:lineRule="auto"/>
        <w:rPr>
          <w:rFonts w:asciiTheme="majorHAnsi" w:hAnsiTheme="majorHAnsi" w:cstheme="minorBidi"/>
        </w:rPr>
      </w:pPr>
      <w:r>
        <w:rPr>
          <w:rFonts w:asciiTheme="majorHAnsi" w:hAnsiTheme="majorHAnsi"/>
        </w:rPr>
        <w:t xml:space="preserve">keep prescribed medications in original containers with pharmacy labels. Please understand that </w:t>
      </w:r>
      <w:r w:rsidRPr="005D4605">
        <w:rPr>
          <w:rFonts w:asciiTheme="majorHAnsi" w:hAnsiTheme="majorHAnsi"/>
        </w:rPr>
        <w:t xml:space="preserve">prescribed medication will only be administered as directed by the medical practitioner and only to the child whom the medication has been prescribed for. Expired medications will not be administered. </w:t>
      </w:r>
    </w:p>
    <w:p w14:paraId="0B0796D0" w14:textId="77777777" w:rsidR="009363AD" w:rsidRPr="005D4605" w:rsidRDefault="009363AD" w:rsidP="009363AD">
      <w:pPr>
        <w:pStyle w:val="ListParagraph"/>
        <w:numPr>
          <w:ilvl w:val="0"/>
          <w:numId w:val="16"/>
        </w:numPr>
        <w:spacing w:line="360" w:lineRule="auto"/>
        <w:rPr>
          <w:rFonts w:asciiTheme="majorHAnsi" w:hAnsiTheme="majorHAnsi"/>
        </w:rPr>
      </w:pPr>
      <w:r w:rsidRPr="005D4605">
        <w:rPr>
          <w:rFonts w:asciiTheme="majorHAnsi" w:hAnsiTheme="majorHAnsi"/>
        </w:rPr>
        <w:t xml:space="preserve">adhere to our Service’s </w:t>
      </w:r>
      <w:r w:rsidRPr="005D4605">
        <w:rPr>
          <w:rFonts w:asciiTheme="majorHAnsi" w:hAnsiTheme="majorHAnsi"/>
          <w:i/>
          <w:iCs/>
        </w:rPr>
        <w:t>Incident, Injury, Trauma and Illness Policy and Dealing with Infectious Diseases Policy</w:t>
      </w:r>
    </w:p>
    <w:p w14:paraId="3D315792" w14:textId="77777777" w:rsidR="009363AD" w:rsidRPr="005D4605" w:rsidRDefault="009363AD" w:rsidP="009363AD">
      <w:pPr>
        <w:pStyle w:val="ListParagraph"/>
        <w:numPr>
          <w:ilvl w:val="0"/>
          <w:numId w:val="16"/>
        </w:numPr>
        <w:spacing w:line="360" w:lineRule="auto"/>
        <w:rPr>
          <w:rFonts w:asciiTheme="majorHAnsi" w:hAnsiTheme="majorHAnsi"/>
        </w:rPr>
      </w:pPr>
      <w:r w:rsidRPr="005D4605">
        <w:rPr>
          <w:rFonts w:asciiTheme="majorHAnsi" w:hAnsiTheme="majorHAnsi"/>
        </w:rPr>
        <w:t>keep children away at home while any symptoms of an illness remain</w:t>
      </w:r>
    </w:p>
    <w:p w14:paraId="28F943BF" w14:textId="46FDBF42" w:rsidR="009363AD" w:rsidRPr="005D4605" w:rsidRDefault="009363AD" w:rsidP="009363AD">
      <w:pPr>
        <w:pStyle w:val="ListParagraph"/>
        <w:numPr>
          <w:ilvl w:val="0"/>
          <w:numId w:val="16"/>
        </w:numPr>
        <w:spacing w:line="360" w:lineRule="auto"/>
        <w:rPr>
          <w:rFonts w:asciiTheme="majorHAnsi" w:hAnsiTheme="majorHAnsi"/>
        </w:rPr>
      </w:pPr>
      <w:r w:rsidRPr="005D4605">
        <w:rPr>
          <w:rFonts w:asciiTheme="majorHAnsi" w:hAnsiTheme="majorHAnsi"/>
        </w:rPr>
        <w:t>keep children at home for 24 hours from commencing antibiotics to ensure they have no side effects to the medication</w:t>
      </w:r>
      <w:r w:rsidR="005D4605">
        <w:rPr>
          <w:rFonts w:asciiTheme="majorHAnsi" w:hAnsiTheme="majorHAnsi"/>
        </w:rPr>
        <w:t>.</w:t>
      </w:r>
    </w:p>
    <w:p w14:paraId="7DA8C9B4" w14:textId="77777777" w:rsidR="009363AD" w:rsidRDefault="009363AD" w:rsidP="009363AD">
      <w:pPr>
        <w:pStyle w:val="ListParagraph"/>
        <w:numPr>
          <w:ilvl w:val="0"/>
          <w:numId w:val="16"/>
        </w:numPr>
        <w:spacing w:line="360" w:lineRule="auto"/>
        <w:rPr>
          <w:rFonts w:asciiTheme="majorHAnsi" w:hAnsiTheme="majorHAnsi"/>
        </w:rPr>
      </w:pPr>
      <w:r>
        <w:rPr>
          <w:rFonts w:asciiTheme="majorHAnsi" w:hAnsiTheme="majorHAnsi"/>
        </w:rPr>
        <w:t>NOT leave any medication in children’s bags</w:t>
      </w:r>
    </w:p>
    <w:p w14:paraId="4F4EFDFE" w14:textId="77777777" w:rsidR="009363AD" w:rsidRDefault="009363AD" w:rsidP="009363AD">
      <w:pPr>
        <w:pStyle w:val="ListParagraph"/>
        <w:numPr>
          <w:ilvl w:val="0"/>
          <w:numId w:val="16"/>
        </w:numPr>
        <w:spacing w:line="360" w:lineRule="auto"/>
        <w:rPr>
          <w:rFonts w:asciiTheme="majorHAnsi" w:hAnsiTheme="majorHAnsi"/>
        </w:rPr>
      </w:pPr>
      <w:r>
        <w:rPr>
          <w:rFonts w:asciiTheme="majorHAnsi" w:hAnsiTheme="majorHAnsi"/>
        </w:rPr>
        <w:t xml:space="preserve">give any medication for their children to an educator who will provide the family with an </w:t>
      </w:r>
      <w:r>
        <w:rPr>
          <w:rFonts w:asciiTheme="majorHAnsi" w:hAnsiTheme="majorHAnsi" w:cs="Calibri"/>
          <w:i/>
        </w:rPr>
        <w:t>Administration of Medication</w:t>
      </w:r>
      <w:r>
        <w:rPr>
          <w:rFonts w:asciiTheme="majorHAnsi" w:hAnsiTheme="majorHAnsi" w:cs="Calibri"/>
        </w:rPr>
        <w:t xml:space="preserve"> </w:t>
      </w:r>
      <w:r>
        <w:rPr>
          <w:rFonts w:asciiTheme="majorHAnsi" w:hAnsiTheme="majorHAnsi" w:cs="Calibri"/>
          <w:i/>
          <w:iCs/>
        </w:rPr>
        <w:t>Record</w:t>
      </w:r>
      <w:r>
        <w:rPr>
          <w:rFonts w:asciiTheme="majorHAnsi" w:hAnsiTheme="majorHAnsi" w:cs="Calibri"/>
        </w:rPr>
        <w:t xml:space="preserve"> to complete</w:t>
      </w:r>
    </w:p>
    <w:p w14:paraId="2472E001" w14:textId="77777777" w:rsidR="009363AD" w:rsidRDefault="009363AD" w:rsidP="009363AD">
      <w:pPr>
        <w:pStyle w:val="ListParagraph"/>
        <w:numPr>
          <w:ilvl w:val="0"/>
          <w:numId w:val="16"/>
        </w:numPr>
        <w:spacing w:line="360" w:lineRule="auto"/>
        <w:rPr>
          <w:rFonts w:asciiTheme="majorHAnsi" w:hAnsiTheme="majorHAnsi"/>
        </w:rPr>
      </w:pPr>
      <w:r>
        <w:rPr>
          <w:rFonts w:asciiTheme="majorHAnsi" w:hAnsiTheme="majorHAnsi"/>
        </w:rPr>
        <w:t xml:space="preserve">complete the </w:t>
      </w:r>
      <w:r>
        <w:rPr>
          <w:rFonts w:asciiTheme="majorHAnsi" w:hAnsiTheme="majorHAnsi" w:cs="Calibri"/>
          <w:i/>
        </w:rPr>
        <w:t>Administration of Medication Record</w:t>
      </w:r>
      <w:r>
        <w:rPr>
          <w:rFonts w:asciiTheme="majorHAnsi" w:hAnsiTheme="majorHAnsi" w:cs="Calibri"/>
        </w:rPr>
        <w:t xml:space="preserve"> </w:t>
      </w:r>
      <w:r>
        <w:rPr>
          <w:rFonts w:asciiTheme="majorHAnsi" w:hAnsiTheme="majorHAnsi"/>
        </w:rPr>
        <w:t>and the educator will sign to acknowledge the receipt of the medication</w:t>
      </w:r>
    </w:p>
    <w:p w14:paraId="66083AF6" w14:textId="578F9006" w:rsidR="009363AD" w:rsidRPr="005D4605" w:rsidRDefault="009363AD" w:rsidP="009363AD">
      <w:pPr>
        <w:pStyle w:val="ListParagraph"/>
        <w:numPr>
          <w:ilvl w:val="0"/>
          <w:numId w:val="16"/>
        </w:numPr>
        <w:spacing w:after="0" w:line="360" w:lineRule="auto"/>
        <w:rPr>
          <w:rFonts w:asciiTheme="majorHAnsi" w:hAnsiTheme="majorHAnsi"/>
        </w:rPr>
      </w:pPr>
      <w:r w:rsidRPr="005D4605">
        <w:rPr>
          <w:rFonts w:asciiTheme="majorHAnsi" w:hAnsiTheme="majorHAnsi"/>
        </w:rPr>
        <w:t>provide any herbal/ naturopathic remedies or non-prescription medications with a letter from a GP detailing the child’s name and dosage.</w:t>
      </w:r>
    </w:p>
    <w:p w14:paraId="64CADCD6" w14:textId="77777777" w:rsidR="009363AD" w:rsidRDefault="009363AD" w:rsidP="009363AD">
      <w:pPr>
        <w:pStyle w:val="ListParagraph"/>
        <w:spacing w:after="0" w:line="360" w:lineRule="auto"/>
        <w:ind w:left="360"/>
        <w:rPr>
          <w:rFonts w:asciiTheme="majorHAnsi" w:hAnsiTheme="majorHAnsi"/>
        </w:rPr>
      </w:pPr>
    </w:p>
    <w:p w14:paraId="5586E60B" w14:textId="77777777" w:rsidR="009363AD" w:rsidRDefault="009363AD" w:rsidP="009363AD">
      <w:pPr>
        <w:spacing w:after="0" w:line="360" w:lineRule="auto"/>
        <w:rPr>
          <w:rFonts w:asciiTheme="minorHAnsi" w:hAnsiTheme="minorHAnsi" w:cstheme="minorHAnsi"/>
          <w:color w:val="16A6C6"/>
          <w:sz w:val="24"/>
        </w:rPr>
      </w:pPr>
    </w:p>
    <w:p w14:paraId="63022D4C" w14:textId="77777777" w:rsidR="0008183B" w:rsidRDefault="009363AD" w:rsidP="0008183B">
      <w:pPr>
        <w:spacing w:after="0" w:line="360" w:lineRule="auto"/>
        <w:rPr>
          <w:rFonts w:cstheme="minorHAnsi"/>
          <w:color w:val="16A6C6"/>
          <w:sz w:val="24"/>
        </w:rPr>
      </w:pPr>
      <w:r>
        <w:rPr>
          <w:rFonts w:cstheme="minorHAnsi"/>
          <w:color w:val="16A6C6"/>
          <w:sz w:val="24"/>
        </w:rPr>
        <w:t>GUIDELINES FOR ADMINISTRATION OF PARACETAMOL</w:t>
      </w:r>
    </w:p>
    <w:p w14:paraId="6E1DA6C2" w14:textId="63FFAFA5" w:rsidR="009363AD" w:rsidRDefault="009363AD" w:rsidP="0008183B">
      <w:pPr>
        <w:spacing w:after="0" w:line="360" w:lineRule="auto"/>
        <w:rPr>
          <w:rFonts w:asciiTheme="majorHAnsi" w:hAnsiTheme="majorHAnsi" w:cstheme="minorBidi"/>
        </w:rPr>
      </w:pPr>
      <w:r>
        <w:rPr>
          <w:rFonts w:asciiTheme="majorHAnsi" w:hAnsiTheme="majorHAnsi"/>
        </w:rPr>
        <w:t xml:space="preserve">Paracetamol is not to be used as a first aid or emergency treatment. If, however, a child develops a </w:t>
      </w:r>
      <w:r w:rsidRPr="005D4605">
        <w:rPr>
          <w:rFonts w:asciiTheme="majorHAnsi" w:hAnsiTheme="majorHAnsi"/>
        </w:rPr>
        <w:t>fever of 38°C o</w:t>
      </w:r>
      <w:r>
        <w:rPr>
          <w:rFonts w:asciiTheme="majorHAnsi" w:hAnsiTheme="majorHAnsi"/>
          <w:color w:val="000000" w:themeColor="text1"/>
        </w:rPr>
        <w:t>r higher</w:t>
      </w:r>
      <w:r>
        <w:rPr>
          <w:rFonts w:asciiTheme="majorHAnsi" w:hAnsiTheme="majorHAnsi"/>
        </w:rPr>
        <w:t xml:space="preserve"> whilst at the Service, and parents/guardians have provided written authorisation on the child’s enrolment form, paracetamol may be administered to reduce fever and/or pain</w:t>
      </w:r>
    </w:p>
    <w:p w14:paraId="029350A6" w14:textId="77777777" w:rsidR="009363AD" w:rsidRDefault="009363AD" w:rsidP="009363AD">
      <w:pPr>
        <w:pStyle w:val="ListParagraph"/>
        <w:numPr>
          <w:ilvl w:val="0"/>
          <w:numId w:val="17"/>
        </w:numPr>
        <w:spacing w:line="360" w:lineRule="auto"/>
        <w:rPr>
          <w:rFonts w:asciiTheme="majorHAnsi" w:hAnsiTheme="majorHAnsi"/>
        </w:rPr>
      </w:pPr>
      <w:r>
        <w:rPr>
          <w:rFonts w:asciiTheme="majorHAnsi" w:hAnsiTheme="majorHAnsi"/>
        </w:rPr>
        <w:t>Parents/guardians will be notified immediately and asked to organise collection of the child as soon as possible</w:t>
      </w:r>
      <w:r w:rsidRPr="005D4605">
        <w:rPr>
          <w:rFonts w:asciiTheme="majorHAnsi" w:hAnsiTheme="majorHAnsi"/>
        </w:rPr>
        <w:t xml:space="preserve"> [usually within 30 minutes]</w:t>
      </w:r>
    </w:p>
    <w:p w14:paraId="6889A0A2" w14:textId="77777777" w:rsidR="009363AD" w:rsidRDefault="009363AD" w:rsidP="009363AD">
      <w:pPr>
        <w:pStyle w:val="ListParagraph"/>
        <w:numPr>
          <w:ilvl w:val="0"/>
          <w:numId w:val="17"/>
        </w:numPr>
        <w:spacing w:after="0" w:line="360" w:lineRule="auto"/>
        <w:rPr>
          <w:rFonts w:asciiTheme="majorHAnsi" w:hAnsiTheme="majorHAnsi"/>
        </w:rPr>
      </w:pPr>
      <w:r>
        <w:rPr>
          <w:rFonts w:asciiTheme="majorHAnsi" w:hAnsiTheme="majorHAnsi"/>
        </w:rPr>
        <w:t xml:space="preserve">Paracetamol will be kept in the </w:t>
      </w:r>
      <w:r>
        <w:rPr>
          <w:rFonts w:asciiTheme="majorHAnsi" w:hAnsiTheme="majorHAnsi"/>
          <w:color w:val="000000" w:themeColor="text1"/>
        </w:rPr>
        <w:t>lock</w:t>
      </w:r>
      <w:r>
        <w:rPr>
          <w:rFonts w:asciiTheme="majorHAnsi" w:hAnsiTheme="majorHAnsi"/>
        </w:rPr>
        <w:t>ed medication container for onset of high fever whilst at the Service</w:t>
      </w:r>
    </w:p>
    <w:p w14:paraId="3CECB070" w14:textId="77777777" w:rsidR="002D06FA" w:rsidRDefault="00427682" w:rsidP="009363AD">
      <w:pPr>
        <w:pStyle w:val="ListParagraph"/>
        <w:numPr>
          <w:ilvl w:val="0"/>
          <w:numId w:val="17"/>
        </w:numPr>
        <w:spacing w:line="360" w:lineRule="auto"/>
        <w:rPr>
          <w:rFonts w:asciiTheme="majorHAnsi" w:hAnsiTheme="majorHAnsi"/>
        </w:rPr>
      </w:pPr>
      <w:r w:rsidRPr="002D06FA">
        <w:rPr>
          <w:rFonts w:asciiTheme="majorHAnsi" w:hAnsiTheme="majorHAnsi"/>
        </w:rPr>
        <w:t>P</w:t>
      </w:r>
      <w:r w:rsidR="009363AD" w:rsidRPr="002D06FA">
        <w:rPr>
          <w:rFonts w:asciiTheme="majorHAnsi" w:hAnsiTheme="majorHAnsi"/>
        </w:rPr>
        <w:t xml:space="preserve">aracetamol will </w:t>
      </w:r>
      <w:r w:rsidRPr="002D06FA">
        <w:rPr>
          <w:rFonts w:asciiTheme="majorHAnsi" w:hAnsiTheme="majorHAnsi"/>
        </w:rPr>
        <w:t xml:space="preserve">not </w:t>
      </w:r>
      <w:r w:rsidR="009363AD" w:rsidRPr="002D06FA">
        <w:rPr>
          <w:rFonts w:asciiTheme="majorHAnsi" w:hAnsiTheme="majorHAnsi"/>
        </w:rPr>
        <w:t>be administered.</w:t>
      </w:r>
      <w:r w:rsidR="002D06FA">
        <w:rPr>
          <w:rFonts w:asciiTheme="majorHAnsi" w:hAnsiTheme="majorHAnsi"/>
        </w:rPr>
        <w:t xml:space="preserve"> If your child needs paracetamol they are </w:t>
      </w:r>
      <w:proofErr w:type="spellStart"/>
      <w:proofErr w:type="gramStart"/>
      <w:r w:rsidR="002D06FA">
        <w:rPr>
          <w:rFonts w:asciiTheme="majorHAnsi" w:hAnsiTheme="majorHAnsi"/>
        </w:rPr>
        <w:t>to</w:t>
      </w:r>
      <w:proofErr w:type="spellEnd"/>
      <w:proofErr w:type="gramEnd"/>
      <w:r w:rsidR="002D06FA">
        <w:rPr>
          <w:rFonts w:asciiTheme="majorHAnsi" w:hAnsiTheme="majorHAnsi"/>
        </w:rPr>
        <w:t xml:space="preserve"> sick to be at preschool. </w:t>
      </w:r>
    </w:p>
    <w:p w14:paraId="1F6061D2" w14:textId="14488395" w:rsidR="009363AD" w:rsidRPr="002D06FA" w:rsidRDefault="009363AD" w:rsidP="009363AD">
      <w:pPr>
        <w:pStyle w:val="ListParagraph"/>
        <w:numPr>
          <w:ilvl w:val="0"/>
          <w:numId w:val="17"/>
        </w:numPr>
        <w:spacing w:line="360" w:lineRule="auto"/>
        <w:rPr>
          <w:rFonts w:asciiTheme="majorHAnsi" w:hAnsiTheme="majorHAnsi"/>
        </w:rPr>
      </w:pPr>
      <w:r w:rsidRPr="002D06FA">
        <w:rPr>
          <w:rFonts w:asciiTheme="majorHAnsi" w:hAnsiTheme="majorHAnsi"/>
        </w:rPr>
        <w:t xml:space="preserve">While waiting for the child to be collected, educators will: </w:t>
      </w:r>
    </w:p>
    <w:p w14:paraId="4F956ED5" w14:textId="77777777" w:rsidR="009363AD" w:rsidRDefault="009363AD" w:rsidP="009363AD">
      <w:pPr>
        <w:pStyle w:val="ListParagraph"/>
        <w:numPr>
          <w:ilvl w:val="1"/>
          <w:numId w:val="17"/>
        </w:numPr>
        <w:spacing w:line="360" w:lineRule="auto"/>
        <w:rPr>
          <w:rFonts w:asciiTheme="majorHAnsi" w:hAnsiTheme="majorHAnsi"/>
        </w:rPr>
      </w:pPr>
      <w:r>
        <w:rPr>
          <w:rFonts w:asciiTheme="majorHAnsi" w:hAnsiTheme="majorHAnsi"/>
        </w:rPr>
        <w:t>remove excess clothing to cool the child down</w:t>
      </w:r>
    </w:p>
    <w:p w14:paraId="32C9CE67" w14:textId="77777777" w:rsidR="009363AD" w:rsidRDefault="009363AD" w:rsidP="009363AD">
      <w:pPr>
        <w:pStyle w:val="ListParagraph"/>
        <w:numPr>
          <w:ilvl w:val="1"/>
          <w:numId w:val="17"/>
        </w:numPr>
        <w:spacing w:line="360" w:lineRule="auto"/>
        <w:rPr>
          <w:rFonts w:asciiTheme="majorHAnsi" w:hAnsiTheme="majorHAnsi"/>
        </w:rPr>
      </w:pPr>
      <w:r>
        <w:rPr>
          <w:rFonts w:asciiTheme="majorHAnsi" w:hAnsiTheme="majorHAnsi"/>
        </w:rPr>
        <w:t>offer fluids to the child</w:t>
      </w:r>
    </w:p>
    <w:p w14:paraId="030003EA" w14:textId="77777777" w:rsidR="009363AD" w:rsidRDefault="009363AD" w:rsidP="009363AD">
      <w:pPr>
        <w:pStyle w:val="ListParagraph"/>
        <w:numPr>
          <w:ilvl w:val="1"/>
          <w:numId w:val="17"/>
        </w:numPr>
        <w:spacing w:line="360" w:lineRule="auto"/>
        <w:rPr>
          <w:rFonts w:asciiTheme="majorHAnsi" w:hAnsiTheme="majorHAnsi"/>
        </w:rPr>
      </w:pPr>
      <w:r>
        <w:rPr>
          <w:rFonts w:asciiTheme="majorHAnsi" w:hAnsiTheme="majorHAnsi"/>
        </w:rPr>
        <w:t>encourage the child to rest</w:t>
      </w:r>
    </w:p>
    <w:p w14:paraId="32A2C7DA" w14:textId="77777777" w:rsidR="009363AD" w:rsidRDefault="009363AD" w:rsidP="009363AD">
      <w:pPr>
        <w:pStyle w:val="ListParagraph"/>
        <w:numPr>
          <w:ilvl w:val="1"/>
          <w:numId w:val="17"/>
        </w:numPr>
        <w:spacing w:line="360" w:lineRule="auto"/>
        <w:rPr>
          <w:rFonts w:asciiTheme="majorHAnsi" w:hAnsiTheme="majorHAnsi"/>
        </w:rPr>
      </w:pPr>
      <w:r>
        <w:rPr>
          <w:rFonts w:asciiTheme="majorHAnsi" w:hAnsiTheme="majorHAnsi"/>
        </w:rPr>
        <w:t>monitor the child for any additional symptoms</w:t>
      </w:r>
    </w:p>
    <w:p w14:paraId="29D9D79B" w14:textId="77777777" w:rsidR="009363AD" w:rsidRDefault="009363AD" w:rsidP="009363AD">
      <w:pPr>
        <w:pStyle w:val="ListParagraph"/>
        <w:numPr>
          <w:ilvl w:val="1"/>
          <w:numId w:val="17"/>
        </w:numPr>
        <w:spacing w:line="360" w:lineRule="auto"/>
        <w:rPr>
          <w:rFonts w:asciiTheme="majorHAnsi" w:hAnsiTheme="majorHAnsi"/>
        </w:rPr>
      </w:pPr>
      <w:proofErr w:type="gramStart"/>
      <w:r>
        <w:rPr>
          <w:rFonts w:asciiTheme="majorHAnsi" w:hAnsiTheme="majorHAnsi"/>
        </w:rPr>
        <w:t>maintain supervision of the ill child at all times</w:t>
      </w:r>
      <w:proofErr w:type="gramEnd"/>
      <w:r>
        <w:rPr>
          <w:rFonts w:asciiTheme="majorHAnsi" w:hAnsiTheme="majorHAnsi"/>
        </w:rPr>
        <w:t>, while keeping them separated from children</w:t>
      </w:r>
    </w:p>
    <w:p w14:paraId="253124E2" w14:textId="77777777" w:rsidR="009363AD" w:rsidRDefault="009363AD" w:rsidP="009363AD">
      <w:pPr>
        <w:pStyle w:val="ListParagraph"/>
        <w:spacing w:after="0" w:line="360" w:lineRule="auto"/>
        <w:ind w:left="1080"/>
        <w:rPr>
          <w:rFonts w:asciiTheme="majorHAnsi" w:hAnsiTheme="majorHAnsi"/>
        </w:rPr>
      </w:pPr>
      <w:r>
        <w:rPr>
          <w:rFonts w:asciiTheme="majorHAnsi" w:hAnsiTheme="majorHAnsi"/>
        </w:rPr>
        <w:t xml:space="preserve">who are well. </w:t>
      </w:r>
    </w:p>
    <w:p w14:paraId="6960C831" w14:textId="77777777" w:rsidR="009363AD" w:rsidRDefault="009363AD" w:rsidP="009363AD">
      <w:pPr>
        <w:spacing w:after="0" w:line="360" w:lineRule="auto"/>
        <w:rPr>
          <w:rFonts w:asciiTheme="minorHAnsi" w:hAnsiTheme="minorHAnsi" w:cstheme="minorHAnsi"/>
          <w:color w:val="16A6C6"/>
          <w:sz w:val="24"/>
        </w:rPr>
      </w:pPr>
    </w:p>
    <w:p w14:paraId="40ECF4B0" w14:textId="77777777" w:rsidR="009363AD" w:rsidRDefault="009363AD" w:rsidP="009363AD">
      <w:pPr>
        <w:spacing w:after="0" w:line="360" w:lineRule="auto"/>
        <w:rPr>
          <w:rFonts w:cstheme="minorHAnsi"/>
          <w:color w:val="16A6C6"/>
          <w:sz w:val="24"/>
        </w:rPr>
      </w:pPr>
      <w:r>
        <w:rPr>
          <w:rFonts w:cstheme="minorHAnsi"/>
          <w:color w:val="16A6C6"/>
          <w:sz w:val="24"/>
        </w:rPr>
        <w:t>MEDICATIONS KEPT AT THE SERVICE</w:t>
      </w:r>
    </w:p>
    <w:p w14:paraId="5D73EB90" w14:textId="77777777" w:rsidR="009363AD" w:rsidRPr="005D4605" w:rsidRDefault="009363AD" w:rsidP="009363AD">
      <w:pPr>
        <w:pStyle w:val="ListParagraph"/>
        <w:numPr>
          <w:ilvl w:val="0"/>
          <w:numId w:val="18"/>
        </w:numPr>
        <w:spacing w:after="0" w:line="360" w:lineRule="auto"/>
        <w:rPr>
          <w:rFonts w:asciiTheme="majorHAnsi" w:hAnsiTheme="majorHAnsi" w:cstheme="minorBidi"/>
        </w:rPr>
      </w:pPr>
      <w:r w:rsidRPr="005D4605">
        <w:rPr>
          <w:rFonts w:asciiTheme="majorHAnsi" w:hAnsiTheme="majorHAnsi"/>
        </w:rPr>
        <w:t xml:space="preserve">Any medication, cream or lotion kept on the premises will be stored out of reach of children and checked monthly for expiry dates </w:t>
      </w:r>
    </w:p>
    <w:p w14:paraId="4320D52B" w14:textId="77777777" w:rsidR="009363AD" w:rsidRPr="005D4605" w:rsidRDefault="009363AD" w:rsidP="009363AD">
      <w:pPr>
        <w:pStyle w:val="ListParagraph"/>
        <w:numPr>
          <w:ilvl w:val="0"/>
          <w:numId w:val="18"/>
        </w:numPr>
        <w:spacing w:after="0" w:line="360" w:lineRule="auto"/>
        <w:rPr>
          <w:rFonts w:asciiTheme="majorHAnsi" w:hAnsiTheme="majorHAnsi"/>
        </w:rPr>
      </w:pPr>
      <w:r w:rsidRPr="005D4605">
        <w:rPr>
          <w:rFonts w:asciiTheme="majorHAnsi" w:hAnsiTheme="majorHAnsi"/>
        </w:rPr>
        <w:t>Management will ensure only authorised personnel purchase medication for the Service</w:t>
      </w:r>
    </w:p>
    <w:p w14:paraId="5D9EB500" w14:textId="77777777" w:rsidR="009363AD" w:rsidRPr="005D4605" w:rsidRDefault="009363AD" w:rsidP="009363AD">
      <w:pPr>
        <w:pStyle w:val="ListParagraph"/>
        <w:numPr>
          <w:ilvl w:val="0"/>
          <w:numId w:val="18"/>
        </w:numPr>
        <w:spacing w:line="360" w:lineRule="auto"/>
        <w:rPr>
          <w:rFonts w:asciiTheme="majorHAnsi" w:hAnsiTheme="majorHAnsi"/>
        </w:rPr>
      </w:pPr>
      <w:r w:rsidRPr="005D4605">
        <w:rPr>
          <w:rFonts w:asciiTheme="majorHAnsi" w:hAnsiTheme="majorHAnsi"/>
        </w:rPr>
        <w:t>A list of First Aid Kit contents (including medications) close to expiry or running low will be given to the nominated supervisor who will arrange for the purchase of replacement supplies</w:t>
      </w:r>
    </w:p>
    <w:p w14:paraId="2C92ADCC" w14:textId="77777777" w:rsidR="009363AD" w:rsidRPr="005D4605" w:rsidRDefault="009363AD" w:rsidP="009363AD">
      <w:pPr>
        <w:pStyle w:val="ListParagraph"/>
        <w:numPr>
          <w:ilvl w:val="0"/>
          <w:numId w:val="18"/>
        </w:numPr>
        <w:spacing w:line="360" w:lineRule="auto"/>
        <w:rPr>
          <w:rFonts w:asciiTheme="majorHAnsi" w:hAnsiTheme="majorHAnsi"/>
        </w:rPr>
      </w:pPr>
      <w:r w:rsidRPr="005D4605">
        <w:rPr>
          <w:rFonts w:asciiTheme="majorHAnsi" w:hAnsiTheme="majorHAnsi"/>
        </w:rPr>
        <w:t>Any medication purchased by the Service which appears to be missing will be reported to the nominated supervisor</w:t>
      </w:r>
    </w:p>
    <w:p w14:paraId="12223B10" w14:textId="77777777" w:rsidR="009363AD" w:rsidRPr="005D4605" w:rsidRDefault="009363AD" w:rsidP="009363AD">
      <w:pPr>
        <w:pStyle w:val="ListParagraph"/>
        <w:numPr>
          <w:ilvl w:val="0"/>
          <w:numId w:val="18"/>
        </w:numPr>
        <w:spacing w:line="360" w:lineRule="auto"/>
        <w:rPr>
          <w:rFonts w:asciiTheme="majorHAnsi" w:hAnsiTheme="majorHAnsi"/>
        </w:rPr>
      </w:pPr>
      <w:r w:rsidRPr="005D4605">
        <w:rPr>
          <w:rFonts w:asciiTheme="majorHAnsi" w:hAnsiTheme="majorHAnsi"/>
        </w:rPr>
        <w:t xml:space="preserve">Expired medication will be disposed of safely to ensure no harm the environment- (returned to pharmacy RUM bin- return unwanted medicine project) </w:t>
      </w:r>
    </w:p>
    <w:p w14:paraId="46408105" w14:textId="77777777" w:rsidR="009363AD" w:rsidRPr="005D4605" w:rsidRDefault="009363AD" w:rsidP="009363AD">
      <w:pPr>
        <w:pStyle w:val="ListParagraph"/>
        <w:numPr>
          <w:ilvl w:val="0"/>
          <w:numId w:val="18"/>
        </w:numPr>
        <w:spacing w:line="360" w:lineRule="auto"/>
        <w:rPr>
          <w:rFonts w:asciiTheme="majorHAnsi" w:hAnsiTheme="majorHAnsi"/>
        </w:rPr>
      </w:pPr>
      <w:r w:rsidRPr="005D4605">
        <w:rPr>
          <w:rFonts w:asciiTheme="majorHAnsi" w:hAnsiTheme="majorHAnsi"/>
        </w:rPr>
        <w:t xml:space="preserve">Educators will ensure medication purchased by the Service is administered as per procedures noted within this policy </w:t>
      </w:r>
    </w:p>
    <w:p w14:paraId="33A27D1A" w14:textId="77777777" w:rsidR="009363AD" w:rsidRDefault="009363AD" w:rsidP="009363AD">
      <w:pPr>
        <w:pStyle w:val="ListParagraph"/>
        <w:numPr>
          <w:ilvl w:val="0"/>
          <w:numId w:val="18"/>
        </w:numPr>
        <w:spacing w:line="360" w:lineRule="auto"/>
        <w:rPr>
          <w:rFonts w:asciiTheme="majorHAnsi" w:hAnsiTheme="majorHAnsi"/>
        </w:rPr>
      </w:pPr>
      <w:r>
        <w:rPr>
          <w:rFonts w:asciiTheme="majorHAnsi" w:hAnsiTheme="majorHAnsi"/>
        </w:rPr>
        <w:t>If a child’s individual medication is due to expire or running low, the family will be notified by educators that replacement items are required</w:t>
      </w:r>
    </w:p>
    <w:p w14:paraId="7BA61194" w14:textId="77777777" w:rsidR="009363AD" w:rsidRDefault="009363AD" w:rsidP="009363AD">
      <w:pPr>
        <w:pStyle w:val="ListParagraph"/>
        <w:numPr>
          <w:ilvl w:val="0"/>
          <w:numId w:val="18"/>
        </w:numPr>
        <w:spacing w:line="360" w:lineRule="auto"/>
        <w:rPr>
          <w:rFonts w:asciiTheme="majorHAnsi" w:hAnsiTheme="majorHAnsi"/>
        </w:rPr>
      </w:pPr>
      <w:r>
        <w:rPr>
          <w:rFonts w:asciiTheme="majorHAnsi" w:hAnsiTheme="majorHAnsi"/>
        </w:rPr>
        <w:t>It is the family’s responsibility to take home short-term medication (such as antibiotics) at the end of each day, and return it with the child as necessary</w:t>
      </w:r>
    </w:p>
    <w:p w14:paraId="2CFD5161" w14:textId="77777777" w:rsidR="009363AD" w:rsidRPr="005D4605" w:rsidRDefault="009363AD" w:rsidP="009363AD">
      <w:pPr>
        <w:pStyle w:val="ListParagraph"/>
        <w:numPr>
          <w:ilvl w:val="0"/>
          <w:numId w:val="18"/>
        </w:numPr>
        <w:spacing w:line="360" w:lineRule="auto"/>
        <w:rPr>
          <w:rFonts w:asciiTheme="majorHAnsi" w:hAnsiTheme="majorHAnsi"/>
        </w:rPr>
      </w:pPr>
      <w:r w:rsidRPr="005D4605">
        <w:rPr>
          <w:rFonts w:asciiTheme="majorHAnsi" w:hAnsiTheme="majorHAnsi"/>
        </w:rPr>
        <w:t>MEDICATION WILL NOT BE ADMINISTERED IF IT HAS PAST THE PRODUCT EXPIRY DATE</w:t>
      </w:r>
    </w:p>
    <w:p w14:paraId="0D27BE66" w14:textId="77777777" w:rsidR="009363AD" w:rsidRPr="005D4605" w:rsidRDefault="009363AD" w:rsidP="009363AD">
      <w:pPr>
        <w:pStyle w:val="ListParagraph"/>
        <w:numPr>
          <w:ilvl w:val="0"/>
          <w:numId w:val="18"/>
        </w:numPr>
        <w:spacing w:after="0" w:line="360" w:lineRule="auto"/>
        <w:rPr>
          <w:rFonts w:asciiTheme="majorHAnsi" w:hAnsiTheme="majorHAnsi"/>
        </w:rPr>
      </w:pPr>
      <w:r w:rsidRPr="005D4605">
        <w:rPr>
          <w:rFonts w:asciiTheme="majorHAnsi" w:hAnsiTheme="majorHAnsi"/>
        </w:rPr>
        <w:t xml:space="preserve">Families are required to complete an </w:t>
      </w:r>
      <w:r w:rsidRPr="005D4605">
        <w:rPr>
          <w:rFonts w:asciiTheme="majorHAnsi" w:hAnsiTheme="majorHAnsi"/>
          <w:i/>
          <w:iCs/>
        </w:rPr>
        <w:t>Administration of Medication Record</w:t>
      </w:r>
      <w:r w:rsidRPr="005D4605">
        <w:rPr>
          <w:rFonts w:asciiTheme="majorHAnsi" w:hAnsiTheme="majorHAnsi"/>
        </w:rPr>
        <w:t xml:space="preserve"> for lotions or over the counter medications to be administered. </w:t>
      </w:r>
    </w:p>
    <w:p w14:paraId="48BFFF75" w14:textId="77777777" w:rsidR="009363AD" w:rsidRDefault="009363AD" w:rsidP="009363AD">
      <w:pPr>
        <w:spacing w:after="0" w:line="360" w:lineRule="auto"/>
        <w:rPr>
          <w:rFonts w:asciiTheme="minorHAnsi" w:hAnsiTheme="minorHAnsi" w:cstheme="minorHAnsi"/>
          <w:color w:val="34ABC1"/>
          <w:sz w:val="24"/>
        </w:rPr>
      </w:pPr>
    </w:p>
    <w:p w14:paraId="08B81262" w14:textId="77777777" w:rsidR="009363AD" w:rsidRDefault="009363AD" w:rsidP="009363AD">
      <w:pPr>
        <w:spacing w:after="0" w:line="360" w:lineRule="auto"/>
        <w:rPr>
          <w:rFonts w:cstheme="minorHAnsi"/>
          <w:color w:val="16A6C6"/>
          <w:sz w:val="24"/>
        </w:rPr>
      </w:pPr>
      <w:r>
        <w:rPr>
          <w:rFonts w:cstheme="minorHAnsi"/>
          <w:color w:val="16A6C6"/>
          <w:sz w:val="24"/>
        </w:rPr>
        <w:t>EMERGENCY ADMINISTRATION OF MEDICATION [REG. 93(5)]</w:t>
      </w:r>
    </w:p>
    <w:p w14:paraId="18A5FC24" w14:textId="77777777" w:rsidR="009363AD" w:rsidRDefault="009363AD" w:rsidP="009363AD">
      <w:pPr>
        <w:pStyle w:val="ListParagraph"/>
        <w:numPr>
          <w:ilvl w:val="0"/>
          <w:numId w:val="19"/>
        </w:numPr>
        <w:spacing w:after="0" w:line="360" w:lineRule="auto"/>
        <w:rPr>
          <w:rFonts w:asciiTheme="majorHAnsi" w:hAnsiTheme="majorHAnsi" w:cs="Calibri"/>
        </w:rPr>
      </w:pPr>
      <w:r>
        <w:rPr>
          <w:rFonts w:asciiTheme="majorHAnsi" w:hAnsiTheme="majorHAnsi" w:cs="Calibri"/>
        </w:rPr>
        <w:t>In the occurrence of an emergency and where the administration of medication must occur, the approved provider/nominated supervisor must attempt to receive verbal authorisation by a parent, or a person named in the child’s enrolment form who is authorised to consent to the administration of medication.</w:t>
      </w:r>
    </w:p>
    <w:p w14:paraId="32C6AFF2" w14:textId="77777777" w:rsidR="009363AD" w:rsidRDefault="009363AD" w:rsidP="009363AD">
      <w:pPr>
        <w:pStyle w:val="ListParagraph"/>
        <w:numPr>
          <w:ilvl w:val="0"/>
          <w:numId w:val="20"/>
        </w:numPr>
        <w:spacing w:after="0" w:line="360" w:lineRule="auto"/>
        <w:rPr>
          <w:rFonts w:asciiTheme="majorHAnsi" w:hAnsiTheme="majorHAnsi" w:cs="Calibri"/>
        </w:rPr>
      </w:pPr>
      <w:r>
        <w:rPr>
          <w:rFonts w:asciiTheme="majorHAnsi" w:hAnsiTheme="majorHAnsi" w:cs="Calibri"/>
        </w:rPr>
        <w:t>If all the child’s nominated contacts are non-contactable, the approved provider/nominated supervisor must contact a registered medical practitioner or emergency service on 000</w:t>
      </w:r>
    </w:p>
    <w:p w14:paraId="0B58999B" w14:textId="77777777" w:rsidR="009363AD" w:rsidRDefault="009363AD" w:rsidP="009363AD">
      <w:pPr>
        <w:pStyle w:val="ListParagraph"/>
        <w:numPr>
          <w:ilvl w:val="0"/>
          <w:numId w:val="20"/>
        </w:numPr>
        <w:spacing w:after="0" w:line="360" w:lineRule="auto"/>
        <w:rPr>
          <w:rFonts w:asciiTheme="majorHAnsi" w:hAnsiTheme="majorHAnsi" w:cs="Calibri"/>
        </w:rPr>
      </w:pPr>
      <w:r>
        <w:rPr>
          <w:rFonts w:asciiTheme="majorHAnsi" w:hAnsiTheme="majorHAnsi" w:cs="Calibri"/>
        </w:rPr>
        <w:t>In the event of an emergency and where the administration of medication must occur, written notice must be provided to a parent of the child or other emergency contact person listed on the child’s enrolment form as soon as practi</w:t>
      </w:r>
      <w:r w:rsidRPr="005D4605">
        <w:rPr>
          <w:rFonts w:asciiTheme="majorHAnsi" w:hAnsiTheme="majorHAnsi" w:cs="Calibri"/>
        </w:rPr>
        <w:t xml:space="preserve">cable via an </w:t>
      </w:r>
      <w:r w:rsidRPr="005D4605">
        <w:rPr>
          <w:rFonts w:asciiTheme="majorHAnsi" w:hAnsiTheme="majorHAnsi" w:cs="Calibri"/>
          <w:i/>
          <w:iCs/>
        </w:rPr>
        <w:t>Incident, Injury, Trauma and Illness</w:t>
      </w:r>
      <w:r w:rsidRPr="005D4605">
        <w:rPr>
          <w:rFonts w:asciiTheme="majorHAnsi" w:hAnsiTheme="majorHAnsi" w:cs="Calibri"/>
        </w:rPr>
        <w:t xml:space="preserve"> record</w:t>
      </w:r>
    </w:p>
    <w:p w14:paraId="610975BF" w14:textId="77777777" w:rsidR="009363AD" w:rsidRDefault="009363AD" w:rsidP="009363AD">
      <w:pPr>
        <w:pStyle w:val="ListParagraph"/>
        <w:numPr>
          <w:ilvl w:val="0"/>
          <w:numId w:val="20"/>
        </w:numPr>
        <w:spacing w:after="0" w:line="360" w:lineRule="auto"/>
        <w:rPr>
          <w:rFonts w:asciiTheme="majorHAnsi" w:hAnsiTheme="majorHAnsi" w:cs="Calibri"/>
        </w:rPr>
      </w:pPr>
      <w:r>
        <w:rPr>
          <w:rFonts w:asciiTheme="majorHAnsi" w:hAnsiTheme="majorHAnsi" w:cs="Calibri"/>
        </w:rPr>
        <w:t xml:space="preserve">The approved provider/nominated supervisor will contact the regulatory authority within 24 hours as soon as practicably possible (if urgent medical attention was sought or the child attended hospital) </w:t>
      </w:r>
    </w:p>
    <w:p w14:paraId="42F70132" w14:textId="77777777" w:rsidR="009363AD" w:rsidRDefault="009363AD" w:rsidP="009363AD">
      <w:pPr>
        <w:pStyle w:val="ListParagraph"/>
        <w:numPr>
          <w:ilvl w:val="0"/>
          <w:numId w:val="20"/>
        </w:numPr>
        <w:spacing w:after="0" w:line="360" w:lineRule="auto"/>
        <w:rPr>
          <w:rFonts w:asciiTheme="majorHAnsi" w:hAnsiTheme="majorHAnsi" w:cs="Calibri"/>
        </w:rPr>
      </w:pPr>
      <w:bookmarkStart w:id="8" w:name="_Hlk192586023"/>
      <w:r>
        <w:rPr>
          <w:rFonts w:asciiTheme="majorHAnsi" w:hAnsiTheme="majorHAnsi" w:cs="Calibri"/>
          <w:szCs w:val="20"/>
        </w:rPr>
        <w:t>The child will be comforted, reassured, and removed to a quiet area under the direct supervision of a suitably experienced and trained educator.</w:t>
      </w:r>
    </w:p>
    <w:bookmarkEnd w:id="8"/>
    <w:p w14:paraId="18F5A8B8" w14:textId="77777777" w:rsidR="009363AD" w:rsidRDefault="009363AD" w:rsidP="009363AD">
      <w:pPr>
        <w:spacing w:after="0" w:line="360" w:lineRule="auto"/>
        <w:rPr>
          <w:rFonts w:asciiTheme="minorHAnsi" w:hAnsiTheme="minorHAnsi" w:cstheme="minorHAnsi"/>
          <w:color w:val="34ABC1"/>
          <w:sz w:val="24"/>
        </w:rPr>
      </w:pPr>
    </w:p>
    <w:p w14:paraId="23564E3F" w14:textId="77777777" w:rsidR="009363AD" w:rsidRDefault="009363AD" w:rsidP="009363AD">
      <w:pPr>
        <w:spacing w:after="0" w:line="360" w:lineRule="auto"/>
        <w:rPr>
          <w:rFonts w:asciiTheme="majorHAnsi" w:hAnsiTheme="majorHAnsi" w:cs="Calibri"/>
          <w:color w:val="16A6C6"/>
        </w:rPr>
      </w:pPr>
      <w:r>
        <w:rPr>
          <w:rFonts w:cstheme="minorHAnsi"/>
          <w:color w:val="16A6C6"/>
          <w:sz w:val="24"/>
        </w:rPr>
        <w:t>EMERGENCY INVOLVING ANAPHYLAXIS OR ASTHMA [Reg. 94]</w:t>
      </w:r>
    </w:p>
    <w:p w14:paraId="41049197" w14:textId="77777777" w:rsidR="009363AD" w:rsidRDefault="009363AD" w:rsidP="009363AD">
      <w:pPr>
        <w:pStyle w:val="ListParagraph"/>
        <w:numPr>
          <w:ilvl w:val="0"/>
          <w:numId w:val="21"/>
        </w:numPr>
        <w:spacing w:after="0" w:line="360" w:lineRule="auto"/>
        <w:rPr>
          <w:rFonts w:asciiTheme="majorHAnsi" w:hAnsiTheme="majorHAnsi" w:cs="Calibri"/>
        </w:rPr>
      </w:pPr>
      <w:r>
        <w:rPr>
          <w:rFonts w:asciiTheme="majorHAnsi" w:hAnsiTheme="majorHAnsi" w:cs="Calibri"/>
        </w:rPr>
        <w:t>For anaphylaxis or asthma emergencies, medication/treatment will be administered to a child without authorisation, following the Asthma or Anaphylaxis Action Plan provided by the parent/guardian. [National Asthma Council (NAC) or ASCIA]</w:t>
      </w:r>
    </w:p>
    <w:p w14:paraId="67522B5D" w14:textId="77777777" w:rsidR="009363AD" w:rsidRDefault="009363AD" w:rsidP="009363AD">
      <w:pPr>
        <w:pStyle w:val="ListParagraph"/>
        <w:numPr>
          <w:ilvl w:val="0"/>
          <w:numId w:val="21"/>
        </w:numPr>
        <w:spacing w:line="360" w:lineRule="auto"/>
        <w:rPr>
          <w:rFonts w:asciiTheme="majorHAnsi" w:hAnsiTheme="majorHAnsi" w:cs="Calibri"/>
        </w:rPr>
      </w:pPr>
      <w:r>
        <w:rPr>
          <w:rFonts w:asciiTheme="majorHAnsi" w:hAnsiTheme="majorHAnsi" w:cs="Calibri"/>
        </w:rPr>
        <w:t xml:space="preserve">In the event of a child not known to have </w:t>
      </w:r>
      <w:r>
        <w:rPr>
          <w:rFonts w:cstheme="minorHAnsi"/>
        </w:rPr>
        <w:t xml:space="preserve">asthma </w:t>
      </w:r>
      <w:r>
        <w:rPr>
          <w:rFonts w:asciiTheme="majorHAnsi" w:hAnsiTheme="majorHAnsi" w:cs="Calibri"/>
        </w:rPr>
        <w:t xml:space="preserve">and appears to be in severe respiratory distress, the </w:t>
      </w:r>
      <w:r>
        <w:rPr>
          <w:rFonts w:asciiTheme="majorHAnsi" w:hAnsiTheme="majorHAnsi" w:cs="Calibri"/>
          <w:i/>
          <w:iCs/>
        </w:rPr>
        <w:t>Administration of First Aid</w:t>
      </w:r>
      <w:r>
        <w:rPr>
          <w:rFonts w:asciiTheme="majorHAnsi" w:hAnsiTheme="majorHAnsi" w:cs="Calibri"/>
        </w:rPr>
        <w:t xml:space="preserve"> </w:t>
      </w:r>
      <w:r>
        <w:rPr>
          <w:rFonts w:asciiTheme="majorHAnsi" w:hAnsiTheme="majorHAnsi" w:cs="Calibri"/>
          <w:i/>
          <w:iCs/>
        </w:rPr>
        <w:t>Procedure</w:t>
      </w:r>
      <w:r>
        <w:rPr>
          <w:rFonts w:asciiTheme="majorHAnsi" w:hAnsiTheme="majorHAnsi" w:cs="Calibri"/>
        </w:rPr>
        <w:t xml:space="preserve"> must be followed immediately</w:t>
      </w:r>
    </w:p>
    <w:p w14:paraId="565682FF" w14:textId="77777777" w:rsidR="009363AD" w:rsidRDefault="009363AD" w:rsidP="009363AD">
      <w:pPr>
        <w:pStyle w:val="ListParagraph"/>
        <w:numPr>
          <w:ilvl w:val="0"/>
          <w:numId w:val="22"/>
        </w:numPr>
        <w:spacing w:line="360" w:lineRule="auto"/>
        <w:rPr>
          <w:rFonts w:asciiTheme="majorHAnsi" w:hAnsiTheme="majorHAnsi" w:cs="Calibri"/>
        </w:rPr>
      </w:pPr>
      <w:r>
        <w:rPr>
          <w:rFonts w:asciiTheme="majorHAnsi" w:hAnsiTheme="majorHAnsi" w:cs="Calibri"/>
        </w:rPr>
        <w:t xml:space="preserve">an ambulance must be called </w:t>
      </w:r>
    </w:p>
    <w:p w14:paraId="4FEC6646" w14:textId="77777777" w:rsidR="009363AD" w:rsidRDefault="009363AD" w:rsidP="009363AD">
      <w:pPr>
        <w:pStyle w:val="ListParagraph"/>
        <w:numPr>
          <w:ilvl w:val="0"/>
          <w:numId w:val="22"/>
        </w:numPr>
        <w:spacing w:line="360" w:lineRule="auto"/>
        <w:rPr>
          <w:rFonts w:asciiTheme="majorHAnsi" w:hAnsiTheme="majorHAnsi" w:cs="Calibri"/>
        </w:rPr>
      </w:pPr>
      <w:r>
        <w:rPr>
          <w:rFonts w:asciiTheme="majorHAnsi" w:hAnsiTheme="majorHAnsi" w:cs="Calibri"/>
        </w:rPr>
        <w:t>place child in a seated upright position</w:t>
      </w:r>
    </w:p>
    <w:p w14:paraId="3B1C6C03" w14:textId="77777777" w:rsidR="009363AD" w:rsidRDefault="009363AD" w:rsidP="009363AD">
      <w:pPr>
        <w:pStyle w:val="ListParagraph"/>
        <w:numPr>
          <w:ilvl w:val="0"/>
          <w:numId w:val="22"/>
        </w:numPr>
        <w:spacing w:line="360" w:lineRule="auto"/>
        <w:rPr>
          <w:rFonts w:asciiTheme="majorHAnsi" w:hAnsiTheme="majorHAnsi" w:cs="Calibri"/>
        </w:rPr>
      </w:pPr>
      <w:r>
        <w:rPr>
          <w:rFonts w:asciiTheme="majorHAnsi" w:hAnsiTheme="majorHAnsi" w:cs="Calibri"/>
        </w:rPr>
        <w:t>give 4 separate puffs of a reliever medication (e.g.: Ventolin) using a spacer if required.</w:t>
      </w:r>
    </w:p>
    <w:p w14:paraId="4C688E19" w14:textId="77777777" w:rsidR="009363AD" w:rsidRDefault="009363AD" w:rsidP="009363AD">
      <w:pPr>
        <w:pStyle w:val="ListParagraph"/>
        <w:numPr>
          <w:ilvl w:val="0"/>
          <w:numId w:val="22"/>
        </w:numPr>
        <w:spacing w:line="360" w:lineRule="auto"/>
        <w:rPr>
          <w:rFonts w:asciiTheme="majorHAnsi" w:hAnsiTheme="majorHAnsi" w:cs="Calibri"/>
        </w:rPr>
      </w:pPr>
      <w:r>
        <w:rPr>
          <w:rFonts w:asciiTheme="majorHAnsi" w:hAnsiTheme="majorHAnsi" w:cs="Calibri"/>
        </w:rPr>
        <w:t>repeat every 4 minutes until the ambulance arrives</w:t>
      </w:r>
    </w:p>
    <w:p w14:paraId="62203B35" w14:textId="77777777" w:rsidR="009363AD" w:rsidRDefault="009363AD" w:rsidP="009363AD">
      <w:pPr>
        <w:pStyle w:val="ListParagraph"/>
        <w:numPr>
          <w:ilvl w:val="0"/>
          <w:numId w:val="21"/>
        </w:numPr>
        <w:spacing w:line="360" w:lineRule="auto"/>
        <w:rPr>
          <w:rFonts w:asciiTheme="majorHAnsi" w:hAnsiTheme="majorHAnsi" w:cs="Calibri"/>
        </w:rPr>
      </w:pPr>
      <w:r>
        <w:rPr>
          <w:rFonts w:asciiTheme="majorHAnsi" w:hAnsiTheme="majorHAnsi" w:cs="Calibri"/>
        </w:rPr>
        <w:t xml:space="preserve">In the event of a child not known to be diagnosed with </w:t>
      </w:r>
      <w:r>
        <w:rPr>
          <w:rFonts w:cstheme="minorHAnsi"/>
        </w:rPr>
        <w:t>anaphylaxis</w:t>
      </w:r>
      <w:r>
        <w:rPr>
          <w:rFonts w:asciiTheme="majorHAnsi" w:hAnsiTheme="majorHAnsi" w:cs="Calibri"/>
        </w:rPr>
        <w:t xml:space="preserve"> and appears to be an </w:t>
      </w:r>
      <w:r>
        <w:rPr>
          <w:rFonts w:cstheme="minorHAnsi"/>
        </w:rPr>
        <w:t xml:space="preserve">anaphylaxis </w:t>
      </w:r>
      <w:r>
        <w:rPr>
          <w:rFonts w:asciiTheme="majorHAnsi" w:hAnsiTheme="majorHAnsi" w:cs="Calibri"/>
        </w:rPr>
        <w:t xml:space="preserve">emergency where any of the following symptoms are present, an EpiPen must be administered </w:t>
      </w:r>
    </w:p>
    <w:p w14:paraId="098C5033" w14:textId="77777777" w:rsidR="009363AD" w:rsidRDefault="009363AD" w:rsidP="009363AD">
      <w:pPr>
        <w:pStyle w:val="ListParagraph"/>
        <w:numPr>
          <w:ilvl w:val="1"/>
          <w:numId w:val="21"/>
        </w:numPr>
        <w:spacing w:line="360" w:lineRule="auto"/>
        <w:rPr>
          <w:rFonts w:asciiTheme="majorHAnsi" w:hAnsiTheme="majorHAnsi" w:cs="Calibri"/>
        </w:rPr>
      </w:pPr>
      <w:r>
        <w:rPr>
          <w:rFonts w:asciiTheme="majorHAnsi" w:hAnsiTheme="majorHAnsi" w:cs="Calibri"/>
        </w:rPr>
        <w:t>difficulty/noisy breathing</w:t>
      </w:r>
    </w:p>
    <w:p w14:paraId="66ED763D" w14:textId="77777777" w:rsidR="009363AD" w:rsidRDefault="009363AD" w:rsidP="009363AD">
      <w:pPr>
        <w:pStyle w:val="ListParagraph"/>
        <w:numPr>
          <w:ilvl w:val="1"/>
          <w:numId w:val="21"/>
        </w:numPr>
        <w:spacing w:line="360" w:lineRule="auto"/>
        <w:rPr>
          <w:rFonts w:asciiTheme="majorHAnsi" w:hAnsiTheme="majorHAnsi" w:cs="Calibri"/>
        </w:rPr>
      </w:pPr>
      <w:r>
        <w:rPr>
          <w:rFonts w:asciiTheme="majorHAnsi" w:hAnsiTheme="majorHAnsi" w:cs="Calibri"/>
        </w:rPr>
        <w:t>swelling of the tongue</w:t>
      </w:r>
    </w:p>
    <w:p w14:paraId="3EDDE777" w14:textId="77777777" w:rsidR="009363AD" w:rsidRDefault="009363AD" w:rsidP="009363AD">
      <w:pPr>
        <w:pStyle w:val="ListParagraph"/>
        <w:numPr>
          <w:ilvl w:val="1"/>
          <w:numId w:val="21"/>
        </w:numPr>
        <w:spacing w:line="360" w:lineRule="auto"/>
        <w:rPr>
          <w:rFonts w:asciiTheme="majorHAnsi" w:hAnsiTheme="majorHAnsi" w:cs="Calibri"/>
        </w:rPr>
      </w:pPr>
      <w:r>
        <w:rPr>
          <w:rFonts w:asciiTheme="majorHAnsi" w:hAnsiTheme="majorHAnsi" w:cs="Calibri"/>
        </w:rPr>
        <w:t>swelling or tightness in throat</w:t>
      </w:r>
    </w:p>
    <w:p w14:paraId="620589E2" w14:textId="77777777" w:rsidR="009363AD" w:rsidRDefault="009363AD" w:rsidP="009363AD">
      <w:pPr>
        <w:pStyle w:val="ListParagraph"/>
        <w:numPr>
          <w:ilvl w:val="1"/>
          <w:numId w:val="21"/>
        </w:numPr>
        <w:spacing w:line="360" w:lineRule="auto"/>
        <w:rPr>
          <w:rFonts w:asciiTheme="majorHAnsi" w:hAnsiTheme="majorHAnsi" w:cs="Calibri"/>
        </w:rPr>
      </w:pPr>
      <w:r>
        <w:rPr>
          <w:rFonts w:asciiTheme="majorHAnsi" w:hAnsiTheme="majorHAnsi" w:cs="Calibri"/>
        </w:rPr>
        <w:t>difficulty talking</w:t>
      </w:r>
    </w:p>
    <w:p w14:paraId="09879226" w14:textId="77777777" w:rsidR="009363AD" w:rsidRDefault="009363AD" w:rsidP="009363AD">
      <w:pPr>
        <w:pStyle w:val="ListParagraph"/>
        <w:numPr>
          <w:ilvl w:val="1"/>
          <w:numId w:val="21"/>
        </w:numPr>
        <w:spacing w:line="360" w:lineRule="auto"/>
        <w:rPr>
          <w:rFonts w:asciiTheme="majorHAnsi" w:hAnsiTheme="majorHAnsi" w:cs="Calibri"/>
        </w:rPr>
      </w:pPr>
      <w:r>
        <w:rPr>
          <w:rFonts w:asciiTheme="majorHAnsi" w:hAnsiTheme="majorHAnsi" w:cs="Calibri"/>
        </w:rPr>
        <w:t>wheeze or persistent cough</w:t>
      </w:r>
    </w:p>
    <w:p w14:paraId="30FE76A0" w14:textId="77777777" w:rsidR="009363AD" w:rsidRDefault="009363AD" w:rsidP="009363AD">
      <w:pPr>
        <w:pStyle w:val="ListParagraph"/>
        <w:numPr>
          <w:ilvl w:val="1"/>
          <w:numId w:val="21"/>
        </w:numPr>
        <w:spacing w:line="360" w:lineRule="auto"/>
        <w:rPr>
          <w:rFonts w:asciiTheme="majorHAnsi" w:hAnsiTheme="majorHAnsi" w:cs="Calibri"/>
        </w:rPr>
      </w:pPr>
      <w:r>
        <w:rPr>
          <w:rFonts w:asciiTheme="majorHAnsi" w:hAnsiTheme="majorHAnsi" w:cs="Calibri"/>
        </w:rPr>
        <w:t xml:space="preserve">persistent dizziness or collapse pale and floppy </w:t>
      </w:r>
    </w:p>
    <w:p w14:paraId="2D19A228" w14:textId="77777777" w:rsidR="009363AD" w:rsidRDefault="009363AD" w:rsidP="009363AD">
      <w:pPr>
        <w:spacing w:line="360" w:lineRule="auto"/>
        <w:rPr>
          <w:rFonts w:asciiTheme="majorHAnsi" w:hAnsiTheme="majorHAnsi" w:cs="Calibri"/>
          <w:sz w:val="20"/>
          <w:szCs w:val="20"/>
        </w:rPr>
      </w:pPr>
      <w:r>
        <w:rPr>
          <w:rFonts w:asciiTheme="majorHAnsi" w:hAnsiTheme="majorHAnsi" w:cs="Calibri"/>
          <w:sz w:val="20"/>
          <w:szCs w:val="20"/>
        </w:rPr>
        <w:t>(Sydney Children’s Hospitals Network – 2020)</w:t>
      </w:r>
    </w:p>
    <w:p w14:paraId="4B6E9DB1" w14:textId="77777777" w:rsidR="009363AD" w:rsidRDefault="009363AD" w:rsidP="009363AD">
      <w:pPr>
        <w:spacing w:after="0" w:line="360" w:lineRule="auto"/>
        <w:rPr>
          <w:rFonts w:asciiTheme="majorHAnsi" w:hAnsiTheme="majorHAnsi" w:cs="Calibri"/>
          <w:sz w:val="20"/>
          <w:szCs w:val="20"/>
        </w:rPr>
      </w:pPr>
      <w:r>
        <w:rPr>
          <w:rFonts w:asciiTheme="majorHAnsi" w:hAnsiTheme="majorHAnsi" w:cs="Calibri"/>
        </w:rPr>
        <w:t xml:space="preserve">The approved provider/nominated supervisor/responsible person will contact the following (as required) as soon as practicably possible: </w:t>
      </w:r>
    </w:p>
    <w:p w14:paraId="6DA45BE0" w14:textId="77777777" w:rsidR="009363AD" w:rsidRDefault="009363AD" w:rsidP="009363AD">
      <w:pPr>
        <w:pStyle w:val="ListParagraph"/>
        <w:numPr>
          <w:ilvl w:val="1"/>
          <w:numId w:val="23"/>
        </w:numPr>
        <w:spacing w:after="0" w:line="360" w:lineRule="auto"/>
        <w:rPr>
          <w:rFonts w:asciiTheme="majorHAnsi" w:hAnsiTheme="majorHAnsi" w:cs="Calibri"/>
        </w:rPr>
      </w:pPr>
      <w:r>
        <w:rPr>
          <w:rFonts w:asciiTheme="majorHAnsi" w:hAnsiTheme="majorHAnsi" w:cs="Calibri"/>
        </w:rPr>
        <w:t>Emergency Services 000</w:t>
      </w:r>
    </w:p>
    <w:p w14:paraId="556592A4" w14:textId="77777777" w:rsidR="009363AD" w:rsidRDefault="009363AD" w:rsidP="009363AD">
      <w:pPr>
        <w:pStyle w:val="ListParagraph"/>
        <w:numPr>
          <w:ilvl w:val="1"/>
          <w:numId w:val="23"/>
        </w:numPr>
        <w:spacing w:after="0" w:line="360" w:lineRule="auto"/>
        <w:rPr>
          <w:rFonts w:asciiTheme="majorHAnsi" w:hAnsiTheme="majorHAnsi" w:cs="Calibri"/>
        </w:rPr>
      </w:pPr>
      <w:r>
        <w:rPr>
          <w:rFonts w:asciiTheme="majorHAnsi" w:hAnsiTheme="majorHAnsi" w:cs="Calibri"/>
        </w:rPr>
        <w:t>a parent of the child</w:t>
      </w:r>
    </w:p>
    <w:p w14:paraId="34B77791" w14:textId="77777777" w:rsidR="009363AD" w:rsidRDefault="009363AD" w:rsidP="009363AD">
      <w:pPr>
        <w:pStyle w:val="ListParagraph"/>
        <w:numPr>
          <w:ilvl w:val="1"/>
          <w:numId w:val="23"/>
        </w:numPr>
        <w:spacing w:after="0" w:line="360" w:lineRule="auto"/>
        <w:rPr>
          <w:rFonts w:asciiTheme="majorHAnsi" w:hAnsiTheme="majorHAnsi" w:cs="Calibri"/>
        </w:rPr>
      </w:pPr>
      <w:r>
        <w:rPr>
          <w:rFonts w:asciiTheme="majorHAnsi" w:hAnsiTheme="majorHAnsi" w:cs="Calibri"/>
        </w:rPr>
        <w:t>the regulatory authority within 24 hours (if urgent medical attention was sought or the child attended hospital).</w:t>
      </w:r>
    </w:p>
    <w:p w14:paraId="7D72D548" w14:textId="77777777" w:rsidR="009363AD" w:rsidRDefault="009363AD" w:rsidP="009363AD">
      <w:pPr>
        <w:spacing w:after="0" w:line="360" w:lineRule="auto"/>
        <w:rPr>
          <w:rFonts w:asciiTheme="minorHAnsi" w:hAnsiTheme="minorHAnsi" w:cs="Arial"/>
          <w:sz w:val="24"/>
          <w:szCs w:val="24"/>
          <w:highlight w:val="yellow"/>
        </w:rPr>
      </w:pPr>
      <w:r>
        <w:rPr>
          <w:rFonts w:asciiTheme="majorHAnsi" w:hAnsiTheme="majorHAnsi" w:cs="Calibri"/>
          <w:szCs w:val="20"/>
        </w:rPr>
        <w:t>The child will be comforted, reassured, and removed to a quiet area under the direct supervision of a suitably experienced and trained educator.</w:t>
      </w:r>
      <w:r>
        <w:rPr>
          <w:rFonts w:asciiTheme="majorHAnsi" w:hAnsiTheme="majorHAnsi" w:cs="Calibri"/>
          <w:szCs w:val="20"/>
        </w:rPr>
        <w:br/>
      </w:r>
    </w:p>
    <w:p w14:paraId="396D22AB" w14:textId="77777777" w:rsidR="009363AD" w:rsidRDefault="009363AD" w:rsidP="009363AD">
      <w:pPr>
        <w:spacing w:after="0" w:line="360" w:lineRule="auto"/>
        <w:rPr>
          <w:rFonts w:asciiTheme="majorHAnsi" w:hAnsiTheme="majorHAnsi" w:cs="Calibri"/>
          <w:sz w:val="24"/>
          <w:szCs w:val="24"/>
        </w:rPr>
      </w:pPr>
      <w:r>
        <w:rPr>
          <w:rFonts w:cs="Arial"/>
          <w:sz w:val="24"/>
          <w:szCs w:val="24"/>
        </w:rPr>
        <w:t>CONTINUOUS IMPROVEMENT/REFLECTION</w:t>
      </w:r>
    </w:p>
    <w:p w14:paraId="2AD7C92C" w14:textId="77777777" w:rsidR="009363AD" w:rsidRDefault="009363AD" w:rsidP="009363AD">
      <w:pPr>
        <w:spacing w:after="0" w:line="360" w:lineRule="auto"/>
        <w:rPr>
          <w:rFonts w:asciiTheme="majorHAnsi" w:hAnsiTheme="majorHAnsi" w:cstheme="majorHAnsi"/>
          <w:color w:val="000000" w:themeColor="text1"/>
          <w:lang w:val="en-US"/>
        </w:rPr>
      </w:pPr>
      <w:r>
        <w:rPr>
          <w:rFonts w:asciiTheme="majorHAnsi" w:hAnsiTheme="majorHAnsi" w:cstheme="majorHAnsi"/>
          <w:color w:val="000000" w:themeColor="text1"/>
          <w:lang w:val="en-US"/>
        </w:rPr>
        <w:t xml:space="preserve">The </w:t>
      </w:r>
      <w:r>
        <w:rPr>
          <w:rFonts w:asciiTheme="majorHAnsi" w:hAnsiTheme="majorHAnsi" w:cstheme="majorHAnsi"/>
          <w:i/>
          <w:iCs/>
          <w:color w:val="000000" w:themeColor="text1"/>
          <w:lang w:val="en-US"/>
        </w:rPr>
        <w:t>Administration of Medication Policy</w:t>
      </w:r>
      <w:r>
        <w:rPr>
          <w:rFonts w:asciiTheme="majorHAnsi" w:hAnsiTheme="majorHAnsi" w:cstheme="majorHAnsi"/>
          <w:color w:val="000000" w:themeColor="text1"/>
          <w:lang w:val="en-US"/>
        </w:rPr>
        <w:t xml:space="preserve"> will be reviewed on an annual basis in conjunction with children, </w:t>
      </w:r>
    </w:p>
    <w:p w14:paraId="334D68AA" w14:textId="77777777" w:rsidR="009363AD" w:rsidRDefault="009363AD" w:rsidP="009363AD">
      <w:pPr>
        <w:spacing w:after="0" w:line="360" w:lineRule="auto"/>
        <w:rPr>
          <w:rFonts w:asciiTheme="majorHAnsi" w:hAnsiTheme="majorHAnsi" w:cstheme="majorHAnsi"/>
          <w:color w:val="000000" w:themeColor="text1"/>
          <w:lang w:val="en-US"/>
        </w:rPr>
      </w:pPr>
      <w:r>
        <w:rPr>
          <w:rFonts w:asciiTheme="majorHAnsi" w:hAnsiTheme="majorHAnsi" w:cstheme="majorHAnsi"/>
          <w:color w:val="000000" w:themeColor="text1"/>
          <w:lang w:val="en-US"/>
        </w:rPr>
        <w:t>families, educators, staff and management.</w:t>
      </w:r>
    </w:p>
    <w:p w14:paraId="3BB506C4" w14:textId="77777777" w:rsidR="009363AD" w:rsidRDefault="009363AD" w:rsidP="009363AD">
      <w:pPr>
        <w:spacing w:after="0" w:line="360" w:lineRule="auto"/>
        <w:rPr>
          <w:rFonts w:asciiTheme="majorHAnsi" w:hAnsiTheme="majorHAnsi" w:cstheme="majorHAnsi"/>
          <w:color w:val="000000" w:themeColor="text1"/>
          <w:lang w:val="en-US"/>
        </w:rPr>
      </w:pPr>
    </w:p>
    <w:p w14:paraId="7B4ACB5A" w14:textId="77777777" w:rsidR="009363AD" w:rsidRDefault="009363AD" w:rsidP="009363AD">
      <w:pPr>
        <w:spacing w:line="360" w:lineRule="auto"/>
        <w:rPr>
          <w:rFonts w:asciiTheme="majorHAnsi" w:hAnsiTheme="majorHAnsi" w:cs="Calibri"/>
        </w:rPr>
      </w:pPr>
    </w:p>
    <w:p w14:paraId="02966171" w14:textId="77777777" w:rsidR="002D06FA" w:rsidRDefault="002D06FA" w:rsidP="009363AD">
      <w:pPr>
        <w:spacing w:line="360" w:lineRule="auto"/>
        <w:rPr>
          <w:rFonts w:asciiTheme="majorHAnsi" w:hAnsiTheme="majorHAnsi" w:cs="Calibri"/>
        </w:rPr>
      </w:pPr>
    </w:p>
    <w:p w14:paraId="7F682ABC" w14:textId="77777777" w:rsidR="009363AD" w:rsidRDefault="009363AD" w:rsidP="009363AD">
      <w:pPr>
        <w:spacing w:after="0"/>
        <w:rPr>
          <w:rFonts w:asciiTheme="minorHAnsi" w:hAnsiTheme="minorHAnsi" w:cs="Arial"/>
          <w:sz w:val="24"/>
          <w:szCs w:val="24"/>
          <w:lang w:val="en-US"/>
        </w:rPr>
      </w:pPr>
      <w:r>
        <w:rPr>
          <w:rFonts w:cs="Arial"/>
          <w:sz w:val="24"/>
          <w:szCs w:val="24"/>
          <w:lang w:val="en-US"/>
        </w:rPr>
        <w:t>SOURCES</w:t>
      </w:r>
    </w:p>
    <w:p w14:paraId="5A3C75FE" w14:textId="77777777" w:rsidR="009363AD" w:rsidRDefault="009363AD" w:rsidP="009363AD">
      <w:pPr>
        <w:spacing w:after="0"/>
        <w:rPr>
          <w:rFonts w:cs="Arial"/>
          <w:sz w:val="24"/>
          <w:szCs w:val="24"/>
          <w:lang w:val="en-US"/>
        </w:rPr>
      </w:pPr>
    </w:p>
    <w:p w14:paraId="5C876950" w14:textId="77777777" w:rsidR="009363AD" w:rsidRPr="005D4605" w:rsidRDefault="009363AD" w:rsidP="009363AD">
      <w:pPr>
        <w:spacing w:after="0"/>
        <w:rPr>
          <w:rFonts w:asciiTheme="majorHAnsi" w:hAnsiTheme="majorHAnsi" w:cstheme="majorHAnsi"/>
          <w:sz w:val="20"/>
          <w:szCs w:val="20"/>
        </w:rPr>
      </w:pPr>
      <w:r w:rsidRPr="005D4605">
        <w:rPr>
          <w:rFonts w:asciiTheme="majorHAnsi" w:hAnsiTheme="majorHAnsi" w:cstheme="majorHAnsi"/>
          <w:sz w:val="20"/>
          <w:szCs w:val="20"/>
        </w:rPr>
        <w:t xml:space="preserve">Australian Children’s Education &amp; Care Quality Authority. (2021). </w:t>
      </w:r>
      <w:hyperlink r:id="rId8" w:history="1">
        <w:r w:rsidRPr="005D4605">
          <w:rPr>
            <w:rStyle w:val="Hyperlink"/>
            <w:rFonts w:asciiTheme="majorHAnsi" w:hAnsiTheme="majorHAnsi" w:cstheme="majorHAnsi"/>
            <w:i/>
            <w:iCs/>
            <w:sz w:val="20"/>
            <w:szCs w:val="20"/>
          </w:rPr>
          <w:t>Dealing with Medical Conditions in Children</w:t>
        </w:r>
      </w:hyperlink>
      <w:r w:rsidRPr="005D4605">
        <w:rPr>
          <w:rFonts w:asciiTheme="majorHAnsi" w:hAnsiTheme="majorHAnsi" w:cstheme="majorHAnsi"/>
          <w:sz w:val="20"/>
          <w:szCs w:val="20"/>
        </w:rPr>
        <w:t>. Policy Guidelines.</w:t>
      </w:r>
    </w:p>
    <w:p w14:paraId="51E00C4F" w14:textId="77777777" w:rsidR="009363AD" w:rsidRPr="005D4605" w:rsidRDefault="009363AD" w:rsidP="009363AD">
      <w:pPr>
        <w:spacing w:after="0"/>
        <w:rPr>
          <w:rFonts w:asciiTheme="majorHAnsi" w:hAnsiTheme="majorHAnsi" w:cstheme="minorBidi"/>
          <w:sz w:val="20"/>
          <w:szCs w:val="20"/>
        </w:rPr>
      </w:pPr>
      <w:r w:rsidRPr="005D4605">
        <w:rPr>
          <w:rFonts w:asciiTheme="majorHAnsi" w:hAnsiTheme="majorHAnsi" w:cstheme="majorHAnsi"/>
          <w:sz w:val="20"/>
          <w:szCs w:val="20"/>
        </w:rPr>
        <w:t xml:space="preserve">Australian Children’s Education &amp; Care Quality Authority. (2025). </w:t>
      </w:r>
      <w:hyperlink r:id="rId9" w:history="1">
        <w:r w:rsidRPr="005D4605">
          <w:rPr>
            <w:rStyle w:val="Hyperlink"/>
            <w:rFonts w:asciiTheme="majorHAnsi" w:hAnsiTheme="majorHAnsi" w:cstheme="majorHAnsi"/>
            <w:i/>
            <w:iCs/>
            <w:sz w:val="20"/>
            <w:szCs w:val="20"/>
          </w:rPr>
          <w:t>Guide to the National Quality Framework</w:t>
        </w:r>
      </w:hyperlink>
      <w:bookmarkStart w:id="9" w:name="_Hlk535241907"/>
    </w:p>
    <w:p w14:paraId="1B452245" w14:textId="77777777" w:rsidR="009363AD" w:rsidRPr="005D4605" w:rsidRDefault="009363AD" w:rsidP="009363AD">
      <w:pPr>
        <w:spacing w:after="0"/>
        <w:rPr>
          <w:rFonts w:asciiTheme="majorHAnsi" w:hAnsiTheme="majorHAnsi"/>
          <w:sz w:val="20"/>
          <w:szCs w:val="20"/>
        </w:rPr>
      </w:pPr>
      <w:r w:rsidRPr="005D4605">
        <w:rPr>
          <w:rFonts w:asciiTheme="majorHAnsi" w:hAnsiTheme="majorHAnsi"/>
          <w:sz w:val="21"/>
          <w:szCs w:val="21"/>
        </w:rPr>
        <w:t xml:space="preserve">Australian society of clinical immunology and allergy. ASCIA. </w:t>
      </w:r>
      <w:hyperlink r:id="rId10" w:history="1">
        <w:r w:rsidRPr="005D4605">
          <w:rPr>
            <w:rStyle w:val="Hyperlink"/>
            <w:rFonts w:asciiTheme="majorHAnsi" w:hAnsiTheme="majorHAnsi" w:cstheme="majorHAnsi"/>
            <w:sz w:val="20"/>
            <w:szCs w:val="20"/>
          </w:rPr>
          <w:t>https://www.allergy.org.au/hp/anaphylaxis/ascia-action-plan-for-anaphylaxis</w:t>
        </w:r>
      </w:hyperlink>
    </w:p>
    <w:p w14:paraId="4640764D" w14:textId="77777777" w:rsidR="009363AD" w:rsidRPr="005D4605" w:rsidRDefault="009363AD" w:rsidP="009363AD">
      <w:pPr>
        <w:spacing w:after="0"/>
        <w:rPr>
          <w:rFonts w:asciiTheme="majorHAnsi" w:hAnsiTheme="majorHAnsi"/>
          <w:sz w:val="20"/>
          <w:szCs w:val="20"/>
        </w:rPr>
      </w:pPr>
      <w:r w:rsidRPr="005D4605">
        <w:rPr>
          <w:rFonts w:asciiTheme="majorHAnsi" w:hAnsiTheme="majorHAnsi"/>
          <w:sz w:val="20"/>
          <w:szCs w:val="20"/>
        </w:rPr>
        <w:t xml:space="preserve">Australian Government Department of Education. (2022). </w:t>
      </w:r>
      <w:hyperlink r:id="rId11" w:history="1">
        <w:r w:rsidRPr="005D4605">
          <w:rPr>
            <w:rStyle w:val="Hyperlink"/>
            <w:rFonts w:asciiTheme="majorHAnsi" w:hAnsiTheme="majorHAnsi"/>
            <w:i/>
            <w:iCs/>
            <w:sz w:val="20"/>
            <w:szCs w:val="20"/>
          </w:rPr>
          <w:t>Belonging, Being and Becoming: The Early Years Learning Framework for Australia.</w:t>
        </w:r>
      </w:hyperlink>
      <w:r w:rsidRPr="005D4605">
        <w:rPr>
          <w:rFonts w:asciiTheme="majorHAnsi" w:hAnsiTheme="majorHAnsi"/>
          <w:i/>
          <w:iCs/>
          <w:sz w:val="20"/>
          <w:szCs w:val="20"/>
        </w:rPr>
        <w:t>V2.0.</w:t>
      </w:r>
    </w:p>
    <w:p w14:paraId="32073B85" w14:textId="77777777" w:rsidR="009363AD" w:rsidRPr="005D4605" w:rsidRDefault="009363AD" w:rsidP="009363AD">
      <w:pPr>
        <w:spacing w:after="0"/>
        <w:rPr>
          <w:rFonts w:asciiTheme="majorHAnsi" w:hAnsiTheme="majorHAnsi" w:cstheme="majorHAnsi"/>
          <w:sz w:val="20"/>
          <w:szCs w:val="20"/>
        </w:rPr>
      </w:pPr>
      <w:r w:rsidRPr="005D4605">
        <w:rPr>
          <w:rFonts w:asciiTheme="majorHAnsi" w:hAnsiTheme="majorHAnsi" w:cstheme="majorHAnsi"/>
          <w:sz w:val="20"/>
          <w:szCs w:val="20"/>
        </w:rPr>
        <w:t>Early Childhood Australia Code of Ethics. (2016).</w:t>
      </w:r>
    </w:p>
    <w:p w14:paraId="5A832519" w14:textId="77777777" w:rsidR="009363AD" w:rsidRPr="005D4605" w:rsidRDefault="009363AD" w:rsidP="009363AD">
      <w:pPr>
        <w:spacing w:after="0"/>
        <w:rPr>
          <w:rFonts w:asciiTheme="majorHAnsi" w:hAnsiTheme="majorHAnsi" w:cstheme="minorBidi"/>
          <w:color w:val="000000" w:themeColor="text1"/>
          <w:sz w:val="20"/>
          <w:szCs w:val="20"/>
        </w:rPr>
      </w:pPr>
      <w:r w:rsidRPr="005D4605">
        <w:rPr>
          <w:rFonts w:asciiTheme="majorHAnsi" w:hAnsiTheme="majorHAnsi"/>
          <w:iCs/>
          <w:color w:val="000000" w:themeColor="text1"/>
          <w:sz w:val="20"/>
          <w:szCs w:val="20"/>
        </w:rPr>
        <w:t>Education and Care Services National Law Act 2010</w:t>
      </w:r>
      <w:r w:rsidRPr="005D4605">
        <w:rPr>
          <w:rFonts w:asciiTheme="majorHAnsi" w:hAnsiTheme="majorHAnsi"/>
          <w:i/>
          <w:color w:val="000000" w:themeColor="text1"/>
          <w:sz w:val="20"/>
          <w:szCs w:val="20"/>
        </w:rPr>
        <w:t xml:space="preserve">. </w:t>
      </w:r>
      <w:r w:rsidRPr="005D4605">
        <w:rPr>
          <w:rFonts w:asciiTheme="majorHAnsi" w:hAnsiTheme="majorHAnsi"/>
          <w:color w:val="000000" w:themeColor="text1"/>
          <w:sz w:val="20"/>
          <w:szCs w:val="20"/>
        </w:rPr>
        <w:t>(Amended 2023).</w:t>
      </w:r>
    </w:p>
    <w:p w14:paraId="74330A5E" w14:textId="77777777" w:rsidR="009363AD" w:rsidRPr="005D4605" w:rsidRDefault="009363AD" w:rsidP="009363AD">
      <w:pPr>
        <w:spacing w:after="0"/>
        <w:ind w:left="520" w:hanging="517"/>
        <w:rPr>
          <w:rFonts w:asciiTheme="majorHAnsi" w:hAnsiTheme="majorHAnsi"/>
          <w:iCs/>
          <w:color w:val="000000" w:themeColor="text1"/>
          <w:sz w:val="20"/>
          <w:szCs w:val="20"/>
        </w:rPr>
      </w:pPr>
      <w:hyperlink r:id="rId12" w:history="1">
        <w:r w:rsidRPr="005D4605">
          <w:rPr>
            <w:rStyle w:val="Hyperlink"/>
            <w:rFonts w:asciiTheme="majorHAnsi" w:hAnsiTheme="majorHAnsi" w:cstheme="majorHAnsi"/>
            <w:sz w:val="20"/>
            <w:szCs w:val="20"/>
          </w:rPr>
          <w:t>Education and Care Services National Regulations</w:t>
        </w:r>
      </w:hyperlink>
      <w:r w:rsidRPr="005D4605">
        <w:rPr>
          <w:rFonts w:asciiTheme="majorHAnsi" w:hAnsiTheme="majorHAnsi" w:cstheme="majorHAnsi"/>
          <w:sz w:val="20"/>
          <w:szCs w:val="20"/>
        </w:rPr>
        <w:t xml:space="preserve">. (Amended 2023).     </w:t>
      </w:r>
    </w:p>
    <w:p w14:paraId="6521B3A1" w14:textId="77777777" w:rsidR="009363AD" w:rsidRPr="005D4605" w:rsidRDefault="009363AD" w:rsidP="009363AD">
      <w:pPr>
        <w:spacing w:after="0"/>
        <w:ind w:left="520" w:hanging="517"/>
        <w:rPr>
          <w:rStyle w:val="Hyperlink"/>
          <w:rFonts w:eastAsia="Times New Roman" w:cstheme="majorHAnsi"/>
          <w:i/>
          <w:lang w:eastAsia="en-GB"/>
        </w:rPr>
      </w:pPr>
      <w:r w:rsidRPr="005D4605">
        <w:rPr>
          <w:rFonts w:asciiTheme="majorHAnsi" w:eastAsia="Times New Roman" w:hAnsiTheme="majorHAnsi" w:cstheme="majorHAnsi"/>
          <w:sz w:val="20"/>
          <w:szCs w:val="20"/>
          <w:lang w:eastAsia="en-GB"/>
        </w:rPr>
        <w:t xml:space="preserve">National Health and Medical Research Council. (2024). </w:t>
      </w:r>
      <w:hyperlink r:id="rId13" w:history="1">
        <w:r w:rsidRPr="005D4605">
          <w:rPr>
            <w:rStyle w:val="Hyperlink"/>
            <w:rFonts w:asciiTheme="majorHAnsi" w:eastAsia="Times New Roman" w:hAnsiTheme="majorHAnsi" w:cstheme="majorHAnsi"/>
            <w:i/>
            <w:iCs/>
            <w:sz w:val="20"/>
            <w:szCs w:val="20"/>
            <w:lang w:eastAsia="en-GB"/>
          </w:rPr>
          <w:t>Staying Healthy: preventing infectious diseases in early</w:t>
        </w:r>
      </w:hyperlink>
    </w:p>
    <w:p w14:paraId="58F50E83" w14:textId="77777777" w:rsidR="009363AD" w:rsidRPr="005D4605" w:rsidRDefault="009363AD" w:rsidP="009363AD">
      <w:pPr>
        <w:spacing w:after="0"/>
        <w:ind w:left="520" w:hanging="517"/>
      </w:pPr>
      <w:hyperlink r:id="rId14" w:history="1">
        <w:r w:rsidRPr="005D4605">
          <w:rPr>
            <w:rStyle w:val="Hyperlink"/>
            <w:rFonts w:asciiTheme="majorHAnsi" w:eastAsia="Times New Roman" w:hAnsiTheme="majorHAnsi" w:cstheme="majorHAnsi"/>
            <w:i/>
            <w:iCs/>
            <w:sz w:val="20"/>
            <w:szCs w:val="20"/>
            <w:lang w:eastAsia="en-GB"/>
          </w:rPr>
          <w:t>childhood education and care services</w:t>
        </w:r>
      </w:hyperlink>
      <w:r w:rsidRPr="005D4605">
        <w:rPr>
          <w:rFonts w:asciiTheme="majorHAnsi" w:eastAsia="Times New Roman" w:hAnsiTheme="majorHAnsi" w:cstheme="majorHAnsi"/>
          <w:sz w:val="20"/>
          <w:szCs w:val="20"/>
          <w:lang w:eastAsia="en-GB"/>
        </w:rPr>
        <w:t xml:space="preserve"> (6th Ed.). NHMRC. Canberra. </w:t>
      </w:r>
    </w:p>
    <w:p w14:paraId="4C3AAE6D" w14:textId="77777777" w:rsidR="009363AD" w:rsidRPr="005D4605" w:rsidRDefault="009363AD" w:rsidP="009363AD">
      <w:pPr>
        <w:spacing w:after="0"/>
        <w:rPr>
          <w:rFonts w:asciiTheme="majorHAnsi" w:eastAsiaTheme="minorHAnsi" w:hAnsiTheme="majorHAnsi" w:cstheme="majorHAnsi"/>
          <w:sz w:val="20"/>
          <w:szCs w:val="20"/>
        </w:rPr>
      </w:pPr>
      <w:r w:rsidRPr="005D4605">
        <w:rPr>
          <w:rFonts w:asciiTheme="majorHAnsi" w:hAnsiTheme="majorHAnsi" w:cstheme="majorHAnsi"/>
          <w:sz w:val="20"/>
          <w:szCs w:val="20"/>
        </w:rPr>
        <w:t xml:space="preserve">NSW Department of Health:  </w:t>
      </w:r>
      <w:hyperlink r:id="rId15" w:history="1">
        <w:r w:rsidRPr="005D4605">
          <w:rPr>
            <w:rStyle w:val="Hyperlink"/>
            <w:rFonts w:asciiTheme="majorHAnsi" w:hAnsiTheme="majorHAnsi" w:cstheme="majorHAnsi"/>
            <w:sz w:val="20"/>
            <w:szCs w:val="20"/>
          </w:rPr>
          <w:t>www.health.nsw.gov.au</w:t>
        </w:r>
      </w:hyperlink>
      <w:r w:rsidRPr="005D4605">
        <w:rPr>
          <w:rFonts w:asciiTheme="majorHAnsi" w:hAnsiTheme="majorHAnsi" w:cstheme="majorHAnsi"/>
          <w:sz w:val="20"/>
          <w:szCs w:val="20"/>
        </w:rPr>
        <w:t xml:space="preserve"> </w:t>
      </w:r>
    </w:p>
    <w:p w14:paraId="02426896" w14:textId="77777777" w:rsidR="009363AD" w:rsidRPr="00FA44C0" w:rsidRDefault="009363AD" w:rsidP="009363AD">
      <w:pPr>
        <w:spacing w:after="0"/>
        <w:rPr>
          <w:rFonts w:asciiTheme="majorHAnsi" w:hAnsiTheme="majorHAnsi" w:cstheme="minorBidi"/>
          <w:bCs/>
          <w:sz w:val="20"/>
          <w:szCs w:val="24"/>
          <w:highlight w:val="cyan"/>
        </w:rPr>
      </w:pPr>
      <w:r w:rsidRPr="005D4605">
        <w:rPr>
          <w:rFonts w:asciiTheme="majorHAnsi" w:hAnsiTheme="majorHAnsi"/>
          <w:bCs/>
          <w:sz w:val="20"/>
          <w:szCs w:val="24"/>
        </w:rPr>
        <w:t>The Sydney Children’s Hospital Network (2020</w:t>
      </w:r>
      <w:r w:rsidRPr="00FA44C0">
        <w:rPr>
          <w:rFonts w:asciiTheme="majorHAnsi" w:hAnsiTheme="majorHAnsi"/>
          <w:bCs/>
          <w:sz w:val="20"/>
          <w:szCs w:val="24"/>
          <w:highlight w:val="cyan"/>
        </w:rPr>
        <w:t>)</w:t>
      </w:r>
    </w:p>
    <w:bookmarkEnd w:id="9"/>
    <w:p w14:paraId="2F2EFCEE" w14:textId="77777777" w:rsidR="009363AD" w:rsidRDefault="009363AD" w:rsidP="009363AD">
      <w:pPr>
        <w:spacing w:after="0" w:line="360" w:lineRule="auto"/>
        <w:rPr>
          <w:rFonts w:cs="Arial"/>
          <w:sz w:val="24"/>
          <w:szCs w:val="24"/>
        </w:rPr>
      </w:pPr>
      <w:r>
        <w:rPr>
          <w:rFonts w:cs="Arial"/>
          <w:sz w:val="24"/>
          <w:szCs w:val="24"/>
        </w:rPr>
        <w:t>REVIEW</w:t>
      </w:r>
    </w:p>
    <w:p w14:paraId="38AA1432" w14:textId="77777777" w:rsidR="009363AD" w:rsidRDefault="009363AD" w:rsidP="009363AD">
      <w:pPr>
        <w:spacing w:after="0" w:line="240" w:lineRule="auto"/>
        <w:rPr>
          <w:rFonts w:asciiTheme="majorHAnsi" w:hAnsiTheme="majorHAnsi" w:cs="Arial"/>
        </w:rPr>
      </w:pPr>
    </w:p>
    <w:tbl>
      <w:tblPr>
        <w:tblStyle w:val="TableGrid"/>
        <w:tblW w:w="8986" w:type="dxa"/>
        <w:tblInd w:w="0" w:type="dxa"/>
        <w:tblLook w:val="04A0" w:firstRow="1" w:lastRow="0" w:firstColumn="1" w:lastColumn="0" w:noHBand="0" w:noVBand="1"/>
      </w:tblPr>
      <w:tblGrid>
        <w:gridCol w:w="2405"/>
        <w:gridCol w:w="1956"/>
        <w:gridCol w:w="596"/>
        <w:gridCol w:w="1842"/>
        <w:gridCol w:w="851"/>
        <w:gridCol w:w="1336"/>
      </w:tblGrid>
      <w:tr w:rsidR="009363AD" w14:paraId="7B2A792F" w14:textId="77777777">
        <w:trPr>
          <w:trHeight w:val="574"/>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D5A4EB" w14:textId="77777777" w:rsidR="009363AD" w:rsidRDefault="009363AD">
            <w:pPr>
              <w:spacing w:after="0" w:line="240" w:lineRule="auto"/>
              <w:rPr>
                <w:rFonts w:ascii="Calibri Light" w:hAnsi="Calibri Light"/>
                <w:color w:val="000000" w:themeColor="text1"/>
                <w:sz w:val="24"/>
                <w:szCs w:val="24"/>
              </w:rPr>
            </w:pPr>
            <w:r>
              <w:rPr>
                <w:rFonts w:ascii="Calibri Light" w:hAnsi="Calibri Light"/>
                <w:color w:val="000000" w:themeColor="text1"/>
                <w:sz w:val="24"/>
                <w:szCs w:val="24"/>
              </w:rPr>
              <w:t>POLICY REVIEWED BY</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14:paraId="7224B4A5" w14:textId="665E7F15" w:rsidR="009363AD" w:rsidRDefault="00FA44C0">
            <w:pPr>
              <w:spacing w:after="0" w:line="240" w:lineRule="auto"/>
              <w:rPr>
                <w:rFonts w:asciiTheme="majorHAnsi" w:hAnsiTheme="majorHAnsi"/>
                <w:sz w:val="24"/>
                <w:szCs w:val="24"/>
              </w:rPr>
            </w:pPr>
            <w:r>
              <w:rPr>
                <w:rFonts w:asciiTheme="majorHAnsi" w:hAnsiTheme="majorHAnsi"/>
              </w:rPr>
              <w:t>Vicki Martin</w:t>
            </w:r>
          </w:p>
        </w:tc>
        <w:tc>
          <w:tcPr>
            <w:tcW w:w="2693" w:type="dxa"/>
            <w:gridSpan w:val="2"/>
            <w:tcBorders>
              <w:top w:val="single" w:sz="4" w:space="0" w:color="auto"/>
              <w:left w:val="single" w:sz="4" w:space="0" w:color="auto"/>
              <w:bottom w:val="single" w:sz="4" w:space="0" w:color="auto"/>
              <w:right w:val="single" w:sz="4" w:space="0" w:color="auto"/>
            </w:tcBorders>
            <w:vAlign w:val="center"/>
            <w:hideMark/>
          </w:tcPr>
          <w:p w14:paraId="0532FFBA" w14:textId="6263F653" w:rsidR="009363AD" w:rsidRDefault="00FA44C0">
            <w:pPr>
              <w:spacing w:after="0" w:line="240" w:lineRule="auto"/>
              <w:rPr>
                <w:rFonts w:ascii="Calibri Light" w:hAnsi="Calibri Light"/>
                <w:color w:val="000000" w:themeColor="text1"/>
                <w:sz w:val="24"/>
                <w:szCs w:val="24"/>
              </w:rPr>
            </w:pPr>
            <w:r>
              <w:rPr>
                <w:rFonts w:ascii="Calibri Light" w:hAnsi="Calibri Light"/>
                <w:color w:val="000000" w:themeColor="text1"/>
              </w:rPr>
              <w:t>Director</w:t>
            </w:r>
          </w:p>
        </w:tc>
        <w:tc>
          <w:tcPr>
            <w:tcW w:w="1336" w:type="dxa"/>
            <w:tcBorders>
              <w:top w:val="single" w:sz="4" w:space="0" w:color="auto"/>
              <w:left w:val="single" w:sz="4" w:space="0" w:color="auto"/>
              <w:bottom w:val="single" w:sz="4" w:space="0" w:color="auto"/>
              <w:right w:val="single" w:sz="4" w:space="0" w:color="auto"/>
            </w:tcBorders>
            <w:vAlign w:val="center"/>
            <w:hideMark/>
          </w:tcPr>
          <w:p w14:paraId="108937B3" w14:textId="3A2831FA" w:rsidR="009363AD" w:rsidRDefault="00FA44C0">
            <w:pPr>
              <w:spacing w:after="0" w:line="240" w:lineRule="auto"/>
              <w:jc w:val="center"/>
              <w:rPr>
                <w:rFonts w:asciiTheme="majorHAnsi" w:hAnsiTheme="majorHAnsi"/>
                <w:sz w:val="24"/>
                <w:szCs w:val="24"/>
              </w:rPr>
            </w:pPr>
            <w:r>
              <w:rPr>
                <w:rFonts w:asciiTheme="majorHAnsi" w:hAnsiTheme="majorHAnsi"/>
              </w:rPr>
              <w:t>28/10/25</w:t>
            </w:r>
          </w:p>
        </w:tc>
      </w:tr>
      <w:tr w:rsidR="009363AD" w14:paraId="0073E306" w14:textId="77777777">
        <w:trPr>
          <w:trHeight w:val="574"/>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77F1E4" w14:textId="77777777" w:rsidR="009363AD" w:rsidRDefault="009363AD">
            <w:pPr>
              <w:spacing w:after="0" w:line="240" w:lineRule="auto"/>
              <w:rPr>
                <w:rFonts w:ascii="Calibri Light" w:hAnsi="Calibri Light"/>
                <w:color w:val="000000" w:themeColor="text1"/>
                <w:sz w:val="24"/>
                <w:szCs w:val="24"/>
              </w:rPr>
            </w:pPr>
            <w:r>
              <w:rPr>
                <w:rFonts w:ascii="Calibri Light" w:hAnsi="Calibri Light"/>
                <w:color w:val="000000" w:themeColor="text1"/>
                <w:sz w:val="24"/>
                <w:szCs w:val="24"/>
              </w:rPr>
              <w:t>POLICY REVIEWED</w:t>
            </w:r>
          </w:p>
        </w:tc>
        <w:tc>
          <w:tcPr>
            <w:tcW w:w="19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878E5F" w14:textId="77777777" w:rsidR="009363AD" w:rsidRDefault="009363AD">
            <w:pPr>
              <w:spacing w:after="0" w:line="240" w:lineRule="auto"/>
              <w:rPr>
                <w:rFonts w:ascii="Calibri Light" w:hAnsi="Calibri Light"/>
                <w:color w:val="000000" w:themeColor="text1"/>
                <w:sz w:val="24"/>
                <w:szCs w:val="24"/>
              </w:rPr>
            </w:pPr>
            <w:r>
              <w:rPr>
                <w:rFonts w:asciiTheme="majorHAnsi" w:hAnsiTheme="majorHAnsi"/>
                <w:sz w:val="24"/>
                <w:szCs w:val="24"/>
              </w:rPr>
              <w:t>APRIL 2025</w:t>
            </w:r>
          </w:p>
        </w:tc>
        <w:tc>
          <w:tcPr>
            <w:tcW w:w="243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6DA47C" w14:textId="77777777" w:rsidR="009363AD" w:rsidRDefault="009363AD">
            <w:pPr>
              <w:spacing w:after="0" w:line="240" w:lineRule="auto"/>
              <w:rPr>
                <w:rFonts w:ascii="Calibri Light" w:hAnsi="Calibri Light"/>
                <w:color w:val="000000" w:themeColor="text1"/>
                <w:sz w:val="24"/>
                <w:szCs w:val="24"/>
              </w:rPr>
            </w:pPr>
            <w:r>
              <w:rPr>
                <w:rFonts w:ascii="Calibri Light" w:hAnsi="Calibri Light"/>
                <w:color w:val="000000" w:themeColor="text1"/>
                <w:sz w:val="24"/>
                <w:szCs w:val="24"/>
              </w:rPr>
              <w:t>NEXT REVIEW DATE</w:t>
            </w:r>
          </w:p>
        </w:tc>
        <w:tc>
          <w:tcPr>
            <w:tcW w:w="21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4BF7F2" w14:textId="77777777" w:rsidR="009363AD" w:rsidRDefault="009363AD">
            <w:pPr>
              <w:spacing w:after="0" w:line="240" w:lineRule="auto"/>
              <w:rPr>
                <w:rFonts w:ascii="Calibri Light" w:hAnsi="Calibri Light"/>
                <w:color w:val="000000" w:themeColor="text1"/>
                <w:sz w:val="24"/>
                <w:szCs w:val="24"/>
              </w:rPr>
            </w:pPr>
            <w:r>
              <w:rPr>
                <w:rFonts w:asciiTheme="majorHAnsi" w:hAnsiTheme="majorHAnsi"/>
                <w:sz w:val="24"/>
                <w:szCs w:val="24"/>
              </w:rPr>
              <w:t>APRIL 2026</w:t>
            </w:r>
          </w:p>
        </w:tc>
      </w:tr>
      <w:tr w:rsidR="009363AD" w14:paraId="50B136B0" w14:textId="77777777">
        <w:trPr>
          <w:trHeight w:val="550"/>
        </w:trPr>
        <w:tc>
          <w:tcPr>
            <w:tcW w:w="2405" w:type="dxa"/>
            <w:tcBorders>
              <w:top w:val="single" w:sz="4" w:space="0" w:color="auto"/>
              <w:left w:val="single" w:sz="4" w:space="0" w:color="auto"/>
              <w:bottom w:val="single" w:sz="4" w:space="0" w:color="auto"/>
              <w:right w:val="single" w:sz="4" w:space="0" w:color="auto"/>
            </w:tcBorders>
            <w:vAlign w:val="center"/>
            <w:hideMark/>
          </w:tcPr>
          <w:p w14:paraId="78D90410" w14:textId="77777777" w:rsidR="009363AD" w:rsidRDefault="009363AD">
            <w:pPr>
              <w:spacing w:after="0" w:line="240" w:lineRule="auto"/>
              <w:rPr>
                <w:rFonts w:ascii="Calibri Light" w:hAnsi="Calibri Light"/>
                <w:color w:val="000000" w:themeColor="text1"/>
                <w:sz w:val="24"/>
                <w:szCs w:val="24"/>
              </w:rPr>
            </w:pPr>
            <w:r>
              <w:rPr>
                <w:rFonts w:ascii="Calibri Light" w:hAnsi="Calibri Light"/>
                <w:color w:val="000000" w:themeColor="text1"/>
                <w:sz w:val="24"/>
                <w:szCs w:val="24"/>
              </w:rPr>
              <w:t>VERSION NUMBER</w:t>
            </w:r>
          </w:p>
        </w:tc>
        <w:tc>
          <w:tcPr>
            <w:tcW w:w="6581" w:type="dxa"/>
            <w:gridSpan w:val="5"/>
            <w:tcBorders>
              <w:top w:val="single" w:sz="4" w:space="0" w:color="auto"/>
              <w:left w:val="single" w:sz="4" w:space="0" w:color="auto"/>
              <w:bottom w:val="single" w:sz="4" w:space="0" w:color="auto"/>
              <w:right w:val="single" w:sz="4" w:space="0" w:color="auto"/>
            </w:tcBorders>
            <w:vAlign w:val="center"/>
            <w:hideMark/>
          </w:tcPr>
          <w:p w14:paraId="387DE46F" w14:textId="46A5CF23" w:rsidR="009363AD" w:rsidRPr="005D4605" w:rsidRDefault="00FA44C0">
            <w:pPr>
              <w:spacing w:after="0" w:line="240" w:lineRule="auto"/>
              <w:rPr>
                <w:rFonts w:ascii="Calibri Light" w:hAnsi="Calibri Light"/>
              </w:rPr>
            </w:pPr>
            <w:r w:rsidRPr="005D4605">
              <w:rPr>
                <w:rFonts w:ascii="Calibri Light" w:hAnsi="Calibri Light"/>
                <w:sz w:val="24"/>
                <w:szCs w:val="24"/>
              </w:rPr>
              <w:t>28/10/25</w:t>
            </w:r>
          </w:p>
        </w:tc>
      </w:tr>
      <w:tr w:rsidR="009363AD" w14:paraId="626A6B93" w14:textId="77777777">
        <w:trPr>
          <w:trHeight w:val="778"/>
        </w:trPr>
        <w:tc>
          <w:tcPr>
            <w:tcW w:w="2405" w:type="dxa"/>
            <w:tcBorders>
              <w:top w:val="single" w:sz="4" w:space="0" w:color="auto"/>
              <w:left w:val="single" w:sz="4" w:space="0" w:color="auto"/>
              <w:bottom w:val="single" w:sz="4" w:space="0" w:color="auto"/>
              <w:right w:val="single" w:sz="4" w:space="0" w:color="auto"/>
            </w:tcBorders>
            <w:vAlign w:val="center"/>
            <w:hideMark/>
          </w:tcPr>
          <w:p w14:paraId="398BD8E7" w14:textId="77777777" w:rsidR="009363AD" w:rsidRDefault="009363AD">
            <w:pPr>
              <w:spacing w:after="0" w:line="240" w:lineRule="auto"/>
              <w:jc w:val="center"/>
              <w:rPr>
                <w:rFonts w:asciiTheme="majorHAnsi" w:hAnsiTheme="majorHAnsi"/>
              </w:rPr>
            </w:pPr>
            <w:r>
              <w:rPr>
                <w:rFonts w:ascii="Calibri Light" w:hAnsi="Calibri Light"/>
                <w:color w:val="000000" w:themeColor="text1"/>
                <w:sz w:val="24"/>
                <w:szCs w:val="24"/>
              </w:rPr>
              <w:t>MODIFICATIONS</w:t>
            </w:r>
          </w:p>
        </w:tc>
        <w:tc>
          <w:tcPr>
            <w:tcW w:w="6581" w:type="dxa"/>
            <w:gridSpan w:val="5"/>
            <w:tcBorders>
              <w:top w:val="single" w:sz="4" w:space="0" w:color="auto"/>
              <w:left w:val="single" w:sz="4" w:space="0" w:color="auto"/>
              <w:bottom w:val="single" w:sz="4" w:space="0" w:color="auto"/>
              <w:right w:val="single" w:sz="4" w:space="0" w:color="auto"/>
            </w:tcBorders>
            <w:vAlign w:val="center"/>
            <w:hideMark/>
          </w:tcPr>
          <w:p w14:paraId="450CDD06" w14:textId="77777777" w:rsidR="009363AD" w:rsidRPr="005D4605" w:rsidRDefault="009363AD" w:rsidP="00FA44C0">
            <w:pPr>
              <w:pStyle w:val="ListParagraph"/>
              <w:numPr>
                <w:ilvl w:val="0"/>
                <w:numId w:val="24"/>
              </w:numPr>
              <w:spacing w:after="0" w:line="240" w:lineRule="auto"/>
              <w:rPr>
                <w:rFonts w:ascii="Calibri Light" w:hAnsi="Calibri Light"/>
              </w:rPr>
            </w:pPr>
            <w:r w:rsidRPr="005D4605">
              <w:rPr>
                <w:rFonts w:ascii="Calibri Light" w:hAnsi="Calibri Light"/>
              </w:rPr>
              <w:t>annual policy maintenance</w:t>
            </w:r>
          </w:p>
          <w:p w14:paraId="1988177C" w14:textId="77777777" w:rsidR="009363AD" w:rsidRPr="005D4605" w:rsidRDefault="009363AD" w:rsidP="00FA44C0">
            <w:pPr>
              <w:pStyle w:val="ListParagraph"/>
              <w:numPr>
                <w:ilvl w:val="0"/>
                <w:numId w:val="24"/>
              </w:numPr>
              <w:spacing w:after="0" w:line="240" w:lineRule="auto"/>
              <w:rPr>
                <w:rFonts w:ascii="Calibri Light" w:hAnsi="Calibri Light"/>
              </w:rPr>
            </w:pPr>
            <w:r w:rsidRPr="005D4605">
              <w:rPr>
                <w:rFonts w:ascii="Calibri Light" w:hAnsi="Calibri Light"/>
              </w:rPr>
              <w:t>additional information added- definition of medication</w:t>
            </w:r>
          </w:p>
          <w:p w14:paraId="14F99D88" w14:textId="77777777" w:rsidR="009363AD" w:rsidRPr="005D4605" w:rsidRDefault="009363AD" w:rsidP="00FA44C0">
            <w:pPr>
              <w:pStyle w:val="ListParagraph"/>
              <w:numPr>
                <w:ilvl w:val="0"/>
                <w:numId w:val="24"/>
              </w:numPr>
              <w:spacing w:after="0" w:line="240" w:lineRule="auto"/>
              <w:rPr>
                <w:rFonts w:ascii="Calibri Light" w:hAnsi="Calibri Light"/>
              </w:rPr>
            </w:pPr>
            <w:r w:rsidRPr="005D4605">
              <w:rPr>
                <w:rFonts w:ascii="Calibri Light" w:hAnsi="Calibri Light"/>
              </w:rPr>
              <w:t xml:space="preserve">additional information added- re: incorrect administration of medication </w:t>
            </w:r>
          </w:p>
          <w:p w14:paraId="471D27B3" w14:textId="77777777" w:rsidR="009363AD" w:rsidRPr="005D4605" w:rsidRDefault="009363AD" w:rsidP="00FA44C0">
            <w:pPr>
              <w:pStyle w:val="ListParagraph"/>
              <w:numPr>
                <w:ilvl w:val="0"/>
                <w:numId w:val="24"/>
              </w:numPr>
              <w:spacing w:after="0" w:line="240" w:lineRule="auto"/>
              <w:rPr>
                <w:rFonts w:ascii="Calibri Light" w:hAnsi="Calibri Light"/>
              </w:rPr>
            </w:pPr>
            <w:r w:rsidRPr="005D4605">
              <w:rPr>
                <w:rFonts w:ascii="Calibri Light" w:hAnsi="Calibri Light"/>
              </w:rPr>
              <w:t xml:space="preserve">added section for </w:t>
            </w:r>
            <w:proofErr w:type="gramStart"/>
            <w:r w:rsidRPr="005D4605">
              <w:rPr>
                <w:rFonts w:ascii="Calibri Light" w:hAnsi="Calibri Light"/>
              </w:rPr>
              <w:t>over the counter</w:t>
            </w:r>
            <w:proofErr w:type="gramEnd"/>
            <w:r w:rsidRPr="005D4605">
              <w:rPr>
                <w:rFonts w:ascii="Calibri Light" w:hAnsi="Calibri Light"/>
              </w:rPr>
              <w:t xml:space="preserve"> medication</w:t>
            </w:r>
          </w:p>
          <w:p w14:paraId="4488C7D5" w14:textId="77777777" w:rsidR="009363AD" w:rsidRPr="005D4605" w:rsidRDefault="009363AD" w:rsidP="00FA44C0">
            <w:pPr>
              <w:pStyle w:val="ListParagraph"/>
              <w:numPr>
                <w:ilvl w:val="0"/>
                <w:numId w:val="24"/>
              </w:numPr>
              <w:spacing w:after="0" w:line="240" w:lineRule="auto"/>
              <w:rPr>
                <w:rFonts w:ascii="Calibri Light" w:hAnsi="Calibri Light"/>
                <w:i/>
                <w:iCs/>
              </w:rPr>
            </w:pPr>
            <w:r w:rsidRPr="005D4605">
              <w:rPr>
                <w:rFonts w:ascii="Calibri Light" w:hAnsi="Calibri Light"/>
              </w:rPr>
              <w:t xml:space="preserve">added information- </w:t>
            </w:r>
            <w:r w:rsidRPr="005D4605">
              <w:rPr>
                <w:rFonts w:ascii="Calibri Light" w:hAnsi="Calibri Light"/>
                <w:i/>
                <w:iCs/>
              </w:rPr>
              <w:t xml:space="preserve">Medications kept at Service </w:t>
            </w:r>
          </w:p>
          <w:p w14:paraId="2247A17B" w14:textId="77777777" w:rsidR="009363AD" w:rsidRPr="005D4605" w:rsidRDefault="009363AD" w:rsidP="00FA44C0">
            <w:pPr>
              <w:pStyle w:val="ListParagraph"/>
              <w:numPr>
                <w:ilvl w:val="0"/>
                <w:numId w:val="24"/>
              </w:numPr>
              <w:spacing w:after="0" w:line="240" w:lineRule="auto"/>
              <w:rPr>
                <w:rFonts w:ascii="Calibri Light" w:hAnsi="Calibri Light"/>
              </w:rPr>
            </w:pPr>
            <w:r w:rsidRPr="005D4605">
              <w:rPr>
                <w:rFonts w:ascii="Calibri Light" w:hAnsi="Calibri Light"/>
              </w:rPr>
              <w:t>sources checked for currency and updated as required</w:t>
            </w:r>
          </w:p>
          <w:p w14:paraId="0C6A86BB" w14:textId="77777777" w:rsidR="00FA44C0" w:rsidRPr="005D4605" w:rsidRDefault="00FA44C0" w:rsidP="00FA44C0">
            <w:pPr>
              <w:pStyle w:val="ListParagraph"/>
              <w:numPr>
                <w:ilvl w:val="0"/>
                <w:numId w:val="24"/>
              </w:numPr>
              <w:spacing w:after="0" w:line="240" w:lineRule="auto"/>
              <w:rPr>
                <w:rFonts w:ascii="Calibri Light" w:hAnsi="Calibri Light"/>
              </w:rPr>
            </w:pPr>
            <w:r w:rsidRPr="005D4605">
              <w:rPr>
                <w:rFonts w:ascii="Calibri Light" w:hAnsi="Calibri Light"/>
              </w:rPr>
              <w:t>annual policy review</w:t>
            </w:r>
          </w:p>
          <w:p w14:paraId="6DBF6143" w14:textId="77777777" w:rsidR="00FA44C0" w:rsidRPr="005D4605" w:rsidRDefault="00FA44C0" w:rsidP="00FA44C0">
            <w:pPr>
              <w:pStyle w:val="ListParagraph"/>
              <w:numPr>
                <w:ilvl w:val="0"/>
                <w:numId w:val="24"/>
              </w:numPr>
              <w:spacing w:after="0" w:line="240" w:lineRule="auto"/>
              <w:rPr>
                <w:rFonts w:ascii="Calibri Light" w:hAnsi="Calibri Light"/>
              </w:rPr>
            </w:pPr>
            <w:r w:rsidRPr="005D4605">
              <w:rPr>
                <w:rFonts w:ascii="Calibri Light" w:hAnsi="Calibri Light"/>
              </w:rPr>
              <w:t>removal of reference to Sick Child Policy</w:t>
            </w:r>
          </w:p>
          <w:p w14:paraId="6203436B" w14:textId="77777777" w:rsidR="00FA44C0" w:rsidRPr="005D4605" w:rsidRDefault="00FA44C0" w:rsidP="00FA44C0">
            <w:pPr>
              <w:pStyle w:val="ListParagraph"/>
              <w:numPr>
                <w:ilvl w:val="0"/>
                <w:numId w:val="24"/>
              </w:numPr>
              <w:spacing w:after="0" w:line="240" w:lineRule="auto"/>
              <w:rPr>
                <w:rFonts w:ascii="Calibri Light" w:hAnsi="Calibri Light"/>
              </w:rPr>
            </w:pPr>
            <w:r w:rsidRPr="005D4605">
              <w:rPr>
                <w:rFonts w:ascii="Calibri Light" w:hAnsi="Calibri Light"/>
              </w:rPr>
              <w:t>information required on administration of medication record expanded</w:t>
            </w:r>
          </w:p>
          <w:p w14:paraId="4E670CFF" w14:textId="323E5848" w:rsidR="00FA44C0" w:rsidRPr="005D4605" w:rsidRDefault="00FA44C0" w:rsidP="00FA44C0">
            <w:pPr>
              <w:pStyle w:val="ListParagraph"/>
              <w:numPr>
                <w:ilvl w:val="0"/>
                <w:numId w:val="24"/>
              </w:numPr>
              <w:spacing w:after="0" w:line="240" w:lineRule="auto"/>
              <w:rPr>
                <w:rFonts w:ascii="Calibri Light" w:hAnsi="Calibri Light"/>
              </w:rPr>
            </w:pPr>
            <w:r w:rsidRPr="005D4605">
              <w:rPr>
                <w:rFonts w:ascii="Calibri Light" w:hAnsi="Calibri Light"/>
              </w:rPr>
              <w:t>sources checked for currency and updated as required</w:t>
            </w:r>
          </w:p>
        </w:tc>
      </w:tr>
    </w:tbl>
    <w:p w14:paraId="29FE7376" w14:textId="61419A30" w:rsidR="005C0530" w:rsidRPr="00F21DA0" w:rsidRDefault="005C0530" w:rsidP="00FA44C0">
      <w:pPr>
        <w:ind w:left="720"/>
        <w:rPr>
          <w:rFonts w:ascii="Tunga" w:eastAsia="SymbolMT" w:hAnsi="Tunga" w:cs="Tunga"/>
          <w:sz w:val="28"/>
          <w:szCs w:val="28"/>
          <w:lang w:eastAsia="en-AU"/>
        </w:rPr>
      </w:pPr>
    </w:p>
    <w:sectPr w:rsidR="005C0530" w:rsidRPr="00F21DA0">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57664" w14:textId="77777777" w:rsidR="004B59D9" w:rsidRDefault="004B59D9" w:rsidP="002D4180">
      <w:pPr>
        <w:spacing w:after="0" w:line="240" w:lineRule="auto"/>
      </w:pPr>
      <w:r>
        <w:separator/>
      </w:r>
    </w:p>
  </w:endnote>
  <w:endnote w:type="continuationSeparator" w:id="0">
    <w:p w14:paraId="053265F2" w14:textId="77777777" w:rsidR="004B59D9" w:rsidRDefault="004B59D9"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44C48" w14:textId="77777777" w:rsidR="002D4180" w:rsidRDefault="002D4180">
    <w:pPr>
      <w:pStyle w:val="Footer"/>
    </w:pPr>
    <w:r>
      <w:t xml:space="preserve">Page | </w:t>
    </w:r>
    <w:r>
      <w:fldChar w:fldCharType="begin"/>
    </w:r>
    <w:r>
      <w:instrText xml:space="preserve"> PAGE   \* MERGEFORMAT </w:instrText>
    </w:r>
    <w:r>
      <w:fldChar w:fldCharType="separate"/>
    </w:r>
    <w:r w:rsidR="00AD266B">
      <w:rPr>
        <w:noProof/>
      </w:rPr>
      <w:t>10</w:t>
    </w:r>
    <w:r>
      <w:rPr>
        <w:noProof/>
      </w:rPr>
      <w:fldChar w:fldCharType="end"/>
    </w:r>
  </w:p>
  <w:p w14:paraId="754F666E" w14:textId="77777777" w:rsidR="002D4180" w:rsidRDefault="002D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222C0" w14:textId="77777777" w:rsidR="004B59D9" w:rsidRDefault="004B59D9" w:rsidP="002D4180">
      <w:pPr>
        <w:spacing w:after="0" w:line="240" w:lineRule="auto"/>
      </w:pPr>
      <w:r>
        <w:separator/>
      </w:r>
    </w:p>
  </w:footnote>
  <w:footnote w:type="continuationSeparator" w:id="0">
    <w:p w14:paraId="6C3ECE95" w14:textId="77777777" w:rsidR="004B59D9" w:rsidRDefault="004B59D9" w:rsidP="002D41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8A0"/>
    <w:multiLevelType w:val="hybridMultilevel"/>
    <w:tmpl w:val="1A7A3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DF0C08"/>
    <w:multiLevelType w:val="hybridMultilevel"/>
    <w:tmpl w:val="64D24292"/>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EA410A"/>
    <w:multiLevelType w:val="hybridMultilevel"/>
    <w:tmpl w:val="DB9EDDAE"/>
    <w:lvl w:ilvl="0" w:tplc="66B248E2">
      <w:numFmt w:val="bullet"/>
      <w:lvlText w:val="•"/>
      <w:lvlJc w:val="left"/>
      <w:pPr>
        <w:ind w:left="360" w:hanging="360"/>
      </w:pPr>
      <w:rPr>
        <w:rFonts w:ascii="Calibri Light" w:eastAsiaTheme="minorEastAsia" w:hAnsi="Calibri Light"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04A6236"/>
    <w:multiLevelType w:val="hybridMultilevel"/>
    <w:tmpl w:val="00C000C4"/>
    <w:lvl w:ilvl="0" w:tplc="66B248E2">
      <w:numFmt w:val="bullet"/>
      <w:lvlText w:val="•"/>
      <w:lvlJc w:val="left"/>
      <w:pPr>
        <w:ind w:left="360" w:hanging="360"/>
      </w:pPr>
      <w:rPr>
        <w:rFonts w:ascii="Calibri Light" w:eastAsiaTheme="minorEastAsia" w:hAnsi="Calibri Light"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206A3B93"/>
    <w:multiLevelType w:val="hybridMultilevel"/>
    <w:tmpl w:val="6DCE049E"/>
    <w:lvl w:ilvl="0" w:tplc="66B248E2">
      <w:numFmt w:val="bullet"/>
      <w:lvlText w:val="•"/>
      <w:lvlJc w:val="left"/>
      <w:pPr>
        <w:ind w:left="360" w:hanging="360"/>
      </w:pPr>
      <w:rPr>
        <w:rFonts w:ascii="Calibri Light" w:eastAsiaTheme="minorEastAsia" w:hAnsi="Calibri Light"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1BC71B0"/>
    <w:multiLevelType w:val="hybridMultilevel"/>
    <w:tmpl w:val="698A4080"/>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6920AA"/>
    <w:multiLevelType w:val="hybridMultilevel"/>
    <w:tmpl w:val="E430B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160F32"/>
    <w:multiLevelType w:val="hybridMultilevel"/>
    <w:tmpl w:val="67F477DC"/>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2C6F5837"/>
    <w:multiLevelType w:val="hybridMultilevel"/>
    <w:tmpl w:val="ED20761C"/>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35F5418B"/>
    <w:multiLevelType w:val="hybridMultilevel"/>
    <w:tmpl w:val="6F744330"/>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3CB24A9B"/>
    <w:multiLevelType w:val="hybridMultilevel"/>
    <w:tmpl w:val="B04E0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FC3973"/>
    <w:multiLevelType w:val="hybridMultilevel"/>
    <w:tmpl w:val="56321CC0"/>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40CB670D"/>
    <w:multiLevelType w:val="hybridMultilevel"/>
    <w:tmpl w:val="5316D910"/>
    <w:lvl w:ilvl="0" w:tplc="66B248E2">
      <w:numFmt w:val="bullet"/>
      <w:lvlText w:val="•"/>
      <w:lvlJc w:val="left"/>
      <w:pPr>
        <w:ind w:left="360" w:hanging="360"/>
      </w:pPr>
      <w:rPr>
        <w:rFonts w:ascii="Calibri Light" w:eastAsiaTheme="minorEastAsia" w:hAnsi="Calibri Light"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43CC2EE5"/>
    <w:multiLevelType w:val="hybridMultilevel"/>
    <w:tmpl w:val="C18A663A"/>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49021806"/>
    <w:multiLevelType w:val="hybridMultilevel"/>
    <w:tmpl w:val="ACE43188"/>
    <w:lvl w:ilvl="0" w:tplc="80DACDB2">
      <w:numFmt w:val="bullet"/>
      <w:lvlText w:val="-"/>
      <w:lvlJc w:val="left"/>
      <w:pPr>
        <w:ind w:left="1080" w:hanging="360"/>
      </w:pPr>
      <w:rPr>
        <w:rFonts w:ascii="Tunga" w:eastAsia="Calibri" w:hAnsi="Tunga" w:cs="Tunga"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3C85D93"/>
    <w:multiLevelType w:val="hybridMultilevel"/>
    <w:tmpl w:val="1A84BB70"/>
    <w:lvl w:ilvl="0" w:tplc="66B248E2">
      <w:numFmt w:val="bullet"/>
      <w:lvlText w:val="•"/>
      <w:lvlJc w:val="left"/>
      <w:pPr>
        <w:ind w:left="360" w:hanging="360"/>
      </w:pPr>
      <w:rPr>
        <w:rFonts w:ascii="Calibri Light" w:eastAsiaTheme="minorEastAsia" w:hAnsi="Calibri Light"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555725FA"/>
    <w:multiLevelType w:val="hybridMultilevel"/>
    <w:tmpl w:val="364C7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5E92397"/>
    <w:multiLevelType w:val="hybridMultilevel"/>
    <w:tmpl w:val="4420D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52E65FE"/>
    <w:multiLevelType w:val="hybridMultilevel"/>
    <w:tmpl w:val="0DC0DFD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22" w15:restartNumberingAfterBreak="0">
    <w:nsid w:val="765F7665"/>
    <w:multiLevelType w:val="hybridMultilevel"/>
    <w:tmpl w:val="8C2852EC"/>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cs="Times New Roman" w:hint="default"/>
      </w:rPr>
    </w:lvl>
    <w:lvl w:ilvl="2" w:tplc="66B248E2">
      <w:numFmt w:val="bullet"/>
      <w:lvlText w:val="•"/>
      <w:lvlJc w:val="left"/>
      <w:pPr>
        <w:ind w:left="1800" w:hanging="360"/>
      </w:pPr>
      <w:rPr>
        <w:rFonts w:ascii="Calibri Light" w:eastAsiaTheme="minorEastAsia" w:hAnsi="Calibri Light" w:cstheme="minorBidi"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780E7180"/>
    <w:multiLevelType w:val="hybridMultilevel"/>
    <w:tmpl w:val="521447FE"/>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16cid:durableId="346758286">
    <w:abstractNumId w:val="21"/>
  </w:num>
  <w:num w:numId="2" w16cid:durableId="1799103650">
    <w:abstractNumId w:val="8"/>
  </w:num>
  <w:num w:numId="3" w16cid:durableId="921379557">
    <w:abstractNumId w:val="24"/>
  </w:num>
  <w:num w:numId="4" w16cid:durableId="193076524">
    <w:abstractNumId w:val="1"/>
  </w:num>
  <w:num w:numId="5" w16cid:durableId="296226436">
    <w:abstractNumId w:val="3"/>
  </w:num>
  <w:num w:numId="6" w16cid:durableId="252474850">
    <w:abstractNumId w:val="12"/>
  </w:num>
  <w:num w:numId="7" w16cid:durableId="426393101">
    <w:abstractNumId w:val="16"/>
  </w:num>
  <w:num w:numId="8" w16cid:durableId="1181043935">
    <w:abstractNumId w:val="7"/>
  </w:num>
  <w:num w:numId="9" w16cid:durableId="778067468">
    <w:abstractNumId w:val="23"/>
  </w:num>
  <w:num w:numId="10" w16cid:durableId="318660446">
    <w:abstractNumId w:val="19"/>
  </w:num>
  <w:num w:numId="11" w16cid:durableId="1973822076">
    <w:abstractNumId w:val="18"/>
  </w:num>
  <w:num w:numId="12" w16cid:durableId="1881237331">
    <w:abstractNumId w:val="0"/>
  </w:num>
  <w:num w:numId="13" w16cid:durableId="1779527063">
    <w:abstractNumId w:val="15"/>
  </w:num>
  <w:num w:numId="14" w16cid:durableId="361829171">
    <w:abstractNumId w:val="13"/>
  </w:num>
  <w:num w:numId="15" w16cid:durableId="155001281">
    <w:abstractNumId w:val="22"/>
  </w:num>
  <w:num w:numId="16" w16cid:durableId="839781568">
    <w:abstractNumId w:val="5"/>
  </w:num>
  <w:num w:numId="17" w16cid:durableId="2067683028">
    <w:abstractNumId w:val="11"/>
  </w:num>
  <w:num w:numId="18" w16cid:durableId="1327245616">
    <w:abstractNumId w:val="14"/>
  </w:num>
  <w:num w:numId="19" w16cid:durableId="1340499440">
    <w:abstractNumId w:val="6"/>
  </w:num>
  <w:num w:numId="20" w16cid:durableId="1228761581">
    <w:abstractNumId w:val="4"/>
  </w:num>
  <w:num w:numId="21" w16cid:durableId="425812273">
    <w:abstractNumId w:val="9"/>
  </w:num>
  <w:num w:numId="22" w16cid:durableId="120463209">
    <w:abstractNumId w:val="20"/>
  </w:num>
  <w:num w:numId="23" w16cid:durableId="1795438559">
    <w:abstractNumId w:val="10"/>
  </w:num>
  <w:num w:numId="24" w16cid:durableId="2005744811">
    <w:abstractNumId w:val="17"/>
  </w:num>
  <w:num w:numId="25" w16cid:durableId="1248808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FB9"/>
    <w:rsid w:val="000334E9"/>
    <w:rsid w:val="00070B10"/>
    <w:rsid w:val="0008183B"/>
    <w:rsid w:val="00085AE0"/>
    <w:rsid w:val="000A1CB2"/>
    <w:rsid w:val="000F66BE"/>
    <w:rsid w:val="00197E3D"/>
    <w:rsid w:val="001C6202"/>
    <w:rsid w:val="00234219"/>
    <w:rsid w:val="002A3F4B"/>
    <w:rsid w:val="002C7476"/>
    <w:rsid w:val="002D06FA"/>
    <w:rsid w:val="002D4180"/>
    <w:rsid w:val="00330EB0"/>
    <w:rsid w:val="0036771F"/>
    <w:rsid w:val="00397ED8"/>
    <w:rsid w:val="003A6BB4"/>
    <w:rsid w:val="003D0DA8"/>
    <w:rsid w:val="003E1118"/>
    <w:rsid w:val="00413CCC"/>
    <w:rsid w:val="00414E53"/>
    <w:rsid w:val="00416265"/>
    <w:rsid w:val="00427682"/>
    <w:rsid w:val="00435659"/>
    <w:rsid w:val="00436714"/>
    <w:rsid w:val="004A65E5"/>
    <w:rsid w:val="004B59D9"/>
    <w:rsid w:val="00503FF6"/>
    <w:rsid w:val="00507D9F"/>
    <w:rsid w:val="005236C4"/>
    <w:rsid w:val="00560514"/>
    <w:rsid w:val="005A5F02"/>
    <w:rsid w:val="005B0C01"/>
    <w:rsid w:val="005B700E"/>
    <w:rsid w:val="005C0530"/>
    <w:rsid w:val="005C419E"/>
    <w:rsid w:val="005D4605"/>
    <w:rsid w:val="005D66CD"/>
    <w:rsid w:val="006729D9"/>
    <w:rsid w:val="006B3083"/>
    <w:rsid w:val="006E2FEB"/>
    <w:rsid w:val="007239B5"/>
    <w:rsid w:val="007304CC"/>
    <w:rsid w:val="00733A81"/>
    <w:rsid w:val="00762E92"/>
    <w:rsid w:val="007A391B"/>
    <w:rsid w:val="007C5DD5"/>
    <w:rsid w:val="007E1620"/>
    <w:rsid w:val="007E78E3"/>
    <w:rsid w:val="008522FA"/>
    <w:rsid w:val="00905704"/>
    <w:rsid w:val="00934388"/>
    <w:rsid w:val="009363AD"/>
    <w:rsid w:val="00937EAE"/>
    <w:rsid w:val="00966F8D"/>
    <w:rsid w:val="009964C9"/>
    <w:rsid w:val="00A81BCF"/>
    <w:rsid w:val="00A8561F"/>
    <w:rsid w:val="00AC098C"/>
    <w:rsid w:val="00AD266B"/>
    <w:rsid w:val="00AF1525"/>
    <w:rsid w:val="00B17A8E"/>
    <w:rsid w:val="00B237FA"/>
    <w:rsid w:val="00B35A77"/>
    <w:rsid w:val="00B5122A"/>
    <w:rsid w:val="00B567A6"/>
    <w:rsid w:val="00B81AA1"/>
    <w:rsid w:val="00B82A5F"/>
    <w:rsid w:val="00BA79A9"/>
    <w:rsid w:val="00BE2C80"/>
    <w:rsid w:val="00BE2FB9"/>
    <w:rsid w:val="00BE5936"/>
    <w:rsid w:val="00C07225"/>
    <w:rsid w:val="00C24319"/>
    <w:rsid w:val="00C471F7"/>
    <w:rsid w:val="00C638C6"/>
    <w:rsid w:val="00CC0CE9"/>
    <w:rsid w:val="00CC5024"/>
    <w:rsid w:val="00CE5211"/>
    <w:rsid w:val="00CF2BA2"/>
    <w:rsid w:val="00D15D01"/>
    <w:rsid w:val="00D43B22"/>
    <w:rsid w:val="00D53ABF"/>
    <w:rsid w:val="00D54691"/>
    <w:rsid w:val="00D90A40"/>
    <w:rsid w:val="00DD2286"/>
    <w:rsid w:val="00DD25A1"/>
    <w:rsid w:val="00E21F8E"/>
    <w:rsid w:val="00E23B1B"/>
    <w:rsid w:val="00EC34E8"/>
    <w:rsid w:val="00ED5FA7"/>
    <w:rsid w:val="00EF65C3"/>
    <w:rsid w:val="00F01C06"/>
    <w:rsid w:val="00F21D7C"/>
    <w:rsid w:val="00F21DA0"/>
    <w:rsid w:val="00FA44C0"/>
    <w:rsid w:val="00FA547B"/>
    <w:rsid w:val="00FF3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D3C11"/>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character" w:styleId="Hyperlink">
    <w:name w:val="Hyperlink"/>
    <w:uiPriority w:val="99"/>
    <w:unhideWhenUsed/>
    <w:rsid w:val="006B3083"/>
    <w:rPr>
      <w:color w:val="0000FF"/>
      <w:u w:val="single"/>
    </w:rPr>
  </w:style>
  <w:style w:type="character" w:styleId="FollowedHyperlink">
    <w:name w:val="FollowedHyperlink"/>
    <w:uiPriority w:val="99"/>
    <w:semiHidden/>
    <w:unhideWhenUsed/>
    <w:rsid w:val="006B3083"/>
    <w:rPr>
      <w:color w:val="800080"/>
      <w:u w:val="single"/>
    </w:rPr>
  </w:style>
  <w:style w:type="paragraph" w:styleId="NormalWeb">
    <w:name w:val="Normal (Web)"/>
    <w:basedOn w:val="Normal"/>
    <w:uiPriority w:val="99"/>
    <w:semiHidden/>
    <w:unhideWhenUsed/>
    <w:rsid w:val="009363AD"/>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9363AD"/>
    <w:rPr>
      <w:sz w:val="22"/>
      <w:szCs w:val="22"/>
      <w:lang w:eastAsia="en-US"/>
    </w:rPr>
  </w:style>
  <w:style w:type="table" w:styleId="TableGrid">
    <w:name w:val="Table Grid"/>
    <w:basedOn w:val="TableNormal"/>
    <w:uiPriority w:val="39"/>
    <w:rsid w:val="009363AD"/>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9363AD"/>
    <w:rPr>
      <w:rFonts w:asciiTheme="minorHAnsi" w:eastAsiaTheme="minorHAnsi" w:hAnsiTheme="minorHAnsi" w:cstheme="minorBidi"/>
      <w:sz w:val="22"/>
      <w:szCs w:val="22"/>
      <w:lang w:eastAsia="en-US"/>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ecqa.gov.au/sites/default/files/2021-08/DealingMedicalConditionsChildrenGuidelines.pdf" TargetMode="External"/><Relationship Id="rId13" Type="http://schemas.openxmlformats.org/officeDocument/2006/relationships/hyperlink" Target="https://www.nhmrc.gov.au/sites/default/files/documents/attachments/Staying-Healthy/Staying-healthy-guidelines.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ga.gov.au/" TargetMode="External"/><Relationship Id="rId12" Type="http://schemas.openxmlformats.org/officeDocument/2006/relationships/hyperlink" Target="https://www.legislation.nsw.gov.au/view/html/inforce/current/sl-2011-0653?query=((Repealed%3DN+AND+PrintType%3D%22act.reprint%22+AND+PitValid%3D@pointInTime(20200831000000))+OR+(Repealed%3DN+AND+PrintType%3D%22reprint%22+AND+PitValid%3D@pointInTime(20200831000000))+OR+(Repealed%3DN+AND+(PrintType%3D%22epi.reprint%22+OR+PrintType%3D%22epi.electronic%22)+AND+PitValid%3D@pointInTime(20200831000000)))+AND+Content%3D(%22early%22+AND+%22childhood%22)&amp;dQuery=Document+Types%3D%22%3Cspan+class%3D%27dq-highlight%27%3EActs%3C/span%3E,+%3Cspan+class%3D%27dq-highlight%27%3ERegulations%3C/span%3E,+%3Cspan+class%3D%27dq-highlight%27%3EEPIs%3C/span%3E%22,+Search+In%3D%22%3Cspan+class%3D%27dq-highlight%27%3EAll+Content%3C/span%3E%22,+All+Words%3D%22%3Cspan+class%3D%27dq-highlight%27%3Eearly+childhood%3C/span%3E%22,+Point+In+Time%3D%22%3Cspan+class%3D%27dq-highlight%27%3E31/08/2020%3C/span%3E%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ecqa.gov.au/sites/default/files/2023-01/EYLF-2022-V2.0.pdf" TargetMode="External"/><Relationship Id="rId5" Type="http://schemas.openxmlformats.org/officeDocument/2006/relationships/footnotes" Target="footnotes.xml"/><Relationship Id="rId15" Type="http://schemas.openxmlformats.org/officeDocument/2006/relationships/hyperlink" Target="http://www.health.nsw.gov.au" TargetMode="External"/><Relationship Id="rId10" Type="http://schemas.openxmlformats.org/officeDocument/2006/relationships/hyperlink" Target="https://www.allergy.org.au/hp/anaphylaxis/ascia-action-plan-for-anaphylaxis" TargetMode="External"/><Relationship Id="rId4" Type="http://schemas.openxmlformats.org/officeDocument/2006/relationships/webSettings" Target="webSettings.xml"/><Relationship Id="rId9" Type="http://schemas.openxmlformats.org/officeDocument/2006/relationships/hyperlink" Target="https://www.acecqa.gov.au/sites/default/files/2025-01/Guide-to-the-NQF-250101.pdf" TargetMode="External"/><Relationship Id="rId14" Type="http://schemas.openxmlformats.org/officeDocument/2006/relationships/hyperlink" Target="https://www.nhmrc.gov.au/sites/default/files/documents/attachments/Staying-Healthy/Staying-healthy-guidelin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20</Pages>
  <Words>5578</Words>
  <Characters>31743</Characters>
  <Application>Microsoft Office Word</Application>
  <DocSecurity>0</DocSecurity>
  <Lines>647</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14</cp:revision>
  <cp:lastPrinted>2021-02-12T00:38:00Z</cp:lastPrinted>
  <dcterms:created xsi:type="dcterms:W3CDTF">2024-06-25T02:43:00Z</dcterms:created>
  <dcterms:modified xsi:type="dcterms:W3CDTF">2025-11-23T23:43:00Z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fbff10dfd42ddd8b2c9c6e02541e9d69d3ba3f12e4462941db7b0567096c951a</vt:lpwstr>
  </property>
</Properties>
</file>