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7CC9" w14:textId="77777777" w:rsidR="003E7F07" w:rsidRPr="000B28FF" w:rsidRDefault="003E7F07" w:rsidP="003E7F07">
      <w:pPr>
        <w:spacing w:after="0"/>
        <w:jc w:val="center"/>
        <w:rPr>
          <w:rFonts w:ascii="Arial Rounded MT Bold" w:hAnsi="Arial Rounded MT Bold"/>
          <w:color w:val="4472C4" w:themeColor="accent5"/>
          <w:sz w:val="28"/>
        </w:rPr>
      </w:pPr>
      <w:r w:rsidRPr="000B28FF">
        <w:rPr>
          <w:rFonts w:ascii="Arial Rounded MT Bold" w:hAnsi="Arial Rounded MT Bold"/>
          <w:color w:val="4472C4" w:themeColor="accent5"/>
          <w:sz w:val="28"/>
        </w:rPr>
        <w:t>Multi</w:t>
      </w:r>
      <w:r>
        <w:rPr>
          <w:rFonts w:ascii="Arial Rounded MT Bold" w:hAnsi="Arial Rounded MT Bold"/>
          <w:color w:val="4472C4" w:themeColor="accent5"/>
          <w:sz w:val="28"/>
        </w:rPr>
        <w:t>C</w:t>
      </w:r>
      <w:r w:rsidRPr="000B28FF">
        <w:rPr>
          <w:rFonts w:ascii="Arial Rounded MT Bold" w:hAnsi="Arial Rounded MT Bold"/>
          <w:color w:val="4472C4" w:themeColor="accent5"/>
          <w:sz w:val="28"/>
        </w:rPr>
        <w:t>urso</w:t>
      </w:r>
      <w:r>
        <w:rPr>
          <w:rFonts w:ascii="Arial Rounded MT Bold" w:hAnsi="Arial Rounded MT Bold"/>
          <w:color w:val="4472C4" w:themeColor="accent5"/>
          <w:sz w:val="28"/>
        </w:rPr>
        <w:t xml:space="preserve"> – Experiencia de Aprendizaje 9</w:t>
      </w:r>
    </w:p>
    <w:p w14:paraId="5768F1E7" w14:textId="31C273FA" w:rsidR="003E7F07" w:rsidRPr="00950DB8" w:rsidRDefault="003E7F07" w:rsidP="003E7F07">
      <w:pPr>
        <w:spacing w:after="0"/>
        <w:jc w:val="center"/>
        <w:rPr>
          <w:rFonts w:ascii="AcmeFont" w:hAnsi="AcmeFont"/>
          <w:b/>
          <w:bCs/>
          <w:color w:val="4472C4" w:themeColor="accent5"/>
          <w:sz w:val="46"/>
          <w:szCs w:val="46"/>
        </w:rPr>
      </w:pPr>
      <w:r w:rsidRPr="000B28FF">
        <w:rPr>
          <w:sz w:val="24"/>
        </w:rPr>
        <w:t xml:space="preserve"> </w:t>
      </w:r>
      <w:r w:rsidR="00950DB8" w:rsidRPr="00950DB8">
        <w:rPr>
          <w:rFonts w:ascii="AcmeFont" w:hAnsi="AcmeFont"/>
          <w:b/>
          <w:bCs/>
          <w:color w:val="4472C4" w:themeColor="accent5"/>
          <w:sz w:val="46"/>
          <w:szCs w:val="46"/>
        </w:rPr>
        <w:t>Nuestro Bicentenario nos desafía a promover acciones responsables para valorar y conservar nuestro patrimonio natural</w:t>
      </w:r>
    </w:p>
    <w:p w14:paraId="7014FE50" w14:textId="77777777" w:rsidR="003E7F07" w:rsidRPr="000B28FF" w:rsidRDefault="003E7F07" w:rsidP="003E7F07">
      <w:pPr>
        <w:spacing w:after="120"/>
        <w:jc w:val="center"/>
        <w:rPr>
          <w:rFonts w:ascii="Berlin Sans FB" w:hAnsi="Berlin Sans FB"/>
          <w:bCs/>
          <w:color w:val="4472C4" w:themeColor="accent5"/>
          <w:sz w:val="28"/>
        </w:rPr>
      </w:pPr>
      <w:r w:rsidRPr="000B28FF">
        <w:rPr>
          <w:rFonts w:ascii="Berlin Sans FB" w:hAnsi="Berlin Sans FB"/>
          <w:bCs/>
          <w:color w:val="4472C4" w:themeColor="accent5"/>
          <w:sz w:val="28"/>
        </w:rPr>
        <w:t>(</w:t>
      </w:r>
      <w:r w:rsidRPr="000B28FF">
        <w:rPr>
          <w:rFonts w:ascii="Berlin Sans FB" w:hAnsi="Berlin Sans FB"/>
          <w:bCs/>
          <w:color w:val="4472C4" w:themeColor="accent5"/>
          <w:sz w:val="32"/>
        </w:rPr>
        <w:t>Introducción</w:t>
      </w:r>
      <w:r w:rsidRPr="000B28FF">
        <w:rPr>
          <w:rFonts w:ascii="Berlin Sans FB" w:hAnsi="Berlin Sans FB"/>
          <w:bCs/>
          <w:color w:val="4472C4" w:themeColor="accent5"/>
          <w:sz w:val="28"/>
        </w:rPr>
        <w:t>)</w:t>
      </w:r>
    </w:p>
    <w:p w14:paraId="706D2345" w14:textId="3BF10355" w:rsidR="003E7F07" w:rsidRDefault="003E7F07" w:rsidP="003E7F07">
      <w:pPr>
        <w:spacing w:after="0"/>
        <w:jc w:val="both"/>
        <w:rPr>
          <w:rFonts w:ascii="Century Gothic" w:hAnsi="Century Gothic"/>
          <w:sz w:val="24"/>
        </w:rPr>
      </w:pPr>
      <w:r w:rsidRPr="000B28FF">
        <w:rPr>
          <w:rFonts w:ascii="Century Gothic" w:hAnsi="Century Gothic"/>
          <w:sz w:val="24"/>
        </w:rPr>
        <w:t xml:space="preserve">¡Hola! Te saluda </w:t>
      </w:r>
      <w:r w:rsidR="00950DB8">
        <w:rPr>
          <w:rFonts w:ascii="Century Gothic" w:hAnsi="Century Gothic"/>
          <w:sz w:val="24"/>
        </w:rPr>
        <w:t>Sebastián</w:t>
      </w:r>
      <w:r w:rsidRPr="000B28FF">
        <w:rPr>
          <w:rFonts w:ascii="Century Gothic" w:hAnsi="Century Gothic"/>
          <w:sz w:val="24"/>
        </w:rPr>
        <w:t xml:space="preserve">, esta carpeta o documento de trabajos traerá consigo actividades de distintos cursos, estos son: </w:t>
      </w:r>
      <w:r w:rsidRPr="00CD3B77">
        <w:rPr>
          <w:rFonts w:ascii="Century Gothic" w:hAnsi="Century Gothic"/>
          <w:sz w:val="24"/>
        </w:rPr>
        <w:t>Comunicación, Matemática, Ciencia y Tecnología, Desarrollo Personal, Ciudadanía y Cívica, y Ciencias Sociales</w:t>
      </w:r>
      <w:r w:rsidRPr="000B28FF">
        <w:rPr>
          <w:rFonts w:ascii="Century Gothic" w:hAnsi="Century Gothic"/>
          <w:sz w:val="24"/>
        </w:rPr>
        <w:t xml:space="preserve">. Empezamos con la introducción y planificación de esta </w:t>
      </w:r>
      <w:r w:rsidRPr="003E7F07">
        <w:rPr>
          <w:rFonts w:ascii="Century Gothic" w:hAnsi="Century Gothic"/>
          <w:b/>
          <w:color w:val="FF0000"/>
          <w:sz w:val="24"/>
        </w:rPr>
        <w:t>última</w:t>
      </w:r>
      <w:r w:rsidRPr="003E7F07">
        <w:rPr>
          <w:rFonts w:ascii="Century Gothic" w:hAnsi="Century Gothic"/>
          <w:color w:val="FF0000"/>
          <w:sz w:val="24"/>
        </w:rPr>
        <w:t xml:space="preserve"> </w:t>
      </w:r>
      <w:r w:rsidRPr="000B28FF">
        <w:rPr>
          <w:rFonts w:ascii="Century Gothic" w:hAnsi="Century Gothic"/>
          <w:sz w:val="24"/>
        </w:rPr>
        <w:t>Experiencia antes de pasar a las actividades.</w:t>
      </w:r>
    </w:p>
    <w:p w14:paraId="25EEF099" w14:textId="7DA2DC15" w:rsidR="003E7F07" w:rsidRDefault="00950DB8" w:rsidP="003E7F07">
      <w:pPr>
        <w:spacing w:after="0"/>
        <w:rPr>
          <w:rFonts w:ascii="Century Gothic" w:hAnsi="Century Gothic"/>
          <w:sz w:val="24"/>
        </w:rPr>
      </w:pPr>
      <w:r>
        <w:rPr>
          <w:noProof/>
        </w:rPr>
        <w:drawing>
          <wp:inline distT="0" distB="0" distL="0" distR="0" wp14:anchorId="6BE2052B" wp14:editId="4403527F">
            <wp:extent cx="6645910" cy="197040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0F206" w14:textId="77777777" w:rsidR="003E7F07" w:rsidRPr="000B28FF" w:rsidRDefault="003E7F07" w:rsidP="003E7F07">
      <w:pPr>
        <w:rPr>
          <w:rFonts w:ascii="Arial Rounded MT Bold" w:hAnsi="Arial Rounded MT Bold"/>
          <w:color w:val="4472C4" w:themeColor="accent5"/>
          <w:sz w:val="32"/>
        </w:rPr>
      </w:pPr>
      <w:r>
        <w:rPr>
          <w:rFonts w:ascii="Arial Rounded MT Bold" w:hAnsi="Arial Rounded MT Bold"/>
          <w:noProof/>
          <w:color w:val="4472C4" w:themeColor="accent5"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1AC5C9" wp14:editId="66AB887D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6645910" cy="1676400"/>
                <wp:effectExtent l="0" t="0" r="21590" b="19050"/>
                <wp:wrapSquare wrapText="bothSides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16764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0C3D0F" w14:textId="1E1EA624" w:rsidR="003E7F07" w:rsidRPr="00117B2B" w:rsidRDefault="00117B2B" w:rsidP="00117B2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Es</w:t>
                            </w:r>
                            <w:r w:rsidRPr="00117B2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te año conmemoramos el Bicentenario de la independencia del Perú. Nuestro país se caracteriza por poseer una gran </w:t>
                            </w:r>
                            <w:r w:rsidRPr="00117B2B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riqueza natural</w:t>
                            </w:r>
                            <w:r w:rsidRPr="00117B2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.</w:t>
                            </w:r>
                            <w:r w:rsidRPr="00117B2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7B2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Sin embargo, nos preguntamos si estamos valorando el patrimonio natural en nuestra localidad y en el país que nos ha sido legado, por ejemplo, nuestra Amazonía, que constituye uno de los pulmones más grandes del planeta y alberga ecorregiones importantes.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7B2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Asimismo, el suelo de estos espacios naturales está siendo contaminado y deteriorado por actividades como la minería ilegal y la tala de árboles.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AC5C9" id="Rectángulo redondeado 3" o:spid="_x0000_s1026" style="position:absolute;margin-left:0;margin-top:25.85pt;width:523.3pt;height:132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" fillcolor="#fbe5d6" strokecolor="#ed7d31" strokeweight="1pt">
                <v:stroke joinstyle="miter"/>
                <v:textbox>
                  <w:txbxContent>
                    <w:p w14:paraId="740C3D0F" w14:textId="1E1EA624" w:rsidR="003E7F07" w:rsidRPr="00117B2B" w:rsidRDefault="00117B2B" w:rsidP="00117B2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Es</w:t>
                      </w:r>
                      <w:r w:rsidRPr="00117B2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te año conmemoramos el Bicentenario de la independencia del Perú. Nuestro país se caracteriza por poseer una gran </w:t>
                      </w:r>
                      <w:r w:rsidRPr="00117B2B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riqueza natural</w:t>
                      </w:r>
                      <w:r w:rsidRPr="00117B2B">
                        <w:rPr>
                          <w:rFonts w:ascii="Century Gothic" w:hAnsi="Century Gothic"/>
                          <w:sz w:val="24"/>
                          <w:szCs w:val="24"/>
                        </w:rPr>
                        <w:t>.</w:t>
                      </w:r>
                      <w:r w:rsidRPr="00117B2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Pr="00117B2B">
                        <w:rPr>
                          <w:rFonts w:ascii="Century Gothic" w:hAnsi="Century Gothic"/>
                          <w:sz w:val="24"/>
                          <w:szCs w:val="24"/>
                        </w:rPr>
                        <w:t>Sin embargo, nos preguntamos si estamos valorando el patrimonio natural en nuestra localidad y en el país que nos ha sido legado, por ejemplo, nuestra Amazonía, que constituye uno de los pulmones más grandes del planeta y alberga ecorregiones importantes.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Pr="00117B2B">
                        <w:rPr>
                          <w:rFonts w:ascii="Century Gothic" w:hAnsi="Century Gothic"/>
                          <w:sz w:val="24"/>
                          <w:szCs w:val="24"/>
                        </w:rPr>
                        <w:t>Asimismo, el suelo de estos espacios naturales está siendo contaminado y deteriorado por actividades como la minería ilegal y la tala de árboles.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0B28FF">
        <w:rPr>
          <w:rFonts w:ascii="Arial Rounded MT Bold" w:hAnsi="Arial Rounded MT Bold"/>
          <w:color w:val="4472C4" w:themeColor="accent5"/>
          <w:sz w:val="32"/>
        </w:rPr>
        <w:t>¿De qué situación partimos?</w:t>
      </w:r>
    </w:p>
    <w:p w14:paraId="05A1C539" w14:textId="77777777" w:rsidR="003E7F07" w:rsidRPr="00B34724" w:rsidRDefault="003E7F07" w:rsidP="003E7F07">
      <w:pPr>
        <w:spacing w:after="0"/>
        <w:rPr>
          <w:rFonts w:ascii="Century Gothic" w:hAnsi="Century Gothic"/>
          <w:sz w:val="10"/>
        </w:rPr>
      </w:pPr>
    </w:p>
    <w:p w14:paraId="2A17C48B" w14:textId="7D8514B2" w:rsidR="003E7F07" w:rsidRDefault="003E7F07" w:rsidP="003E7F07">
      <w:pPr>
        <w:spacing w:after="120"/>
        <w:rPr>
          <w:rFonts w:ascii="Century Gothic" w:hAnsi="Century Gothic"/>
          <w:b/>
          <w:sz w:val="24"/>
        </w:rPr>
      </w:pPr>
      <w:r w:rsidRPr="000B28FF">
        <w:rPr>
          <w:rFonts w:ascii="Century Gothic" w:hAnsi="Century Gothic"/>
          <w:sz w:val="24"/>
        </w:rPr>
        <w:t xml:space="preserve">Ahora, </w:t>
      </w:r>
      <w:r>
        <w:rPr>
          <w:rFonts w:ascii="Century Gothic" w:hAnsi="Century Gothic"/>
          <w:sz w:val="24"/>
        </w:rPr>
        <w:t xml:space="preserve">nuestro </w:t>
      </w:r>
      <w:r w:rsidRPr="003602B0">
        <w:rPr>
          <w:rFonts w:ascii="Century Gothic" w:hAnsi="Century Gothic"/>
          <w:b/>
          <w:sz w:val="24"/>
          <w:highlight w:val="yellow"/>
        </w:rPr>
        <w:t>reto</w:t>
      </w:r>
      <w:r>
        <w:rPr>
          <w:rFonts w:ascii="Century Gothic" w:hAnsi="Century Gothic"/>
          <w:sz w:val="24"/>
        </w:rPr>
        <w:t xml:space="preserve"> es:</w:t>
      </w:r>
      <w:r w:rsidRPr="00D05862">
        <w:rPr>
          <w:rFonts w:ascii="Century Gothic" w:hAnsi="Century Gothic"/>
          <w:b/>
          <w:sz w:val="24"/>
        </w:rPr>
        <w:t xml:space="preserve"> </w:t>
      </w:r>
      <w:r w:rsidR="00117B2B" w:rsidRPr="00117B2B">
        <w:rPr>
          <w:rFonts w:ascii="Century Gothic" w:hAnsi="Century Gothic"/>
          <w:b/>
          <w:bCs/>
          <w:sz w:val="24"/>
          <w:szCs w:val="24"/>
        </w:rPr>
        <w:t>¿qué compromisos y acciones asumirías para valorar y conservar el patrimonio natural de tu comunidad?</w:t>
      </w:r>
    </w:p>
    <w:p w14:paraId="6CDBE21C" w14:textId="2235BAE1" w:rsidR="003E7F07" w:rsidRPr="00117B2B" w:rsidRDefault="003E7F07" w:rsidP="003E7F07">
      <w:pPr>
        <w:spacing w:after="120"/>
        <w:rPr>
          <w:rFonts w:ascii="Century Gothic" w:hAnsi="Century Gothic"/>
          <w:color w:val="FF0000"/>
          <w:sz w:val="24"/>
        </w:rPr>
      </w:pPr>
      <w:r w:rsidRPr="00117B2B">
        <w:rPr>
          <w:rFonts w:ascii="Century Gothic" w:hAnsi="Century Gothic"/>
          <w:color w:val="FF0000"/>
          <w:sz w:val="24"/>
        </w:rPr>
        <w:t xml:space="preserve">(La respuesta a dicha pregunta, la desarrollaremos a lo largo de las 4 semanas que comprende esta Experiencia de Aprendizaje </w:t>
      </w:r>
      <w:r w:rsidR="00117B2B">
        <w:rPr>
          <w:rFonts w:ascii="Century Gothic" w:hAnsi="Century Gothic"/>
          <w:color w:val="FF0000"/>
          <w:sz w:val="24"/>
        </w:rPr>
        <w:t>9</w:t>
      </w:r>
      <w:r w:rsidRPr="00117B2B">
        <w:rPr>
          <w:rFonts w:ascii="Century Gothic" w:hAnsi="Century Gothic"/>
          <w:color w:val="FF0000"/>
          <w:sz w:val="24"/>
        </w:rPr>
        <w:t>)</w:t>
      </w:r>
    </w:p>
    <w:p w14:paraId="4A7E2F4D" w14:textId="77777777" w:rsidR="003E7F07" w:rsidRPr="003602B0" w:rsidRDefault="003E7F07" w:rsidP="003E7F07">
      <w:pPr>
        <w:spacing w:after="120"/>
        <w:rPr>
          <w:rFonts w:ascii="Arial Rounded MT Bold" w:hAnsi="Arial Rounded MT Bold"/>
          <w:color w:val="4472C4" w:themeColor="accent5"/>
          <w:sz w:val="32"/>
        </w:rPr>
      </w:pPr>
      <w:r w:rsidRPr="003602B0">
        <w:rPr>
          <w:rFonts w:ascii="Arial Rounded MT Bold" w:hAnsi="Arial Rounded MT Bold"/>
          <w:color w:val="4472C4" w:themeColor="accent5"/>
          <w:sz w:val="32"/>
        </w:rPr>
        <w:t>¿Qué vamos a aprender?</w:t>
      </w:r>
    </w:p>
    <w:p w14:paraId="65E982CC" w14:textId="77777777" w:rsidR="003E7F07" w:rsidRPr="003602B0" w:rsidRDefault="003E7F07" w:rsidP="003E7F07">
      <w:pPr>
        <w:spacing w:after="120"/>
        <w:rPr>
          <w:rFonts w:ascii="Century Gothic" w:hAnsi="Century Gothic"/>
          <w:sz w:val="24"/>
        </w:rPr>
      </w:pPr>
      <w:r w:rsidRPr="003602B0">
        <w:rPr>
          <w:rFonts w:ascii="Century Gothic" w:hAnsi="Century Gothic"/>
          <w:sz w:val="24"/>
        </w:rPr>
        <w:t>Participaremos en esta experiencia a partir del reto plan</w:t>
      </w:r>
      <w:r>
        <w:rPr>
          <w:rFonts w:ascii="Century Gothic" w:hAnsi="Century Gothic"/>
          <w:sz w:val="24"/>
        </w:rPr>
        <w:t xml:space="preserve">teado. Para ello, es importante </w:t>
      </w:r>
      <w:r w:rsidRPr="003602B0">
        <w:rPr>
          <w:rFonts w:ascii="Century Gothic" w:hAnsi="Century Gothic"/>
          <w:sz w:val="24"/>
        </w:rPr>
        <w:t xml:space="preserve">plantearnos nuestros </w:t>
      </w:r>
      <w:r w:rsidRPr="003602B0">
        <w:rPr>
          <w:rFonts w:ascii="Century Gothic" w:hAnsi="Century Gothic"/>
          <w:b/>
          <w:sz w:val="24"/>
        </w:rPr>
        <w:t>propósitos de aprendizaje</w:t>
      </w:r>
      <w:r w:rsidRPr="003602B0">
        <w:rPr>
          <w:rFonts w:ascii="Century Gothic" w:hAnsi="Century Gothic"/>
          <w:sz w:val="24"/>
        </w:rPr>
        <w:t xml:space="preserve">. </w:t>
      </w:r>
      <w:r w:rsidRPr="003602B0">
        <w:rPr>
          <w:rFonts w:ascii="Century Gothic" w:hAnsi="Century Gothic"/>
          <w:b/>
          <w:sz w:val="24"/>
        </w:rPr>
        <w:t>¿Cuáles serían estos propósitos?</w:t>
      </w:r>
      <w:r w:rsidRPr="003602B0">
        <w:rPr>
          <w:rFonts w:ascii="Century Gothic" w:hAnsi="Century Gothic"/>
          <w:sz w:val="24"/>
        </w:rPr>
        <w:t xml:space="preserve"> Hagamos una lista de propósitos que nos plantearíamos para alcanzar nuestro reto.</w:t>
      </w:r>
    </w:p>
    <w:p w14:paraId="4A4BC68B" w14:textId="6430FF6F" w:rsidR="003E7F07" w:rsidRPr="001D2EA2" w:rsidRDefault="003E7F07" w:rsidP="003E7F07">
      <w:pPr>
        <w:pStyle w:val="Prrafodelista"/>
        <w:numPr>
          <w:ilvl w:val="0"/>
          <w:numId w:val="1"/>
        </w:numPr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26"/>
          <w:szCs w:val="26"/>
        </w:rPr>
        <w:t xml:space="preserve">Investigar sobre qué actos de </w:t>
      </w:r>
      <w:r w:rsidR="00117B2B">
        <w:rPr>
          <w:rFonts w:ascii="Maiandra GD" w:hAnsi="Maiandra GD"/>
          <w:sz w:val="26"/>
          <w:szCs w:val="26"/>
        </w:rPr>
        <w:t>contaminación</w:t>
      </w:r>
      <w:r>
        <w:rPr>
          <w:rFonts w:ascii="Maiandra GD" w:hAnsi="Maiandra GD"/>
          <w:sz w:val="26"/>
          <w:szCs w:val="26"/>
        </w:rPr>
        <w:t xml:space="preserve"> se producen en nuestra comunidad.</w:t>
      </w:r>
    </w:p>
    <w:p w14:paraId="580C94B1" w14:textId="77777777" w:rsidR="003E7F07" w:rsidRDefault="003E7F07" w:rsidP="003E7F07">
      <w:pPr>
        <w:pStyle w:val="Prrafodelista"/>
        <w:numPr>
          <w:ilvl w:val="0"/>
          <w:numId w:val="1"/>
        </w:numPr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26"/>
          <w:szCs w:val="26"/>
        </w:rPr>
        <w:t>Informarnos sobre la frecuencia con la que se desarrollan estos actos.</w:t>
      </w:r>
    </w:p>
    <w:p w14:paraId="75B12E1A" w14:textId="4DA82BAE" w:rsidR="003E7F07" w:rsidRDefault="003E7F07" w:rsidP="003E7F07">
      <w:pPr>
        <w:pStyle w:val="Prrafodelista"/>
        <w:numPr>
          <w:ilvl w:val="0"/>
          <w:numId w:val="1"/>
        </w:numPr>
        <w:spacing w:after="120"/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26"/>
          <w:szCs w:val="26"/>
        </w:rPr>
        <w:t xml:space="preserve">Averiguar cómo podemos frenar desde nuestra posición, </w:t>
      </w:r>
      <w:r w:rsidR="00A62F5D">
        <w:rPr>
          <w:rFonts w:ascii="Maiandra GD" w:hAnsi="Maiandra GD"/>
          <w:sz w:val="26"/>
          <w:szCs w:val="26"/>
        </w:rPr>
        <w:t>el no valorar nuestra patrimonio cultural</w:t>
      </w:r>
      <w:r>
        <w:rPr>
          <w:rFonts w:ascii="Maiandra GD" w:hAnsi="Maiandra GD"/>
          <w:sz w:val="26"/>
          <w:szCs w:val="26"/>
        </w:rPr>
        <w:t>.</w:t>
      </w:r>
    </w:p>
    <w:p w14:paraId="2942998D" w14:textId="77777777" w:rsidR="003E7F07" w:rsidRPr="009E0FFD" w:rsidRDefault="003E7F07" w:rsidP="003E7F07">
      <w:pPr>
        <w:spacing w:after="120"/>
        <w:rPr>
          <w:rFonts w:ascii="Arial Rounded MT Bold" w:hAnsi="Arial Rounded MT Bold"/>
          <w:color w:val="4472C4" w:themeColor="accent5"/>
          <w:sz w:val="32"/>
        </w:rPr>
      </w:pPr>
      <w:r w:rsidRPr="009E0FFD">
        <w:rPr>
          <w:rFonts w:ascii="Arial Rounded MT Bold" w:hAnsi="Arial Rounded MT Bold"/>
          <w:color w:val="4472C4" w:themeColor="accent5"/>
          <w:sz w:val="32"/>
        </w:rPr>
        <w:lastRenderedPageBreak/>
        <w:t>Comparamos nuestros propósitos</w:t>
      </w:r>
    </w:p>
    <w:p w14:paraId="1570D5AD" w14:textId="77777777" w:rsidR="00A62F5D" w:rsidRDefault="00A62F5D" w:rsidP="00A62F5D">
      <w:pPr>
        <w:spacing w:after="120"/>
        <w:jc w:val="both"/>
        <w:rPr>
          <w:rFonts w:ascii="Maiandra GD" w:hAnsi="Maiandra GD"/>
          <w:sz w:val="26"/>
          <w:szCs w:val="26"/>
        </w:rPr>
      </w:pPr>
      <w:r w:rsidRPr="00A62F5D">
        <w:rPr>
          <w:rFonts w:ascii="Maiandra GD" w:hAnsi="Maiandra GD"/>
          <w:sz w:val="26"/>
          <w:szCs w:val="26"/>
        </w:rPr>
        <w:t xml:space="preserve">Para el desarrollo de esta experiencia de aprendizaje, nos planteamos el siguiente propósito: </w:t>
      </w:r>
    </w:p>
    <w:p w14:paraId="37339B25" w14:textId="3791D490" w:rsidR="00826912" w:rsidRPr="00A62F5D" w:rsidRDefault="00A62F5D" w:rsidP="00A62F5D">
      <w:pPr>
        <w:spacing w:after="120"/>
        <w:jc w:val="center"/>
        <w:rPr>
          <w:rFonts w:ascii="Century Gothic" w:hAnsi="Century Gothic"/>
          <w:i/>
          <w:iCs/>
          <w:sz w:val="24"/>
          <w:szCs w:val="24"/>
        </w:rPr>
      </w:pPr>
      <w:r w:rsidRPr="00A62F5D">
        <w:rPr>
          <w:rFonts w:ascii="Century Gothic" w:hAnsi="Century Gothic"/>
          <w:i/>
          <w:iCs/>
          <w:sz w:val="24"/>
          <w:szCs w:val="24"/>
        </w:rPr>
        <w:t>“A</w:t>
      </w:r>
      <w:r w:rsidRPr="00A62F5D">
        <w:rPr>
          <w:rFonts w:ascii="Century Gothic" w:hAnsi="Century Gothic"/>
          <w:i/>
          <w:iCs/>
          <w:sz w:val="24"/>
          <w:szCs w:val="24"/>
        </w:rPr>
        <w:t>sumir compromisos y acciones que evidencien la valoración y búsqueda de conservación de nuestro patrimonio natural, difundiendo, a través de medios audiovisuales, la riqueza de nuestra comunidad</w:t>
      </w:r>
      <w:r w:rsidRPr="00A62F5D">
        <w:rPr>
          <w:rFonts w:ascii="Century Gothic" w:hAnsi="Century Gothic"/>
          <w:i/>
          <w:iCs/>
          <w:sz w:val="24"/>
          <w:szCs w:val="24"/>
        </w:rPr>
        <w:t>”.</w:t>
      </w:r>
    </w:p>
    <w:p w14:paraId="51D39A34" w14:textId="36435331" w:rsidR="00826912" w:rsidRPr="009E0FFD" w:rsidRDefault="00826912" w:rsidP="00826912">
      <w:pPr>
        <w:rPr>
          <w:rFonts w:ascii="Century Gothic" w:hAnsi="Century Gothic"/>
          <w:b/>
          <w:sz w:val="24"/>
        </w:rPr>
      </w:pPr>
      <w:r w:rsidRPr="009E0FFD">
        <w:rPr>
          <w:rFonts w:ascii="Century Gothic" w:hAnsi="Century Gothic"/>
          <w:b/>
          <w:sz w:val="24"/>
        </w:rPr>
        <w:t xml:space="preserve">Compara los propósitos que has planteado con los que te proponemos. </w:t>
      </w:r>
      <w:r w:rsidR="00A62F5D">
        <w:rPr>
          <w:rFonts w:ascii="Century Gothic" w:hAnsi="Century Gothic"/>
          <w:b/>
          <w:color w:val="4472C4" w:themeColor="accent5"/>
          <w:sz w:val="24"/>
        </w:rPr>
        <w:t xml:space="preserve">¿Qué </w:t>
      </w:r>
      <w:r w:rsidR="00A62F5D" w:rsidRPr="009E0FFD">
        <w:rPr>
          <w:rFonts w:ascii="Century Gothic" w:hAnsi="Century Gothic"/>
          <w:b/>
          <w:color w:val="4472C4" w:themeColor="accent5"/>
          <w:sz w:val="24"/>
        </w:rPr>
        <w:t>coincidencias</w:t>
      </w:r>
      <w:r w:rsidRPr="009E0FFD">
        <w:rPr>
          <w:rFonts w:ascii="Century Gothic" w:hAnsi="Century Gothic"/>
          <w:b/>
          <w:color w:val="4472C4" w:themeColor="accent5"/>
          <w:sz w:val="24"/>
        </w:rPr>
        <w:t xml:space="preserve"> que encuentras entre ellos?</w:t>
      </w:r>
    </w:p>
    <w:p w14:paraId="3DCFACD5" w14:textId="3E97BD84" w:rsidR="00826912" w:rsidRPr="009E0FFD" w:rsidRDefault="00826912" w:rsidP="00826912">
      <w:pPr>
        <w:ind w:left="426" w:hanging="142"/>
        <w:rPr>
          <w:rFonts w:ascii="Maiandra GD" w:hAnsi="Maiandra GD"/>
          <w:sz w:val="26"/>
          <w:szCs w:val="26"/>
        </w:rPr>
      </w:pPr>
      <w:r w:rsidRPr="009E0FFD">
        <w:rPr>
          <w:rFonts w:ascii="Maiandra GD" w:hAnsi="Maiandra GD"/>
          <w:sz w:val="26"/>
          <w:szCs w:val="26"/>
        </w:rPr>
        <w:t xml:space="preserve">- </w:t>
      </w:r>
      <w:r>
        <w:rPr>
          <w:rFonts w:ascii="Maiandra GD" w:hAnsi="Maiandra GD"/>
          <w:sz w:val="26"/>
          <w:szCs w:val="26"/>
        </w:rPr>
        <w:t xml:space="preserve">Encuentro de coincidencias que queremos hallar soluciones </w:t>
      </w:r>
      <w:r w:rsidR="00A62F5D">
        <w:rPr>
          <w:rFonts w:ascii="Maiandra GD" w:hAnsi="Maiandra GD"/>
          <w:sz w:val="26"/>
          <w:szCs w:val="26"/>
        </w:rPr>
        <w:t>y compromisos para valorar nuestro patrimonio natural</w:t>
      </w:r>
    </w:p>
    <w:p w14:paraId="63264F74" w14:textId="77777777" w:rsidR="00826912" w:rsidRPr="009E0FFD" w:rsidRDefault="00826912" w:rsidP="00826912">
      <w:pPr>
        <w:rPr>
          <w:rFonts w:ascii="Arial Rounded MT Bold" w:hAnsi="Arial Rounded MT Bold"/>
          <w:color w:val="4472C4" w:themeColor="accent5"/>
          <w:sz w:val="32"/>
        </w:rPr>
      </w:pPr>
      <w:r w:rsidRPr="009E0FFD">
        <w:rPr>
          <w:rFonts w:ascii="Arial Rounded MT Bold" w:hAnsi="Arial Rounded MT Bold"/>
          <w:color w:val="4472C4" w:themeColor="accent5"/>
          <w:sz w:val="32"/>
        </w:rPr>
        <w:t xml:space="preserve">¿Qué haremos en esta nueva Experiencia de Aprendizaje </w:t>
      </w:r>
      <w:r>
        <w:rPr>
          <w:rFonts w:ascii="Arial Rounded MT Bold" w:hAnsi="Arial Rounded MT Bold"/>
          <w:color w:val="4472C4" w:themeColor="accent5"/>
          <w:sz w:val="32"/>
        </w:rPr>
        <w:t>9</w:t>
      </w:r>
      <w:r w:rsidRPr="009E0FFD">
        <w:rPr>
          <w:rFonts w:ascii="Arial Rounded MT Bold" w:hAnsi="Arial Rounded MT Bold"/>
          <w:color w:val="4472C4" w:themeColor="accent5"/>
          <w:sz w:val="32"/>
        </w:rPr>
        <w:t xml:space="preserve"> en el MultiCurso?</w:t>
      </w:r>
    </w:p>
    <w:p w14:paraId="4FC2FA71" w14:textId="77777777" w:rsidR="00826912" w:rsidRPr="009E0FFD" w:rsidRDefault="00826912" w:rsidP="00826912">
      <w:pPr>
        <w:spacing w:after="120"/>
        <w:rPr>
          <w:rFonts w:ascii="Century Gothic" w:eastAsia="Calibri" w:hAnsi="Century Gothic" w:cs="Times New Roman"/>
          <w:b/>
          <w:bCs/>
          <w:sz w:val="24"/>
          <w:szCs w:val="21"/>
        </w:rPr>
      </w:pPr>
      <w:r w:rsidRPr="009E0FFD">
        <w:rPr>
          <w:rFonts w:ascii="Century Gothic" w:eastAsia="Calibri" w:hAnsi="Century Gothic" w:cs="Times New Roman"/>
          <w:b/>
          <w:bCs/>
          <w:sz w:val="24"/>
          <w:szCs w:val="21"/>
        </w:rPr>
        <w:t xml:space="preserve">El propósito es: </w:t>
      </w:r>
    </w:p>
    <w:p w14:paraId="060EB113" w14:textId="0E429562" w:rsidR="00826912" w:rsidRPr="00AB7FBD" w:rsidRDefault="00AB7FBD" w:rsidP="00826912">
      <w:pPr>
        <w:rPr>
          <w:rFonts w:ascii="Maiandra GD" w:eastAsia="Calibri" w:hAnsi="Maiandra GD" w:cs="Times New Roman"/>
          <w:bCs/>
          <w:sz w:val="28"/>
        </w:rPr>
      </w:pPr>
      <w:r w:rsidRPr="00AB7FBD">
        <w:rPr>
          <w:rFonts w:ascii="Maiandra GD" w:hAnsi="Maiandra GD"/>
          <w:sz w:val="24"/>
          <w:szCs w:val="24"/>
        </w:rPr>
        <w:t>Asume compromisos y acciones que evidencian la valoración y búsqueda de la conservación de su patrimonio natural, difundiendo, a través de medios audiovisuales, la riqueza de su comunidad.</w:t>
      </w:r>
    </w:p>
    <w:p w14:paraId="7CABC837" w14:textId="77777777" w:rsidR="00826912" w:rsidRPr="001D2EA2" w:rsidRDefault="00826912" w:rsidP="00826912">
      <w:pPr>
        <w:spacing w:after="120"/>
        <w:rPr>
          <w:rFonts w:ascii="Century Gothic" w:eastAsia="Calibri" w:hAnsi="Century Gothic" w:cs="Times New Roman"/>
          <w:b/>
          <w:bCs/>
          <w:sz w:val="24"/>
          <w:szCs w:val="21"/>
        </w:rPr>
      </w:pPr>
      <w:r w:rsidRPr="001D2EA2">
        <w:rPr>
          <w:rFonts w:ascii="Century Gothic" w:eastAsia="Calibri" w:hAnsi="Century Gothic" w:cs="Times New Roman"/>
          <w:b/>
          <w:bCs/>
          <w:sz w:val="24"/>
          <w:szCs w:val="21"/>
          <w:highlight w:val="yellow"/>
        </w:rPr>
        <w:t xml:space="preserve">Las </w:t>
      </w:r>
      <w:r w:rsidRPr="001D2EA2">
        <w:rPr>
          <w:rFonts w:ascii="Century Gothic" w:eastAsia="Calibri" w:hAnsi="Century Gothic" w:cs="Times New Roman"/>
          <w:b/>
          <w:bCs/>
          <w:color w:val="FF0000"/>
          <w:sz w:val="24"/>
          <w:szCs w:val="21"/>
          <w:highlight w:val="yellow"/>
        </w:rPr>
        <w:t xml:space="preserve">actividades </w:t>
      </w:r>
      <w:r w:rsidRPr="001D2EA2">
        <w:rPr>
          <w:rFonts w:ascii="Century Gothic" w:eastAsia="Calibri" w:hAnsi="Century Gothic" w:cs="Times New Roman"/>
          <w:b/>
          <w:bCs/>
          <w:sz w:val="24"/>
          <w:szCs w:val="21"/>
          <w:highlight w:val="yellow"/>
        </w:rPr>
        <w:t>que realizaremos, y las semanas en que las iré colocando en mi página web, son las siguientes:</w:t>
      </w:r>
      <w:r w:rsidRPr="001D2EA2">
        <w:rPr>
          <w:rFonts w:ascii="Century Gothic" w:eastAsia="Calibri" w:hAnsi="Century Gothic" w:cs="Times New Roman"/>
          <w:b/>
          <w:bCs/>
          <w:sz w:val="24"/>
          <w:szCs w:val="21"/>
        </w:rPr>
        <w:t xml:space="preserve"> </w:t>
      </w:r>
    </w:p>
    <w:p w14:paraId="652CED86" w14:textId="77777777" w:rsidR="00826912" w:rsidRPr="001D2EA2" w:rsidRDefault="000D4517" w:rsidP="00826912">
      <w:pPr>
        <w:spacing w:after="120"/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</w:pPr>
      <w:r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Semana 33</w:t>
      </w:r>
      <w:r w:rsidR="00826912"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 xml:space="preserve"> </w:t>
      </w:r>
      <w:r w:rsidR="00826912"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  <w:u w:val="single"/>
        </w:rPr>
        <w:t>(</w:t>
      </w:r>
      <w:r w:rsidR="0082691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del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15</w:t>
      </w:r>
      <w:r w:rsidR="0082691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al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19</w:t>
      </w:r>
      <w:r w:rsidR="00826912"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de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Noviembre</w:t>
      </w:r>
      <w:r w:rsidR="00826912"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):</w:t>
      </w:r>
    </w:p>
    <w:p w14:paraId="07A11E27" w14:textId="3930323D" w:rsidR="00826912" w:rsidRPr="00AB7FBD" w:rsidRDefault="00AB7FBD" w:rsidP="00826912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6"/>
          <w:szCs w:val="26"/>
        </w:rPr>
      </w:pPr>
      <w:r w:rsidRPr="00AB7FBD">
        <w:rPr>
          <w:rFonts w:ascii="Maiandra GD" w:hAnsi="Maiandra GD"/>
          <w:sz w:val="26"/>
          <w:szCs w:val="26"/>
        </w:rPr>
        <w:t xml:space="preserve">Explicamos por qué el Estado ha delimitado territorios de áreas naturales protegidas. </w:t>
      </w:r>
      <w:r w:rsidRPr="00AB7FBD">
        <w:rPr>
          <w:rFonts w:ascii="Maiandra GD" w:hAnsi="Maiandra GD"/>
          <w:color w:val="FF0000"/>
          <w:sz w:val="26"/>
          <w:szCs w:val="26"/>
        </w:rPr>
        <w:t>(CC. SS.)</w:t>
      </w:r>
    </w:p>
    <w:p w14:paraId="4B0E63EE" w14:textId="26802653" w:rsidR="00826912" w:rsidRPr="00AB7FBD" w:rsidRDefault="00AB7FBD" w:rsidP="00826912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6"/>
          <w:szCs w:val="26"/>
        </w:rPr>
      </w:pPr>
      <w:r w:rsidRPr="00AB7FBD">
        <w:rPr>
          <w:rFonts w:ascii="Maiandra GD" w:hAnsi="Maiandra GD"/>
          <w:sz w:val="26"/>
          <w:szCs w:val="26"/>
        </w:rPr>
        <w:t xml:space="preserve">Reflexionamos sobre la valoración y conservación de nuestro patrimonio natural. </w:t>
      </w:r>
      <w:r w:rsidRPr="00AB7FBD">
        <w:rPr>
          <w:rFonts w:ascii="Maiandra GD" w:hAnsi="Maiandra GD"/>
          <w:color w:val="FF0000"/>
          <w:sz w:val="26"/>
          <w:szCs w:val="26"/>
        </w:rPr>
        <w:t>(C</w:t>
      </w:r>
      <w:r>
        <w:rPr>
          <w:rFonts w:ascii="Maiandra GD" w:hAnsi="Maiandra GD"/>
          <w:color w:val="FF0000"/>
          <w:sz w:val="26"/>
          <w:szCs w:val="26"/>
        </w:rPr>
        <w:t>omunicación</w:t>
      </w:r>
      <w:r w:rsidRPr="00AB7FBD">
        <w:rPr>
          <w:rFonts w:ascii="Maiandra GD" w:hAnsi="Maiandra GD"/>
          <w:color w:val="FF0000"/>
          <w:sz w:val="26"/>
          <w:szCs w:val="26"/>
        </w:rPr>
        <w:t>)</w:t>
      </w:r>
    </w:p>
    <w:p w14:paraId="15D91F6A" w14:textId="77777777" w:rsidR="00AB7FBD" w:rsidRPr="00AB7FBD" w:rsidRDefault="00AB7FBD" w:rsidP="00826912">
      <w:pPr>
        <w:numPr>
          <w:ilvl w:val="0"/>
          <w:numId w:val="2"/>
        </w:numPr>
        <w:spacing w:after="0"/>
        <w:contextualSpacing/>
        <w:rPr>
          <w:rFonts w:ascii="Maiandra GD" w:eastAsia="Calibri" w:hAnsi="Maiandra GD" w:cs="Times New Roman"/>
          <w:bCs/>
          <w:sz w:val="26"/>
          <w:szCs w:val="26"/>
        </w:rPr>
      </w:pPr>
      <w:r w:rsidRPr="00AB7FBD">
        <w:rPr>
          <w:rFonts w:ascii="Maiandra GD" w:hAnsi="Maiandra GD"/>
          <w:sz w:val="26"/>
          <w:szCs w:val="26"/>
        </w:rPr>
        <w:t xml:space="preserve">Valoramos los saberes ancestrales y su relación con el patrimonio natural. </w:t>
      </w:r>
      <w:r w:rsidRPr="00AB7FBD">
        <w:rPr>
          <w:rFonts w:ascii="Maiandra GD" w:hAnsi="Maiandra GD"/>
          <w:color w:val="FF0000"/>
          <w:sz w:val="26"/>
          <w:szCs w:val="26"/>
        </w:rPr>
        <w:t>(DPCC)</w:t>
      </w:r>
    </w:p>
    <w:p w14:paraId="10F454E9" w14:textId="77777777" w:rsidR="00AB7FBD" w:rsidRPr="00AB7FBD" w:rsidRDefault="00AB7FBD" w:rsidP="00826912">
      <w:pPr>
        <w:pStyle w:val="Prrafodelista"/>
        <w:numPr>
          <w:ilvl w:val="0"/>
          <w:numId w:val="2"/>
        </w:numPr>
        <w:rPr>
          <w:rFonts w:ascii="Maiandra GD" w:eastAsia="Calibri" w:hAnsi="Maiandra GD" w:cs="Times New Roman"/>
          <w:bCs/>
          <w:color w:val="C00000"/>
          <w:sz w:val="26"/>
          <w:szCs w:val="26"/>
        </w:rPr>
      </w:pPr>
      <w:r w:rsidRPr="00AB7FBD">
        <w:rPr>
          <w:rFonts w:ascii="Maiandra GD" w:hAnsi="Maiandra GD"/>
          <w:sz w:val="26"/>
          <w:szCs w:val="26"/>
        </w:rPr>
        <w:t xml:space="preserve">Explicamos las problemáticas que afectan las áreas naturales protegidas de nuestra comunidad y país. </w:t>
      </w:r>
      <w:r w:rsidRPr="00AB7FBD">
        <w:rPr>
          <w:rFonts w:ascii="Maiandra GD" w:hAnsi="Maiandra GD"/>
          <w:color w:val="FF0000"/>
          <w:sz w:val="26"/>
          <w:szCs w:val="26"/>
        </w:rPr>
        <w:t>(CC. SS.)</w:t>
      </w:r>
    </w:p>
    <w:p w14:paraId="21B006B9" w14:textId="44E252F8" w:rsidR="00826912" w:rsidRPr="00AB7FBD" w:rsidRDefault="00AB7FBD" w:rsidP="00826912">
      <w:pPr>
        <w:pStyle w:val="Prrafodelista"/>
        <w:numPr>
          <w:ilvl w:val="0"/>
          <w:numId w:val="2"/>
        </w:numPr>
        <w:rPr>
          <w:rFonts w:ascii="Maiandra GD" w:eastAsia="Calibri" w:hAnsi="Maiandra GD" w:cs="Times New Roman"/>
          <w:bCs/>
          <w:color w:val="C00000"/>
          <w:sz w:val="26"/>
          <w:szCs w:val="26"/>
        </w:rPr>
      </w:pPr>
      <w:r w:rsidRPr="00AB7FBD">
        <w:rPr>
          <w:rFonts w:ascii="Maiandra GD" w:hAnsi="Maiandra GD"/>
          <w:sz w:val="26"/>
          <w:szCs w:val="26"/>
        </w:rPr>
        <w:t xml:space="preserve">Reflexionamos sobre los factores que afectan nuestro patrimonio natural. </w:t>
      </w:r>
      <w:r w:rsidRPr="00AB7FBD">
        <w:rPr>
          <w:rFonts w:ascii="Maiandra GD" w:hAnsi="Maiandra GD"/>
          <w:color w:val="FF0000"/>
          <w:sz w:val="26"/>
          <w:szCs w:val="26"/>
        </w:rPr>
        <w:t>(DPCC)</w:t>
      </w:r>
    </w:p>
    <w:p w14:paraId="78FE9BE1" w14:textId="77777777" w:rsidR="00826912" w:rsidRPr="001D2EA2" w:rsidRDefault="00826912" w:rsidP="00826912">
      <w:pPr>
        <w:spacing w:after="120"/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</w:pPr>
      <w:r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 xml:space="preserve">Semana </w:t>
      </w:r>
      <w:r w:rsidR="000D4517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34</w:t>
      </w:r>
      <w:r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  <w:t xml:space="preserve">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(del </w:t>
      </w:r>
      <w:r w:rsidR="000D4517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22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al </w:t>
      </w:r>
      <w:r w:rsidR="000D4517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26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de </w:t>
      </w:r>
      <w:r w:rsidR="000D4517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Noviembre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)</w:t>
      </w:r>
      <w:r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  <w:t>:</w:t>
      </w:r>
    </w:p>
    <w:p w14:paraId="5AAEFB2D" w14:textId="72CE0299" w:rsidR="00826912" w:rsidRPr="00AB7FBD" w:rsidRDefault="00AB7FBD" w:rsidP="00826912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color w:val="FF0000"/>
          <w:sz w:val="26"/>
          <w:szCs w:val="26"/>
        </w:rPr>
      </w:pPr>
      <w:r w:rsidRPr="00AB7FBD">
        <w:rPr>
          <w:rFonts w:ascii="Maiandra GD" w:hAnsi="Maiandra GD"/>
          <w:sz w:val="26"/>
          <w:szCs w:val="26"/>
        </w:rPr>
        <w:t xml:space="preserve">Elaboramos un cono-maceta para la conservación de plantas oriundas de nuestro Perú. </w:t>
      </w:r>
      <w:r w:rsidRPr="00AB7FBD">
        <w:rPr>
          <w:rFonts w:ascii="Maiandra GD" w:hAnsi="Maiandra GD"/>
          <w:color w:val="FF0000"/>
          <w:sz w:val="26"/>
          <w:szCs w:val="26"/>
        </w:rPr>
        <w:t>(</w:t>
      </w:r>
      <w:r>
        <w:rPr>
          <w:rFonts w:ascii="Maiandra GD" w:hAnsi="Maiandra GD"/>
          <w:color w:val="FF0000"/>
          <w:sz w:val="26"/>
          <w:szCs w:val="26"/>
        </w:rPr>
        <w:t>Matemática</w:t>
      </w:r>
      <w:r w:rsidRPr="00AB7FBD">
        <w:rPr>
          <w:rFonts w:ascii="Maiandra GD" w:hAnsi="Maiandra GD"/>
          <w:color w:val="FF0000"/>
          <w:sz w:val="26"/>
          <w:szCs w:val="26"/>
        </w:rPr>
        <w:t>)</w:t>
      </w:r>
    </w:p>
    <w:p w14:paraId="05E6D1AE" w14:textId="381AA2C8" w:rsidR="00826912" w:rsidRPr="00083C72" w:rsidRDefault="00AB7FBD" w:rsidP="00826912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6"/>
          <w:szCs w:val="26"/>
        </w:rPr>
      </w:pPr>
      <w:r w:rsidRPr="00083C72">
        <w:rPr>
          <w:rFonts w:ascii="Maiandra GD" w:hAnsi="Maiandra GD"/>
          <w:sz w:val="26"/>
          <w:szCs w:val="26"/>
        </w:rPr>
        <w:t xml:space="preserve">Diseñamos e implementamos una solución tecnológica para la descontaminación del suelo. </w:t>
      </w:r>
      <w:r w:rsidRPr="00083C72">
        <w:rPr>
          <w:rFonts w:ascii="Maiandra GD" w:hAnsi="Maiandra GD"/>
          <w:color w:val="FF0000"/>
          <w:sz w:val="26"/>
          <w:szCs w:val="26"/>
        </w:rPr>
        <w:t>(CyT)</w:t>
      </w:r>
    </w:p>
    <w:p w14:paraId="7CAC69E0" w14:textId="77777777" w:rsidR="00AB7FBD" w:rsidRPr="00083C72" w:rsidRDefault="00AB7FBD" w:rsidP="00EF1C02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6"/>
          <w:szCs w:val="26"/>
        </w:rPr>
      </w:pPr>
      <w:r w:rsidRPr="00083C72">
        <w:rPr>
          <w:rFonts w:ascii="Maiandra GD" w:hAnsi="Maiandra GD"/>
          <w:sz w:val="26"/>
          <w:szCs w:val="26"/>
        </w:rPr>
        <w:t xml:space="preserve">Actividad 8: Explicamos el funcionamiento de las células de las plantas en la descontaminación del suelo. </w:t>
      </w:r>
      <w:r w:rsidRPr="00083C72">
        <w:rPr>
          <w:rFonts w:ascii="Maiandra GD" w:hAnsi="Maiandra GD"/>
          <w:color w:val="FF0000"/>
          <w:sz w:val="26"/>
          <w:szCs w:val="26"/>
        </w:rPr>
        <w:t>(CyT)</w:t>
      </w:r>
    </w:p>
    <w:p w14:paraId="38001623" w14:textId="014BC2A5" w:rsidR="00AB7FBD" w:rsidRPr="00083C72" w:rsidRDefault="00AB7FBD" w:rsidP="00826912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color w:val="C00000"/>
          <w:sz w:val="26"/>
          <w:szCs w:val="26"/>
        </w:rPr>
      </w:pPr>
      <w:r w:rsidRPr="00083C72">
        <w:rPr>
          <w:rFonts w:ascii="Maiandra GD" w:hAnsi="Maiandra GD"/>
          <w:sz w:val="26"/>
          <w:szCs w:val="26"/>
        </w:rPr>
        <w:t xml:space="preserve">Elaboramos bombas esféricas de semillas para conservar la biodiversidad. </w:t>
      </w:r>
      <w:r w:rsidRPr="00083C72">
        <w:rPr>
          <w:rFonts w:ascii="Maiandra GD" w:hAnsi="Maiandra GD"/>
          <w:color w:val="FF0000"/>
          <w:sz w:val="26"/>
          <w:szCs w:val="26"/>
        </w:rPr>
        <w:t>(</w:t>
      </w:r>
      <w:r w:rsidR="00083C72" w:rsidRPr="00083C72">
        <w:rPr>
          <w:rFonts w:ascii="Maiandra GD" w:hAnsi="Maiandra GD"/>
          <w:color w:val="FF0000"/>
          <w:sz w:val="26"/>
          <w:szCs w:val="26"/>
        </w:rPr>
        <w:t>M</w:t>
      </w:r>
      <w:r w:rsidR="00083C72">
        <w:rPr>
          <w:rFonts w:ascii="Maiandra GD" w:hAnsi="Maiandra GD"/>
          <w:color w:val="FF0000"/>
          <w:sz w:val="26"/>
          <w:szCs w:val="26"/>
        </w:rPr>
        <w:t>atemática)</w:t>
      </w:r>
    </w:p>
    <w:p w14:paraId="79987BED" w14:textId="293A838E" w:rsidR="00826912" w:rsidRPr="00083C72" w:rsidRDefault="00083C72" w:rsidP="00826912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color w:val="C00000"/>
          <w:sz w:val="26"/>
          <w:szCs w:val="26"/>
        </w:rPr>
      </w:pPr>
      <w:r w:rsidRPr="00083C72">
        <w:rPr>
          <w:rFonts w:ascii="Maiandra GD" w:hAnsi="Maiandra GD"/>
          <w:sz w:val="26"/>
          <w:szCs w:val="26"/>
        </w:rPr>
        <w:t xml:space="preserve">Evaluamos y comunicamos nuestra solución tecnológica para la descontaminación del suelo. </w:t>
      </w:r>
      <w:r w:rsidRPr="00083C72">
        <w:rPr>
          <w:rFonts w:ascii="Maiandra GD" w:hAnsi="Maiandra GD"/>
          <w:color w:val="FF0000"/>
          <w:sz w:val="26"/>
          <w:szCs w:val="26"/>
        </w:rPr>
        <w:t>(CyT)</w:t>
      </w:r>
    </w:p>
    <w:p w14:paraId="69D71B8C" w14:textId="77777777" w:rsidR="00826912" w:rsidRPr="001D2EA2" w:rsidRDefault="00826912" w:rsidP="00826912">
      <w:pPr>
        <w:spacing w:after="120"/>
        <w:ind w:left="720"/>
        <w:contextualSpacing/>
        <w:rPr>
          <w:rFonts w:ascii="Maiandra GD" w:eastAsia="Calibri" w:hAnsi="Maiandra GD" w:cs="Times New Roman"/>
          <w:bCs/>
          <w:sz w:val="10"/>
          <w:szCs w:val="21"/>
        </w:rPr>
      </w:pPr>
    </w:p>
    <w:p w14:paraId="7C48ABCA" w14:textId="77777777" w:rsidR="00826912" w:rsidRPr="001D2EA2" w:rsidRDefault="00826912" w:rsidP="00826912">
      <w:pPr>
        <w:spacing w:after="120"/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</w:pPr>
      <w:r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Semana 3</w:t>
      </w:r>
      <w:r w:rsidR="000D4517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5</w:t>
      </w:r>
      <w:r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  <w:t xml:space="preserve"> 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(del </w:t>
      </w:r>
      <w:r w:rsidR="000D4517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29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</w:t>
      </w:r>
      <w:r w:rsidR="000D4517"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de </w:t>
      </w:r>
      <w:r w:rsidR="000D4517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Noviembre</w:t>
      </w:r>
      <w:r w:rsidR="000D4517"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al </w:t>
      </w:r>
      <w:r w:rsidR="000D4517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3 de Diciembre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):</w:t>
      </w:r>
    </w:p>
    <w:p w14:paraId="569C9F95" w14:textId="77777777" w:rsidR="00083C72" w:rsidRPr="00083C72" w:rsidRDefault="00083C72" w:rsidP="00826912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color w:val="FF0000"/>
          <w:sz w:val="26"/>
          <w:szCs w:val="26"/>
        </w:rPr>
      </w:pPr>
      <w:r w:rsidRPr="00083C72">
        <w:rPr>
          <w:rFonts w:ascii="Maiandra GD" w:hAnsi="Maiandra GD"/>
          <w:sz w:val="26"/>
          <w:szCs w:val="26"/>
        </w:rPr>
        <w:t xml:space="preserve">Proponemos acciones para la valoración y conservación de las áreas naturales protegidas de nuestra comunidad y país. </w:t>
      </w:r>
      <w:r w:rsidRPr="00083C72">
        <w:rPr>
          <w:rFonts w:ascii="Maiandra GD" w:hAnsi="Maiandra GD"/>
          <w:color w:val="FF0000"/>
          <w:sz w:val="26"/>
          <w:szCs w:val="26"/>
        </w:rPr>
        <w:t>(CC. SS.)</w:t>
      </w:r>
    </w:p>
    <w:p w14:paraId="32F9E7C2" w14:textId="5348274C" w:rsidR="00826912" w:rsidRPr="00083C72" w:rsidRDefault="00083C72" w:rsidP="00826912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6"/>
          <w:szCs w:val="26"/>
        </w:rPr>
      </w:pPr>
      <w:r w:rsidRPr="00083C72">
        <w:rPr>
          <w:rFonts w:ascii="Maiandra GD" w:hAnsi="Maiandra GD"/>
          <w:sz w:val="26"/>
          <w:szCs w:val="26"/>
        </w:rPr>
        <w:lastRenderedPageBreak/>
        <w:t xml:space="preserve">Evaluamos y proponemos acciones para la conservación del patrimonio natural. </w:t>
      </w:r>
      <w:r w:rsidRPr="00083C72">
        <w:rPr>
          <w:rFonts w:ascii="Maiandra GD" w:hAnsi="Maiandra GD"/>
          <w:color w:val="FF0000"/>
          <w:sz w:val="26"/>
          <w:szCs w:val="26"/>
        </w:rPr>
        <w:t>(DPCC)</w:t>
      </w:r>
    </w:p>
    <w:p w14:paraId="383CDBBD" w14:textId="77777777" w:rsidR="00826912" w:rsidRPr="00285185" w:rsidRDefault="00826912" w:rsidP="00826912">
      <w:pPr>
        <w:spacing w:after="120"/>
        <w:contextualSpacing/>
        <w:rPr>
          <w:rFonts w:ascii="Maiandra GD" w:eastAsia="Calibri" w:hAnsi="Maiandra GD" w:cs="Times New Roman"/>
          <w:bCs/>
          <w:sz w:val="16"/>
          <w:szCs w:val="21"/>
        </w:rPr>
      </w:pPr>
    </w:p>
    <w:p w14:paraId="11C6A878" w14:textId="77777777" w:rsidR="00826912" w:rsidRDefault="00826912" w:rsidP="00826912">
      <w:pPr>
        <w:spacing w:after="120"/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</w:pPr>
      <w:r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Semana 3</w:t>
      </w:r>
      <w:r w:rsidR="000D4517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6</w:t>
      </w:r>
      <w:r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  <w:t xml:space="preserve"> 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(del </w:t>
      </w:r>
      <w:r w:rsidR="000D4517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6 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al </w:t>
      </w:r>
      <w:r w:rsidR="000D4517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10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de </w:t>
      </w:r>
      <w:r w:rsidR="000D4517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Diciembre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):</w:t>
      </w:r>
    </w:p>
    <w:p w14:paraId="0D39D006" w14:textId="6AAC9664" w:rsidR="000D4517" w:rsidRPr="00083C72" w:rsidRDefault="00083C72" w:rsidP="000D4517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6"/>
          <w:szCs w:val="26"/>
        </w:rPr>
      </w:pPr>
      <w:r w:rsidRPr="00083C72">
        <w:rPr>
          <w:rFonts w:ascii="Maiandra GD" w:hAnsi="Maiandra GD"/>
          <w:sz w:val="26"/>
          <w:szCs w:val="26"/>
        </w:rPr>
        <w:t xml:space="preserve">Elaboramos el guion de un video. </w:t>
      </w:r>
      <w:r w:rsidRPr="00083C72">
        <w:rPr>
          <w:rFonts w:ascii="Maiandra GD" w:hAnsi="Maiandra GD"/>
          <w:color w:val="FF0000"/>
          <w:sz w:val="26"/>
          <w:szCs w:val="26"/>
        </w:rPr>
        <w:t>(</w:t>
      </w:r>
      <w:r>
        <w:rPr>
          <w:rFonts w:ascii="Maiandra GD" w:hAnsi="Maiandra GD"/>
          <w:color w:val="FF0000"/>
          <w:sz w:val="26"/>
          <w:szCs w:val="26"/>
        </w:rPr>
        <w:t>Comunicación</w:t>
      </w:r>
      <w:r w:rsidRPr="00083C72">
        <w:rPr>
          <w:rFonts w:ascii="Maiandra GD" w:hAnsi="Maiandra GD"/>
          <w:color w:val="FF0000"/>
          <w:sz w:val="26"/>
          <w:szCs w:val="26"/>
        </w:rPr>
        <w:t>)</w:t>
      </w:r>
    </w:p>
    <w:p w14:paraId="3FE2F878" w14:textId="1A25C17A" w:rsidR="00083C72" w:rsidRPr="00083C72" w:rsidRDefault="00083C72" w:rsidP="000D4517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6"/>
          <w:szCs w:val="26"/>
        </w:rPr>
      </w:pPr>
      <w:r w:rsidRPr="00083C72">
        <w:rPr>
          <w:rFonts w:ascii="Maiandra GD" w:hAnsi="Maiandra GD"/>
          <w:sz w:val="26"/>
          <w:szCs w:val="26"/>
        </w:rPr>
        <w:t xml:space="preserve">Expresamos en un video nuestra opinión sobre el patrimonio natural de nuestra localidad o región. </w:t>
      </w:r>
      <w:r w:rsidRPr="00083C72">
        <w:rPr>
          <w:rFonts w:ascii="Maiandra GD" w:hAnsi="Maiandra GD"/>
          <w:color w:val="FF0000"/>
          <w:sz w:val="26"/>
          <w:szCs w:val="26"/>
        </w:rPr>
        <w:t>(</w:t>
      </w:r>
      <w:r>
        <w:rPr>
          <w:rFonts w:ascii="Maiandra GD" w:hAnsi="Maiandra GD"/>
          <w:color w:val="FF0000"/>
          <w:sz w:val="26"/>
          <w:szCs w:val="26"/>
        </w:rPr>
        <w:t>Comunicación</w:t>
      </w:r>
      <w:r w:rsidRPr="00083C72">
        <w:rPr>
          <w:rFonts w:ascii="Maiandra GD" w:hAnsi="Maiandra GD"/>
          <w:color w:val="FF0000"/>
          <w:sz w:val="26"/>
          <w:szCs w:val="26"/>
        </w:rPr>
        <w:t>)</w:t>
      </w:r>
    </w:p>
    <w:p w14:paraId="7DEE3424" w14:textId="77777777" w:rsidR="000D4517" w:rsidRPr="000D4517" w:rsidRDefault="000D4517" w:rsidP="000D4517">
      <w:pPr>
        <w:spacing w:after="120"/>
        <w:ind w:left="720"/>
        <w:contextualSpacing/>
        <w:rPr>
          <w:rFonts w:ascii="Maiandra GD" w:eastAsia="Calibri" w:hAnsi="Maiandra GD" w:cs="Times New Roman"/>
          <w:bCs/>
          <w:sz w:val="12"/>
          <w:szCs w:val="21"/>
        </w:rPr>
      </w:pPr>
    </w:p>
    <w:p w14:paraId="36535199" w14:textId="77777777" w:rsidR="000D4517" w:rsidRPr="001D2EA2" w:rsidRDefault="000D4517" w:rsidP="000D4517">
      <w:pPr>
        <w:spacing w:after="120"/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</w:pPr>
      <w:r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Semana 37</w:t>
      </w:r>
      <w:r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  <w:t xml:space="preserve"> 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(del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13 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al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17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de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Diciembre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):</w:t>
      </w:r>
    </w:p>
    <w:p w14:paraId="356E32A0" w14:textId="77777777" w:rsidR="000D4517" w:rsidRPr="00EF1C02" w:rsidRDefault="000D4517" w:rsidP="00EF1C02">
      <w:pPr>
        <w:spacing w:after="120"/>
        <w:ind w:left="360"/>
        <w:contextualSpacing/>
        <w:jc w:val="both"/>
        <w:rPr>
          <w:rFonts w:ascii="Maiandra GD" w:eastAsia="Calibri" w:hAnsi="Maiandra GD" w:cs="Times New Roman"/>
          <w:bCs/>
          <w:sz w:val="26"/>
          <w:szCs w:val="26"/>
        </w:rPr>
      </w:pPr>
      <w:r w:rsidRPr="00AB7FBD">
        <w:rPr>
          <w:rFonts w:ascii="Maiandra GD" w:eastAsia="Calibri" w:hAnsi="Maiandra GD" w:cs="Times New Roman"/>
          <w:bCs/>
          <w:color w:val="FF0000"/>
          <w:sz w:val="26"/>
          <w:szCs w:val="26"/>
        </w:rPr>
        <w:t>Descansito</w:t>
      </w:r>
      <w:r w:rsidRPr="00EF1C02">
        <w:rPr>
          <w:rFonts w:ascii="Maiandra GD" w:eastAsia="Calibri" w:hAnsi="Maiandra GD" w:cs="Times New Roman"/>
          <w:bCs/>
          <w:sz w:val="26"/>
          <w:szCs w:val="26"/>
        </w:rPr>
        <w:t>: En esta semana tus profesores revisarán tus trabajitos y harán algunas clases o ejercicios de repaso simples, para esta semana ya no hay actividades en la plataforma web.</w:t>
      </w:r>
    </w:p>
    <w:p w14:paraId="5F98E802" w14:textId="77777777" w:rsidR="00826912" w:rsidRPr="000C13E6" w:rsidRDefault="00826912" w:rsidP="00826912">
      <w:pPr>
        <w:spacing w:after="120"/>
        <w:contextualSpacing/>
        <w:rPr>
          <w:rFonts w:ascii="Maiandra GD" w:eastAsia="Calibri" w:hAnsi="Maiandra GD" w:cs="Times New Roman"/>
          <w:bCs/>
          <w:sz w:val="18"/>
          <w:szCs w:val="21"/>
        </w:rPr>
      </w:pPr>
    </w:p>
    <w:p w14:paraId="0809844C" w14:textId="77777777" w:rsidR="00826912" w:rsidRPr="009D0F29" w:rsidRDefault="00826912" w:rsidP="00826912">
      <w:pPr>
        <w:spacing w:after="120"/>
        <w:rPr>
          <w:rFonts w:ascii="Century Gothic" w:eastAsia="Calibri" w:hAnsi="Century Gothic" w:cs="Times New Roman"/>
          <w:b/>
          <w:bCs/>
          <w:sz w:val="24"/>
          <w:szCs w:val="21"/>
        </w:rPr>
      </w:pPr>
      <w:r w:rsidRPr="009D0F29">
        <w:rPr>
          <w:rFonts w:ascii="Century Gothic" w:eastAsia="Calibri" w:hAnsi="Century Gothic" w:cs="Times New Roman"/>
          <w:b/>
          <w:bCs/>
          <w:sz w:val="24"/>
          <w:szCs w:val="21"/>
        </w:rPr>
        <w:t xml:space="preserve">Nuestro </w:t>
      </w:r>
      <w:r w:rsidRPr="009D0F29">
        <w:rPr>
          <w:rFonts w:ascii="Century Gothic" w:eastAsia="Calibri" w:hAnsi="Century Gothic" w:cs="Times New Roman"/>
          <w:b/>
          <w:bCs/>
          <w:sz w:val="24"/>
          <w:szCs w:val="21"/>
          <w:highlight w:val="yellow"/>
        </w:rPr>
        <w:t>producto</w:t>
      </w:r>
      <w:r w:rsidRPr="009D0F29">
        <w:rPr>
          <w:rFonts w:ascii="Century Gothic" w:eastAsia="Calibri" w:hAnsi="Century Gothic" w:cs="Times New Roman"/>
          <w:b/>
          <w:bCs/>
          <w:sz w:val="24"/>
          <w:szCs w:val="21"/>
        </w:rPr>
        <w:t xml:space="preserve"> final será: </w:t>
      </w:r>
    </w:p>
    <w:p w14:paraId="5AD05E03" w14:textId="299AC543" w:rsidR="00826912" w:rsidRDefault="00083C72" w:rsidP="00826912">
      <w:pPr>
        <w:rPr>
          <w:rFonts w:ascii="Maiandra GD" w:eastAsia="Calibri" w:hAnsi="Maiandra GD" w:cs="Times New Roman"/>
          <w:bCs/>
          <w:sz w:val="26"/>
          <w:szCs w:val="26"/>
        </w:rPr>
      </w:pPr>
      <w:r w:rsidRPr="00083C72">
        <w:rPr>
          <w:rFonts w:ascii="Maiandra GD" w:hAnsi="Maiandra GD"/>
          <w:b/>
          <w:bCs/>
          <w:sz w:val="26"/>
          <w:szCs w:val="26"/>
        </w:rPr>
        <w:t xml:space="preserve">Video </w:t>
      </w:r>
      <w:r w:rsidRPr="00083C72">
        <w:rPr>
          <w:rFonts w:ascii="Maiandra GD" w:hAnsi="Maiandra GD"/>
          <w:sz w:val="26"/>
          <w:szCs w:val="26"/>
        </w:rPr>
        <w:t>para la difusión del patrimonio natural de nuestra comunidad, con el que se manifiesta la necesidad de valorarlo y conservarlo, estableciendo compromisos y acciones personales y familiares.</w:t>
      </w:r>
    </w:p>
    <w:p w14:paraId="318E5988" w14:textId="07EBEC90" w:rsidR="00083C72" w:rsidRDefault="00083C72" w:rsidP="00826912">
      <w:pPr>
        <w:rPr>
          <w:rFonts w:ascii="Maiandra GD" w:eastAsia="Calibri" w:hAnsi="Maiandra GD" w:cs="Times New Roman"/>
          <w:bCs/>
          <w:sz w:val="26"/>
          <w:szCs w:val="26"/>
        </w:rPr>
      </w:pPr>
      <w:r>
        <w:rPr>
          <w:rFonts w:ascii="Maiandra GD" w:eastAsia="Calibri" w:hAnsi="Maiandra GD" w:cs="Times New Roman"/>
          <w:bCs/>
          <w:sz w:val="26"/>
          <w:szCs w:val="26"/>
        </w:rPr>
        <w:t>La elaboración del guion del video debe tener lo siguiente:</w:t>
      </w:r>
    </w:p>
    <w:p w14:paraId="00DEF362" w14:textId="611330C9" w:rsidR="00083C72" w:rsidRPr="003D2A2B" w:rsidRDefault="003D2A2B" w:rsidP="003D2A2B">
      <w:pPr>
        <w:pStyle w:val="Prrafodelista"/>
        <w:numPr>
          <w:ilvl w:val="0"/>
          <w:numId w:val="4"/>
        </w:numPr>
        <w:rPr>
          <w:rFonts w:ascii="Maiandra GD" w:eastAsia="Calibri" w:hAnsi="Maiandra GD" w:cs="Times New Roman"/>
          <w:bCs/>
          <w:sz w:val="26"/>
          <w:szCs w:val="26"/>
        </w:rPr>
      </w:pPr>
      <w:r w:rsidRPr="003D2A2B">
        <w:rPr>
          <w:rFonts w:ascii="Maiandra GD" w:hAnsi="Maiandra GD"/>
          <w:sz w:val="26"/>
          <w:szCs w:val="26"/>
        </w:rPr>
        <w:t>Promueva la reflexión del estudiante y su familia sobre la importancia de valorar, conservar y defender su patrimonio natural.</w:t>
      </w:r>
    </w:p>
    <w:p w14:paraId="3843797E" w14:textId="6822D0E4" w:rsidR="003D2A2B" w:rsidRPr="003D2A2B" w:rsidRDefault="003D2A2B" w:rsidP="003D2A2B">
      <w:pPr>
        <w:pStyle w:val="Prrafodelista"/>
        <w:numPr>
          <w:ilvl w:val="0"/>
          <w:numId w:val="4"/>
        </w:numPr>
        <w:rPr>
          <w:rFonts w:ascii="Maiandra GD" w:eastAsia="Calibri" w:hAnsi="Maiandra GD" w:cs="Times New Roman"/>
          <w:bCs/>
          <w:sz w:val="26"/>
          <w:szCs w:val="26"/>
        </w:rPr>
      </w:pPr>
      <w:r w:rsidRPr="003D2A2B">
        <w:rPr>
          <w:rFonts w:ascii="Maiandra GD" w:hAnsi="Maiandra GD"/>
          <w:sz w:val="26"/>
          <w:szCs w:val="26"/>
        </w:rPr>
        <w:t>Muestre una solución tecnológica para mitigar la contaminación del suelo aplicando saberes locales y científicos.</w:t>
      </w:r>
    </w:p>
    <w:p w14:paraId="1AB4AD3F" w14:textId="7970F030" w:rsidR="003D2A2B" w:rsidRPr="003D2A2B" w:rsidRDefault="003D2A2B" w:rsidP="003D2A2B">
      <w:pPr>
        <w:pStyle w:val="Prrafodelista"/>
        <w:numPr>
          <w:ilvl w:val="0"/>
          <w:numId w:val="4"/>
        </w:numPr>
        <w:rPr>
          <w:rFonts w:ascii="Maiandra GD" w:eastAsia="Calibri" w:hAnsi="Maiandra GD" w:cs="Times New Roman"/>
          <w:bCs/>
          <w:sz w:val="26"/>
          <w:szCs w:val="26"/>
        </w:rPr>
      </w:pPr>
      <w:r w:rsidRPr="003D2A2B">
        <w:rPr>
          <w:rFonts w:ascii="Maiandra GD" w:hAnsi="Maiandra GD"/>
          <w:sz w:val="26"/>
          <w:szCs w:val="26"/>
        </w:rPr>
        <w:t>Muestre el uso de cuerpos de revolución para contribuir con la conservación del patrimonio natural.</w:t>
      </w:r>
    </w:p>
    <w:p w14:paraId="7CBB587F" w14:textId="29999AE8" w:rsidR="003D2A2B" w:rsidRPr="003D2A2B" w:rsidRDefault="003D2A2B" w:rsidP="003D2A2B">
      <w:pPr>
        <w:pStyle w:val="Prrafodelista"/>
        <w:numPr>
          <w:ilvl w:val="0"/>
          <w:numId w:val="4"/>
        </w:numPr>
        <w:rPr>
          <w:rFonts w:ascii="Maiandra GD" w:eastAsia="Calibri" w:hAnsi="Maiandra GD" w:cs="Times New Roman"/>
          <w:bCs/>
          <w:sz w:val="26"/>
          <w:szCs w:val="26"/>
        </w:rPr>
      </w:pPr>
      <w:r w:rsidRPr="003D2A2B">
        <w:rPr>
          <w:rFonts w:ascii="Maiandra GD" w:hAnsi="Maiandra GD"/>
          <w:sz w:val="26"/>
          <w:szCs w:val="26"/>
        </w:rPr>
        <w:t>Promueva estrategias de protección del patrimonio natural de su localidad y país.</w:t>
      </w:r>
    </w:p>
    <w:p w14:paraId="1710B362" w14:textId="66851188" w:rsidR="003D2A2B" w:rsidRPr="003D2A2B" w:rsidRDefault="003D2A2B" w:rsidP="003D2A2B">
      <w:pPr>
        <w:pStyle w:val="Prrafodelista"/>
        <w:numPr>
          <w:ilvl w:val="0"/>
          <w:numId w:val="4"/>
        </w:numPr>
        <w:rPr>
          <w:rFonts w:ascii="Maiandra GD" w:eastAsia="Calibri" w:hAnsi="Maiandra GD" w:cs="Times New Roman"/>
          <w:bCs/>
          <w:sz w:val="26"/>
          <w:szCs w:val="26"/>
        </w:rPr>
      </w:pPr>
      <w:r w:rsidRPr="003D2A2B">
        <w:rPr>
          <w:rFonts w:ascii="Maiandra GD" w:hAnsi="Maiandra GD"/>
          <w:sz w:val="26"/>
          <w:szCs w:val="26"/>
        </w:rPr>
        <w:t>Aborde el tema del patrimonio natural de su comunidad y exhorte a sus conciudadanos a valorarlo, conservarlo y protegerlo.</w:t>
      </w:r>
    </w:p>
    <w:p w14:paraId="06B38750" w14:textId="77777777" w:rsidR="00826912" w:rsidRPr="009D0F29" w:rsidRDefault="00826912" w:rsidP="00826912">
      <w:pPr>
        <w:spacing w:after="120"/>
        <w:jc w:val="both"/>
        <w:rPr>
          <w:rFonts w:ascii="Arial Rounded MT Bold" w:hAnsi="Arial Rounded MT Bold"/>
          <w:color w:val="4472C4" w:themeColor="accent5"/>
          <w:sz w:val="32"/>
        </w:rPr>
      </w:pPr>
      <w:r w:rsidRPr="009D0F29">
        <w:rPr>
          <w:rFonts w:ascii="Arial Rounded MT Bold" w:hAnsi="Arial Rounded MT Bold"/>
          <w:color w:val="4472C4" w:themeColor="accent5"/>
          <w:sz w:val="32"/>
        </w:rPr>
        <w:t>Nos planteamos metas y reconocemos oportunidades</w:t>
      </w:r>
    </w:p>
    <w:p w14:paraId="305AC2F5" w14:textId="27297E8E" w:rsidR="00826912" w:rsidRPr="009D0F29" w:rsidRDefault="00826912" w:rsidP="00826912">
      <w:pPr>
        <w:jc w:val="both"/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</w:pPr>
      <w:r w:rsidRPr="009D0F29"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  <w:t xml:space="preserve">¿Qué </w:t>
      </w:r>
      <w:r w:rsidR="003D2A2B"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  <w:t>opinas de las características</w:t>
      </w:r>
      <w:r w:rsidRPr="009D0F29"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  <w:t xml:space="preserve"> de la evidencia planteada? ¿Cuáles son las metas personales y oportunidades que </w:t>
      </w:r>
      <w:r w:rsidR="003D2A2B"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  <w:t>te plantearías</w:t>
      </w:r>
      <w:r w:rsidRPr="009D0F29"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  <w:t xml:space="preserve"> en el desarrollo de esta experiencia?</w:t>
      </w:r>
    </w:p>
    <w:p w14:paraId="24F60201" w14:textId="77777777" w:rsidR="00826912" w:rsidRPr="009D0F29" w:rsidRDefault="00826912" w:rsidP="00826912">
      <w:pPr>
        <w:ind w:left="426" w:hanging="142"/>
        <w:jc w:val="both"/>
        <w:rPr>
          <w:rFonts w:ascii="Maiandra GD" w:eastAsia="Calibri" w:hAnsi="Maiandra GD" w:cs="Times New Roman"/>
          <w:bCs/>
          <w:sz w:val="26"/>
          <w:szCs w:val="26"/>
        </w:rPr>
      </w:pPr>
      <w:r w:rsidRPr="009D0F29">
        <w:rPr>
          <w:rFonts w:ascii="Maiandra GD" w:eastAsia="Calibri" w:hAnsi="Maiandra GD" w:cs="Times New Roman"/>
          <w:bCs/>
          <w:sz w:val="26"/>
          <w:szCs w:val="26"/>
        </w:rPr>
        <w:t>- El producto a desarrollar me parece… Durante esta experiencia de Aprendizaje me gustaría aprender…</w:t>
      </w:r>
    </w:p>
    <w:p w14:paraId="0CB7A168" w14:textId="77777777" w:rsidR="00826912" w:rsidRPr="009D0F29" w:rsidRDefault="00826912" w:rsidP="00826912">
      <w:pPr>
        <w:spacing w:after="120"/>
        <w:jc w:val="both"/>
        <w:rPr>
          <w:rFonts w:ascii="Arial Rounded MT Bold" w:hAnsi="Arial Rounded MT Bold"/>
          <w:color w:val="4472C4" w:themeColor="accent5"/>
          <w:sz w:val="32"/>
        </w:rPr>
      </w:pPr>
      <w:r w:rsidRPr="009D0F29">
        <w:rPr>
          <w:rFonts w:ascii="Arial Rounded MT Bold" w:hAnsi="Arial Rounded MT Bold"/>
          <w:color w:val="4472C4" w:themeColor="accent5"/>
          <w:sz w:val="32"/>
        </w:rPr>
        <w:t>Organizamos nuestras actividades en días y horarios</w:t>
      </w:r>
    </w:p>
    <w:p w14:paraId="7BB7B95E" w14:textId="77777777" w:rsidR="00826912" w:rsidRPr="009D0F29" w:rsidRDefault="00826912" w:rsidP="00826912">
      <w:pPr>
        <w:jc w:val="both"/>
        <w:rPr>
          <w:rFonts w:ascii="Maiandra GD" w:eastAsia="Calibri" w:hAnsi="Maiandra GD" w:cs="Times New Roman"/>
          <w:bCs/>
          <w:color w:val="C00000"/>
          <w:sz w:val="26"/>
          <w:szCs w:val="26"/>
        </w:rPr>
      </w:pPr>
      <w:r w:rsidRPr="009D0F29">
        <w:rPr>
          <w:rFonts w:ascii="Century Gothic" w:eastAsia="Calibri" w:hAnsi="Century Gothic" w:cs="Times New Roman"/>
          <w:bCs/>
          <w:sz w:val="24"/>
          <w:szCs w:val="23"/>
        </w:rPr>
        <w:t>Con las actividades planteadas, vamos a planificar los días y las horas en que trabajaremos. Para ello, te mostramos un modelo de planificador. Debemos usarlo como referencia para adaptarlo y elaborar una planificación personalizada.</w:t>
      </w:r>
    </w:p>
    <w:p w14:paraId="524F39E4" w14:textId="77777777" w:rsidR="00826912" w:rsidRPr="003D2A2B" w:rsidRDefault="00826912" w:rsidP="00826912">
      <w:pPr>
        <w:jc w:val="both"/>
        <w:rPr>
          <w:rFonts w:ascii="Maiandra GD" w:eastAsia="Calibri" w:hAnsi="Maiandra GD" w:cs="Times New Roman"/>
          <w:bCs/>
          <w:color w:val="FF0000"/>
          <w:sz w:val="26"/>
          <w:szCs w:val="26"/>
        </w:rPr>
      </w:pPr>
      <w:r w:rsidRPr="003D2A2B">
        <w:rPr>
          <w:rFonts w:ascii="Maiandra GD" w:eastAsia="Calibri" w:hAnsi="Maiandra GD" w:cs="Times New Roman"/>
          <w:bCs/>
          <w:color w:val="FF0000"/>
          <w:sz w:val="26"/>
          <w:szCs w:val="26"/>
        </w:rPr>
        <w:t>(Según tus horarios con los que llevas cada curso, adecúa cada actividad de cada curso en el día en que toque, respectivamente.)</w:t>
      </w:r>
    </w:p>
    <w:p w14:paraId="446CCBA6" w14:textId="77777777" w:rsidR="00826912" w:rsidRPr="009D0F29" w:rsidRDefault="00826912" w:rsidP="00826912">
      <w:pPr>
        <w:ind w:right="260"/>
        <w:rPr>
          <w:rFonts w:ascii="AvenirNext LT Pro Regular" w:hAnsi="AvenirNext LT Pro Regular"/>
          <w:b/>
          <w:bCs/>
          <w:color w:val="4472C4" w:themeColor="accent5"/>
        </w:rPr>
      </w:pPr>
      <w:r w:rsidRPr="009D0F29">
        <w:rPr>
          <w:rFonts w:ascii="AvenirNext LT Pro Regular" w:hAnsi="AvenirNext LT Pro Regular"/>
          <w:b/>
          <w:bCs/>
          <w:color w:val="4472C4" w:themeColor="accent5"/>
        </w:rPr>
        <w:t xml:space="preserve">SEMANA </w:t>
      </w:r>
      <w:r w:rsidR="000D4517">
        <w:rPr>
          <w:rFonts w:ascii="AvenirNext LT Pro Regular" w:hAnsi="AvenirNext LT Pro Regular"/>
          <w:b/>
          <w:bCs/>
          <w:color w:val="4472C4" w:themeColor="accent5"/>
        </w:rPr>
        <w:t>33</w:t>
      </w:r>
      <w:r w:rsidRPr="009D0F29">
        <w:rPr>
          <w:rFonts w:ascii="AvenirNext LT Pro Regular" w:hAnsi="AvenirNext LT Pro Regular"/>
          <w:b/>
          <w:bCs/>
          <w:color w:val="4472C4" w:themeColor="accent5"/>
        </w:rPr>
        <w:t>:</w:t>
      </w:r>
    </w:p>
    <w:tbl>
      <w:tblPr>
        <w:tblStyle w:val="Tablaconcuadrcula1"/>
        <w:tblW w:w="10587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826912" w:rsidRPr="009D0F29" w14:paraId="4E973F04" w14:textId="77777777" w:rsidTr="000E7D92">
        <w:trPr>
          <w:trHeight w:val="600"/>
        </w:trPr>
        <w:tc>
          <w:tcPr>
            <w:tcW w:w="2117" w:type="dxa"/>
            <w:shd w:val="clear" w:color="auto" w:fill="FFC000" w:themeFill="accent4"/>
            <w:vAlign w:val="center"/>
          </w:tcPr>
          <w:p w14:paraId="1CCD87C2" w14:textId="77777777" w:rsidR="00826912" w:rsidRPr="009D0F29" w:rsidRDefault="00826912" w:rsidP="000E7D92">
            <w:pPr>
              <w:ind w:right="29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Lunes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13DDD8E6" w14:textId="77777777" w:rsidR="00826912" w:rsidRPr="009D0F29" w:rsidRDefault="00826912" w:rsidP="000E7D92">
            <w:pPr>
              <w:ind w:right="20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Martes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40D6A49B" w14:textId="77777777" w:rsidR="00826912" w:rsidRPr="009D0F29" w:rsidRDefault="00826912" w:rsidP="000E7D92">
            <w:pPr>
              <w:ind w:right="1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Miércoles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057598DE" w14:textId="77777777" w:rsidR="00826912" w:rsidRPr="009D0F29" w:rsidRDefault="00826912" w:rsidP="000E7D92">
            <w:pPr>
              <w:ind w:right="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Jueves</w:t>
            </w:r>
          </w:p>
        </w:tc>
        <w:tc>
          <w:tcPr>
            <w:tcW w:w="2119" w:type="dxa"/>
            <w:shd w:val="clear" w:color="auto" w:fill="FFC000" w:themeFill="accent4"/>
            <w:vAlign w:val="center"/>
          </w:tcPr>
          <w:p w14:paraId="0B7625DD" w14:textId="77777777" w:rsidR="00826912" w:rsidRPr="009D0F29" w:rsidRDefault="00826912" w:rsidP="000E7D92">
            <w:pPr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Viernes</w:t>
            </w:r>
          </w:p>
        </w:tc>
      </w:tr>
      <w:tr w:rsidR="00826912" w:rsidRPr="009D0F29" w14:paraId="48187591" w14:textId="77777777" w:rsidTr="000E7D92">
        <w:trPr>
          <w:trHeight w:val="1394"/>
        </w:trPr>
        <w:tc>
          <w:tcPr>
            <w:tcW w:w="2117" w:type="dxa"/>
            <w:vAlign w:val="center"/>
          </w:tcPr>
          <w:p w14:paraId="1B594AFB" w14:textId="77777777" w:rsidR="00826912" w:rsidRPr="009D0F29" w:rsidRDefault="00826912" w:rsidP="000E7D92">
            <w:pPr>
              <w:spacing w:after="240"/>
              <w:ind w:right="29"/>
              <w:jc w:val="center"/>
              <w:rPr>
                <w:rFonts w:ascii="AvenirNext LT Pro Regular" w:hAnsi="AvenirNext LT Pro Regular"/>
                <w:bCs/>
              </w:rPr>
            </w:pPr>
            <w:r w:rsidRPr="009D0F29">
              <w:rPr>
                <w:rFonts w:ascii="AvenirNext LT Pro Regular" w:hAnsi="AvenirNext LT Pro Regular"/>
                <w:bCs/>
              </w:rPr>
              <w:lastRenderedPageBreak/>
              <w:t xml:space="preserve">Act 1. </w:t>
            </w:r>
            <w:r w:rsidRPr="003D2A2B">
              <w:rPr>
                <w:rFonts w:ascii="AvenirNext LT Pro Regular" w:hAnsi="AvenirNext LT Pro Regular"/>
                <w:bCs/>
                <w:color w:val="FF0000"/>
              </w:rPr>
              <w:t>(…)</w:t>
            </w:r>
          </w:p>
        </w:tc>
        <w:tc>
          <w:tcPr>
            <w:tcW w:w="2117" w:type="dxa"/>
            <w:vAlign w:val="center"/>
          </w:tcPr>
          <w:p w14:paraId="4B9E4072" w14:textId="77777777" w:rsidR="00826912" w:rsidRPr="009D0F29" w:rsidRDefault="00826912" w:rsidP="000E7D92">
            <w:pPr>
              <w:spacing w:after="120"/>
              <w:ind w:right="20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117" w:type="dxa"/>
            <w:vAlign w:val="center"/>
          </w:tcPr>
          <w:p w14:paraId="111B3746" w14:textId="77777777" w:rsidR="00826912" w:rsidRPr="009D0F29" w:rsidRDefault="00826912" w:rsidP="000E7D92">
            <w:pPr>
              <w:ind w:right="11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117" w:type="dxa"/>
            <w:vAlign w:val="center"/>
          </w:tcPr>
          <w:p w14:paraId="5C243472" w14:textId="77777777" w:rsidR="00826912" w:rsidRPr="009D0F29" w:rsidRDefault="00826912" w:rsidP="000E7D92">
            <w:pPr>
              <w:ind w:right="1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119" w:type="dxa"/>
            <w:vAlign w:val="center"/>
          </w:tcPr>
          <w:p w14:paraId="73FCE635" w14:textId="77777777" w:rsidR="00826912" w:rsidRPr="009D0F29" w:rsidRDefault="00826912" w:rsidP="000E7D92">
            <w:pPr>
              <w:jc w:val="center"/>
              <w:rPr>
                <w:rFonts w:ascii="AvenirNext LT Pro Regular" w:hAnsi="AvenirNext LT Pro Regular"/>
                <w:bCs/>
              </w:rPr>
            </w:pPr>
          </w:p>
        </w:tc>
      </w:tr>
    </w:tbl>
    <w:p w14:paraId="6D630E52" w14:textId="77777777" w:rsidR="00826912" w:rsidRPr="009D0F29" w:rsidRDefault="00826912" w:rsidP="00826912">
      <w:pPr>
        <w:spacing w:after="0"/>
        <w:ind w:right="260"/>
        <w:rPr>
          <w:rFonts w:ascii="AvenirNext LT Pro Regular" w:hAnsi="AvenirNext LT Pro Regular"/>
          <w:bCs/>
          <w:color w:val="C00000"/>
        </w:rPr>
      </w:pPr>
    </w:p>
    <w:p w14:paraId="0C29470B" w14:textId="77777777" w:rsidR="00826912" w:rsidRPr="009D0F29" w:rsidRDefault="00826912" w:rsidP="00826912">
      <w:pPr>
        <w:ind w:right="260"/>
        <w:rPr>
          <w:rFonts w:ascii="AvenirNext LT Pro Regular" w:hAnsi="AvenirNext LT Pro Regular"/>
          <w:b/>
          <w:bCs/>
          <w:color w:val="4472C4" w:themeColor="accent5"/>
        </w:rPr>
      </w:pPr>
      <w:r w:rsidRPr="009D0F29">
        <w:rPr>
          <w:rFonts w:ascii="AvenirNext LT Pro Regular" w:hAnsi="AvenirNext LT Pro Regular"/>
          <w:b/>
          <w:bCs/>
          <w:color w:val="4472C4" w:themeColor="accent5"/>
        </w:rPr>
        <w:t xml:space="preserve">SEMANA </w:t>
      </w:r>
      <w:r w:rsidR="000D4517">
        <w:rPr>
          <w:rFonts w:ascii="AvenirNext LT Pro Regular" w:hAnsi="AvenirNext LT Pro Regular"/>
          <w:b/>
          <w:bCs/>
          <w:color w:val="4472C4" w:themeColor="accent5"/>
        </w:rPr>
        <w:t>34</w:t>
      </w:r>
      <w:r w:rsidRPr="009D0F29">
        <w:rPr>
          <w:rFonts w:ascii="AvenirNext LT Pro Regular" w:hAnsi="AvenirNext LT Pro Regular"/>
          <w:b/>
          <w:bCs/>
          <w:color w:val="4472C4" w:themeColor="accent5"/>
        </w:rPr>
        <w:t>:</w:t>
      </w:r>
    </w:p>
    <w:tbl>
      <w:tblPr>
        <w:tblStyle w:val="Tablaconcuadrcula1"/>
        <w:tblW w:w="10587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826912" w:rsidRPr="009D0F29" w14:paraId="37A05A6E" w14:textId="77777777" w:rsidTr="000E7D92">
        <w:trPr>
          <w:trHeight w:val="600"/>
        </w:trPr>
        <w:tc>
          <w:tcPr>
            <w:tcW w:w="2117" w:type="dxa"/>
            <w:shd w:val="clear" w:color="auto" w:fill="FFC000" w:themeFill="accent4"/>
            <w:vAlign w:val="center"/>
          </w:tcPr>
          <w:p w14:paraId="2697302A" w14:textId="77777777" w:rsidR="00826912" w:rsidRPr="009D0F29" w:rsidRDefault="00826912" w:rsidP="000E7D92">
            <w:pPr>
              <w:ind w:right="29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Lunes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111F7375" w14:textId="77777777" w:rsidR="00826912" w:rsidRPr="009D0F29" w:rsidRDefault="00826912" w:rsidP="000E7D92">
            <w:pPr>
              <w:ind w:right="20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Martes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7E9D0BD1" w14:textId="77777777" w:rsidR="00826912" w:rsidRPr="009D0F29" w:rsidRDefault="00826912" w:rsidP="000E7D92">
            <w:pPr>
              <w:ind w:right="1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Miércoles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69DB5998" w14:textId="77777777" w:rsidR="00826912" w:rsidRPr="009D0F29" w:rsidRDefault="00826912" w:rsidP="000E7D92">
            <w:pPr>
              <w:ind w:right="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Jueves</w:t>
            </w:r>
          </w:p>
        </w:tc>
        <w:tc>
          <w:tcPr>
            <w:tcW w:w="2119" w:type="dxa"/>
            <w:shd w:val="clear" w:color="auto" w:fill="FFC000" w:themeFill="accent4"/>
            <w:vAlign w:val="center"/>
          </w:tcPr>
          <w:p w14:paraId="1F09020C" w14:textId="77777777" w:rsidR="00826912" w:rsidRPr="009D0F29" w:rsidRDefault="00826912" w:rsidP="000E7D92">
            <w:pPr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Viernes</w:t>
            </w:r>
          </w:p>
        </w:tc>
      </w:tr>
      <w:tr w:rsidR="00826912" w:rsidRPr="009D0F29" w14:paraId="01E71169" w14:textId="77777777" w:rsidTr="000E7D92">
        <w:trPr>
          <w:trHeight w:val="1394"/>
        </w:trPr>
        <w:tc>
          <w:tcPr>
            <w:tcW w:w="2117" w:type="dxa"/>
            <w:vAlign w:val="center"/>
          </w:tcPr>
          <w:p w14:paraId="1DBA0029" w14:textId="77777777" w:rsidR="00826912" w:rsidRPr="009D0F29" w:rsidRDefault="00826912" w:rsidP="000E7D92">
            <w:pPr>
              <w:spacing w:after="120"/>
              <w:ind w:right="29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117" w:type="dxa"/>
            <w:vAlign w:val="center"/>
          </w:tcPr>
          <w:p w14:paraId="03A4E257" w14:textId="77777777" w:rsidR="00826912" w:rsidRPr="009D0F29" w:rsidRDefault="00826912" w:rsidP="000E7D92">
            <w:pPr>
              <w:ind w:right="20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678BD4FB" w14:textId="77777777" w:rsidR="00826912" w:rsidRPr="009D0F29" w:rsidRDefault="00826912" w:rsidP="000E7D92">
            <w:pPr>
              <w:ind w:right="1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7A7695EB" w14:textId="77777777" w:rsidR="00826912" w:rsidRPr="009D0F29" w:rsidRDefault="00826912" w:rsidP="000E7D92">
            <w:pPr>
              <w:ind w:right="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9" w:type="dxa"/>
            <w:vAlign w:val="center"/>
          </w:tcPr>
          <w:p w14:paraId="3262586D" w14:textId="77777777" w:rsidR="00826912" w:rsidRPr="009D0F29" w:rsidRDefault="00826912" w:rsidP="000E7D92">
            <w:pPr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</w:tr>
    </w:tbl>
    <w:p w14:paraId="1893AB62" w14:textId="77777777" w:rsidR="00826912" w:rsidRPr="009D0F29" w:rsidRDefault="00826912" w:rsidP="00826912">
      <w:pPr>
        <w:spacing w:after="0"/>
        <w:ind w:right="260"/>
        <w:rPr>
          <w:rFonts w:ascii="AvenirNext LT Pro Regular" w:hAnsi="AvenirNext LT Pro Regular"/>
          <w:bCs/>
          <w:color w:val="C00000"/>
          <w:lang w:val="en-US"/>
        </w:rPr>
      </w:pPr>
    </w:p>
    <w:p w14:paraId="742297F5" w14:textId="77777777" w:rsidR="00826912" w:rsidRPr="009D0F29" w:rsidRDefault="00826912" w:rsidP="00826912">
      <w:pPr>
        <w:ind w:right="260"/>
        <w:rPr>
          <w:rFonts w:ascii="AvenirNext LT Pro Regular" w:hAnsi="AvenirNext LT Pro Regular"/>
          <w:b/>
          <w:bCs/>
          <w:color w:val="4472C4" w:themeColor="accent5"/>
          <w:lang w:val="en-US"/>
        </w:rPr>
      </w:pPr>
      <w:r w:rsidRPr="009D0F29">
        <w:rPr>
          <w:rFonts w:ascii="AvenirNext LT Pro Regular" w:hAnsi="AvenirNext LT Pro Regular"/>
          <w:b/>
          <w:bCs/>
          <w:color w:val="4472C4" w:themeColor="accent5"/>
          <w:lang w:val="en-US"/>
        </w:rPr>
        <w:t xml:space="preserve">SEMANA </w:t>
      </w:r>
      <w:r w:rsidR="000D4517">
        <w:rPr>
          <w:rFonts w:ascii="AvenirNext LT Pro Regular" w:hAnsi="AvenirNext LT Pro Regular"/>
          <w:b/>
          <w:bCs/>
          <w:color w:val="4472C4" w:themeColor="accent5"/>
          <w:lang w:val="en-US"/>
        </w:rPr>
        <w:t>35</w:t>
      </w:r>
      <w:r w:rsidRPr="009D0F29">
        <w:rPr>
          <w:rFonts w:ascii="AvenirNext LT Pro Regular" w:hAnsi="AvenirNext LT Pro Regular"/>
          <w:b/>
          <w:bCs/>
          <w:color w:val="4472C4" w:themeColor="accent5"/>
          <w:lang w:val="en-US"/>
        </w:rPr>
        <w:t>:</w:t>
      </w:r>
    </w:p>
    <w:tbl>
      <w:tblPr>
        <w:tblStyle w:val="Tablaconcuadrcula1"/>
        <w:tblW w:w="10587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826912" w:rsidRPr="009D0F29" w14:paraId="51808D39" w14:textId="77777777" w:rsidTr="000E7D92">
        <w:trPr>
          <w:trHeight w:val="600"/>
        </w:trPr>
        <w:tc>
          <w:tcPr>
            <w:tcW w:w="2117" w:type="dxa"/>
            <w:shd w:val="clear" w:color="auto" w:fill="FFC000" w:themeFill="accent4"/>
            <w:vAlign w:val="center"/>
          </w:tcPr>
          <w:p w14:paraId="6E2C7C2D" w14:textId="77777777" w:rsidR="00826912" w:rsidRPr="009D0F29" w:rsidRDefault="00826912" w:rsidP="000E7D92">
            <w:pPr>
              <w:ind w:right="29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Lunes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3BA4B306" w14:textId="77777777" w:rsidR="00826912" w:rsidRPr="009D0F29" w:rsidRDefault="00826912" w:rsidP="000E7D92">
            <w:pPr>
              <w:ind w:right="20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Martes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3874BD94" w14:textId="77777777" w:rsidR="00826912" w:rsidRPr="009D0F29" w:rsidRDefault="00826912" w:rsidP="000E7D92">
            <w:pPr>
              <w:ind w:right="1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Miércoles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7199ACC8" w14:textId="77777777" w:rsidR="00826912" w:rsidRPr="009D0F29" w:rsidRDefault="00826912" w:rsidP="000E7D92">
            <w:pPr>
              <w:ind w:right="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Jueves</w:t>
            </w:r>
          </w:p>
        </w:tc>
        <w:tc>
          <w:tcPr>
            <w:tcW w:w="2119" w:type="dxa"/>
            <w:shd w:val="clear" w:color="auto" w:fill="FFC000" w:themeFill="accent4"/>
            <w:vAlign w:val="center"/>
          </w:tcPr>
          <w:p w14:paraId="2F866294" w14:textId="77777777" w:rsidR="00826912" w:rsidRPr="009D0F29" w:rsidRDefault="00826912" w:rsidP="000E7D92">
            <w:pPr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Viernes</w:t>
            </w:r>
          </w:p>
        </w:tc>
      </w:tr>
      <w:tr w:rsidR="00826912" w:rsidRPr="009D0F29" w14:paraId="582B965E" w14:textId="77777777" w:rsidTr="000E7D92">
        <w:trPr>
          <w:trHeight w:val="1394"/>
        </w:trPr>
        <w:tc>
          <w:tcPr>
            <w:tcW w:w="2117" w:type="dxa"/>
            <w:vAlign w:val="center"/>
          </w:tcPr>
          <w:p w14:paraId="4BB6AC28" w14:textId="77777777" w:rsidR="00826912" w:rsidRPr="009D0F29" w:rsidRDefault="00826912" w:rsidP="000E7D92">
            <w:pPr>
              <w:ind w:right="29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39F75C50" w14:textId="77777777" w:rsidR="00826912" w:rsidRPr="009D0F29" w:rsidRDefault="00826912" w:rsidP="000E7D92">
            <w:pPr>
              <w:ind w:right="20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619D4479" w14:textId="77777777" w:rsidR="00826912" w:rsidRPr="009D0F29" w:rsidRDefault="00826912" w:rsidP="000E7D92">
            <w:pPr>
              <w:ind w:right="1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6958C6DF" w14:textId="77777777" w:rsidR="00826912" w:rsidRPr="009D0F29" w:rsidRDefault="00826912" w:rsidP="000E7D92">
            <w:pPr>
              <w:ind w:right="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9" w:type="dxa"/>
            <w:vAlign w:val="center"/>
          </w:tcPr>
          <w:p w14:paraId="0DD24EF4" w14:textId="77777777" w:rsidR="00826912" w:rsidRPr="009D0F29" w:rsidRDefault="00826912" w:rsidP="000E7D92">
            <w:pPr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</w:tr>
    </w:tbl>
    <w:p w14:paraId="1B34890A" w14:textId="77777777" w:rsidR="000D4517" w:rsidRDefault="000D4517" w:rsidP="000D4517">
      <w:pPr>
        <w:ind w:right="260"/>
        <w:rPr>
          <w:rFonts w:ascii="AvenirNext LT Pro Regular" w:hAnsi="AvenirNext LT Pro Regular"/>
          <w:b/>
          <w:bCs/>
          <w:color w:val="4472C4" w:themeColor="accent5"/>
          <w:lang w:val="en-US"/>
        </w:rPr>
      </w:pPr>
    </w:p>
    <w:p w14:paraId="497A05E5" w14:textId="77777777" w:rsidR="000D4517" w:rsidRPr="009D0F29" w:rsidRDefault="000D4517" w:rsidP="000D4517">
      <w:pPr>
        <w:ind w:right="260"/>
        <w:rPr>
          <w:rFonts w:ascii="AvenirNext LT Pro Regular" w:hAnsi="AvenirNext LT Pro Regular"/>
          <w:b/>
          <w:bCs/>
          <w:color w:val="4472C4" w:themeColor="accent5"/>
          <w:lang w:val="en-US"/>
        </w:rPr>
      </w:pPr>
      <w:r w:rsidRPr="009D0F29">
        <w:rPr>
          <w:rFonts w:ascii="AvenirNext LT Pro Regular" w:hAnsi="AvenirNext LT Pro Regular"/>
          <w:b/>
          <w:bCs/>
          <w:color w:val="4472C4" w:themeColor="accent5"/>
          <w:lang w:val="en-US"/>
        </w:rPr>
        <w:t xml:space="preserve">SEMANA </w:t>
      </w:r>
      <w:r>
        <w:rPr>
          <w:rFonts w:ascii="AvenirNext LT Pro Regular" w:hAnsi="AvenirNext LT Pro Regular"/>
          <w:b/>
          <w:bCs/>
          <w:color w:val="4472C4" w:themeColor="accent5"/>
          <w:lang w:val="en-US"/>
        </w:rPr>
        <w:t>36</w:t>
      </w:r>
      <w:r w:rsidRPr="009D0F29">
        <w:rPr>
          <w:rFonts w:ascii="AvenirNext LT Pro Regular" w:hAnsi="AvenirNext LT Pro Regular"/>
          <w:b/>
          <w:bCs/>
          <w:color w:val="4472C4" w:themeColor="accent5"/>
          <w:lang w:val="en-US"/>
        </w:rPr>
        <w:t>:</w:t>
      </w:r>
    </w:p>
    <w:tbl>
      <w:tblPr>
        <w:tblStyle w:val="Tablaconcuadrcula1"/>
        <w:tblW w:w="10587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0D4517" w:rsidRPr="009D0F29" w14:paraId="1FC91F67" w14:textId="77777777" w:rsidTr="000E7D92">
        <w:trPr>
          <w:trHeight w:val="600"/>
        </w:trPr>
        <w:tc>
          <w:tcPr>
            <w:tcW w:w="2117" w:type="dxa"/>
            <w:shd w:val="clear" w:color="auto" w:fill="FFC000" w:themeFill="accent4"/>
            <w:vAlign w:val="center"/>
          </w:tcPr>
          <w:p w14:paraId="6941040C" w14:textId="77777777" w:rsidR="000D4517" w:rsidRPr="009D0F29" w:rsidRDefault="000D4517" w:rsidP="000E7D92">
            <w:pPr>
              <w:ind w:right="29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Lunes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7E4522BD" w14:textId="77777777" w:rsidR="000D4517" w:rsidRPr="009D0F29" w:rsidRDefault="000D4517" w:rsidP="000E7D92">
            <w:pPr>
              <w:ind w:right="20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Martes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3D529975" w14:textId="77777777" w:rsidR="000D4517" w:rsidRPr="009D0F29" w:rsidRDefault="000D4517" w:rsidP="000E7D92">
            <w:pPr>
              <w:ind w:right="1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Miércoles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24D5ED74" w14:textId="77777777" w:rsidR="000D4517" w:rsidRPr="009D0F29" w:rsidRDefault="000D4517" w:rsidP="000E7D92">
            <w:pPr>
              <w:ind w:right="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Jueves</w:t>
            </w:r>
          </w:p>
        </w:tc>
        <w:tc>
          <w:tcPr>
            <w:tcW w:w="2119" w:type="dxa"/>
            <w:shd w:val="clear" w:color="auto" w:fill="FFC000" w:themeFill="accent4"/>
            <w:vAlign w:val="center"/>
          </w:tcPr>
          <w:p w14:paraId="3E034DB6" w14:textId="77777777" w:rsidR="000D4517" w:rsidRPr="009D0F29" w:rsidRDefault="000D4517" w:rsidP="000E7D92">
            <w:pPr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Viernes</w:t>
            </w:r>
          </w:p>
        </w:tc>
      </w:tr>
      <w:tr w:rsidR="000D4517" w:rsidRPr="009D0F29" w14:paraId="757011E3" w14:textId="77777777" w:rsidTr="000E7D92">
        <w:trPr>
          <w:trHeight w:val="1394"/>
        </w:trPr>
        <w:tc>
          <w:tcPr>
            <w:tcW w:w="2117" w:type="dxa"/>
            <w:vAlign w:val="center"/>
          </w:tcPr>
          <w:p w14:paraId="01C6758F" w14:textId="77777777" w:rsidR="000D4517" w:rsidRPr="009D0F29" w:rsidRDefault="000D4517" w:rsidP="000E7D92">
            <w:pPr>
              <w:ind w:right="29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359898D6" w14:textId="77777777" w:rsidR="000D4517" w:rsidRPr="009D0F29" w:rsidRDefault="000D4517" w:rsidP="000E7D92">
            <w:pPr>
              <w:ind w:right="20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3A2C11D4" w14:textId="77777777" w:rsidR="000D4517" w:rsidRPr="009D0F29" w:rsidRDefault="000D4517" w:rsidP="000E7D92">
            <w:pPr>
              <w:ind w:right="1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47B4B274" w14:textId="77777777" w:rsidR="000D4517" w:rsidRPr="009D0F29" w:rsidRDefault="000D4517" w:rsidP="000E7D92">
            <w:pPr>
              <w:ind w:right="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9" w:type="dxa"/>
            <w:vAlign w:val="center"/>
          </w:tcPr>
          <w:p w14:paraId="7A2EEE12" w14:textId="77777777" w:rsidR="000D4517" w:rsidRPr="009D0F29" w:rsidRDefault="000D4517" w:rsidP="000E7D92">
            <w:pPr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</w:tr>
    </w:tbl>
    <w:p w14:paraId="676B1A4A" w14:textId="77777777" w:rsidR="000D4517" w:rsidRDefault="000D4517" w:rsidP="00826912">
      <w:pPr>
        <w:spacing w:after="120"/>
        <w:ind w:right="-24"/>
        <w:rPr>
          <w:rFonts w:ascii="Maiandra GD" w:hAnsi="Maiandra GD"/>
          <w:color w:val="C00000"/>
          <w:sz w:val="28"/>
          <w:szCs w:val="23"/>
        </w:rPr>
      </w:pPr>
    </w:p>
    <w:p w14:paraId="12DC6738" w14:textId="77777777" w:rsidR="000D4517" w:rsidRPr="009D0F29" w:rsidRDefault="000D4517" w:rsidP="000D4517">
      <w:pPr>
        <w:ind w:right="260"/>
        <w:rPr>
          <w:rFonts w:ascii="AvenirNext LT Pro Regular" w:hAnsi="AvenirNext LT Pro Regular"/>
          <w:b/>
          <w:bCs/>
          <w:color w:val="4472C4" w:themeColor="accent5"/>
          <w:lang w:val="en-US"/>
        </w:rPr>
      </w:pPr>
      <w:r w:rsidRPr="009D0F29">
        <w:rPr>
          <w:rFonts w:ascii="AvenirNext LT Pro Regular" w:hAnsi="AvenirNext LT Pro Regular"/>
          <w:b/>
          <w:bCs/>
          <w:color w:val="4472C4" w:themeColor="accent5"/>
          <w:lang w:val="en-US"/>
        </w:rPr>
        <w:t xml:space="preserve">SEMANA </w:t>
      </w:r>
      <w:r>
        <w:rPr>
          <w:rFonts w:ascii="AvenirNext LT Pro Regular" w:hAnsi="AvenirNext LT Pro Regular"/>
          <w:b/>
          <w:bCs/>
          <w:color w:val="4472C4" w:themeColor="accent5"/>
          <w:lang w:val="en-US"/>
        </w:rPr>
        <w:t>37</w:t>
      </w:r>
      <w:r w:rsidRPr="009D0F29">
        <w:rPr>
          <w:rFonts w:ascii="AvenirNext LT Pro Regular" w:hAnsi="AvenirNext LT Pro Regular"/>
          <w:b/>
          <w:bCs/>
          <w:color w:val="4472C4" w:themeColor="accent5"/>
          <w:lang w:val="en-US"/>
        </w:rPr>
        <w:t>:</w:t>
      </w:r>
    </w:p>
    <w:tbl>
      <w:tblPr>
        <w:tblStyle w:val="Tablaconcuadrcula1"/>
        <w:tblW w:w="10587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0D4517" w:rsidRPr="009D0F29" w14:paraId="22890595" w14:textId="77777777" w:rsidTr="000E7D92">
        <w:trPr>
          <w:trHeight w:val="600"/>
        </w:trPr>
        <w:tc>
          <w:tcPr>
            <w:tcW w:w="2117" w:type="dxa"/>
            <w:shd w:val="clear" w:color="auto" w:fill="FFC000" w:themeFill="accent4"/>
            <w:vAlign w:val="center"/>
          </w:tcPr>
          <w:p w14:paraId="2C709D1F" w14:textId="77777777" w:rsidR="000D4517" w:rsidRPr="009D0F29" w:rsidRDefault="000D4517" w:rsidP="000E7D92">
            <w:pPr>
              <w:ind w:right="29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Lunes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77487691" w14:textId="77777777" w:rsidR="000D4517" w:rsidRPr="009D0F29" w:rsidRDefault="000D4517" w:rsidP="000E7D92">
            <w:pPr>
              <w:ind w:right="20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Martes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31F97D61" w14:textId="77777777" w:rsidR="000D4517" w:rsidRPr="009D0F29" w:rsidRDefault="000D4517" w:rsidP="000E7D92">
            <w:pPr>
              <w:ind w:right="1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Miércoles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4B4BD0DF" w14:textId="77777777" w:rsidR="000D4517" w:rsidRPr="009D0F29" w:rsidRDefault="000D4517" w:rsidP="000E7D92">
            <w:pPr>
              <w:ind w:right="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Jueves</w:t>
            </w:r>
          </w:p>
        </w:tc>
        <w:tc>
          <w:tcPr>
            <w:tcW w:w="2119" w:type="dxa"/>
            <w:shd w:val="clear" w:color="auto" w:fill="FFC000" w:themeFill="accent4"/>
            <w:vAlign w:val="center"/>
          </w:tcPr>
          <w:p w14:paraId="3698E4A9" w14:textId="77777777" w:rsidR="000D4517" w:rsidRPr="009D0F29" w:rsidRDefault="000D4517" w:rsidP="000E7D92">
            <w:pPr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Viernes</w:t>
            </w:r>
          </w:p>
        </w:tc>
      </w:tr>
      <w:tr w:rsidR="000D4517" w:rsidRPr="009D0F29" w14:paraId="3660C044" w14:textId="77777777" w:rsidTr="000E7D92">
        <w:trPr>
          <w:trHeight w:val="1394"/>
        </w:trPr>
        <w:tc>
          <w:tcPr>
            <w:tcW w:w="2117" w:type="dxa"/>
            <w:vAlign w:val="center"/>
          </w:tcPr>
          <w:p w14:paraId="7DA7E4F7" w14:textId="77777777" w:rsidR="000D4517" w:rsidRPr="009D0F29" w:rsidRDefault="000D4517" w:rsidP="000E7D92">
            <w:pPr>
              <w:ind w:right="29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2D07CEA5" w14:textId="77777777" w:rsidR="000D4517" w:rsidRPr="009D0F29" w:rsidRDefault="000D4517" w:rsidP="000E7D92">
            <w:pPr>
              <w:ind w:right="20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1F8F4D9C" w14:textId="77777777" w:rsidR="000D4517" w:rsidRPr="009D0F29" w:rsidRDefault="000D4517" w:rsidP="000E7D92">
            <w:pPr>
              <w:ind w:right="1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57A11FF4" w14:textId="77777777" w:rsidR="000D4517" w:rsidRPr="009D0F29" w:rsidRDefault="000D4517" w:rsidP="000E7D92">
            <w:pPr>
              <w:ind w:right="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9" w:type="dxa"/>
            <w:vAlign w:val="center"/>
          </w:tcPr>
          <w:p w14:paraId="5B53BC04" w14:textId="77777777" w:rsidR="000D4517" w:rsidRPr="009D0F29" w:rsidRDefault="000D4517" w:rsidP="000E7D92">
            <w:pPr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</w:tr>
    </w:tbl>
    <w:p w14:paraId="38BCD03D" w14:textId="77777777" w:rsidR="000D4517" w:rsidRDefault="000D4517" w:rsidP="00826912">
      <w:pPr>
        <w:spacing w:after="120"/>
        <w:ind w:right="-24"/>
        <w:rPr>
          <w:rFonts w:ascii="Maiandra GD" w:hAnsi="Maiandra GD"/>
          <w:color w:val="C00000"/>
          <w:sz w:val="28"/>
          <w:szCs w:val="23"/>
        </w:rPr>
      </w:pPr>
    </w:p>
    <w:p w14:paraId="3E8D7E57" w14:textId="77777777" w:rsidR="00826912" w:rsidRPr="003D2A2B" w:rsidRDefault="00826912" w:rsidP="00826912">
      <w:pPr>
        <w:spacing w:after="120"/>
        <w:ind w:right="-24"/>
        <w:rPr>
          <w:rFonts w:ascii="Maiandra GD" w:hAnsi="Maiandra GD"/>
          <w:color w:val="FF0000"/>
          <w:sz w:val="28"/>
          <w:szCs w:val="23"/>
        </w:rPr>
      </w:pPr>
      <w:r w:rsidRPr="003D2A2B">
        <w:rPr>
          <w:rFonts w:ascii="Maiandra GD" w:hAnsi="Maiandra GD"/>
          <w:color w:val="FF0000"/>
          <w:sz w:val="28"/>
          <w:szCs w:val="23"/>
        </w:rPr>
        <w:t xml:space="preserve">Hasta aquí, terminamos con el documento de introducción a esta nueva Experiencia de Aprendizaje </w:t>
      </w:r>
      <w:r w:rsidR="000D4517" w:rsidRPr="003D2A2B">
        <w:rPr>
          <w:rFonts w:ascii="Maiandra GD" w:hAnsi="Maiandra GD"/>
          <w:color w:val="FF0000"/>
          <w:sz w:val="28"/>
          <w:szCs w:val="23"/>
        </w:rPr>
        <w:t>9</w:t>
      </w:r>
      <w:r w:rsidRPr="003D2A2B">
        <w:rPr>
          <w:rFonts w:ascii="Maiandra GD" w:hAnsi="Maiandra GD"/>
          <w:color w:val="FF0000"/>
          <w:sz w:val="28"/>
          <w:szCs w:val="23"/>
        </w:rPr>
        <w:t xml:space="preserve"> de la carpeta multicurso, ya puedes comenzar a desarrollar las actividades, nos vemos uwu</w:t>
      </w:r>
    </w:p>
    <w:p w14:paraId="7E938738" w14:textId="397E86BA" w:rsidR="005950A1" w:rsidRPr="003D2A2B" w:rsidRDefault="003D2A2B" w:rsidP="003D2A2B">
      <w:pPr>
        <w:spacing w:after="120"/>
        <w:ind w:right="-24"/>
        <w:jc w:val="right"/>
        <w:rPr>
          <w:rFonts w:ascii="Maiandra GD" w:hAnsi="Maiandra GD"/>
          <w:color w:val="FF0000"/>
          <w:sz w:val="40"/>
          <w:szCs w:val="23"/>
          <w:u w:val="single"/>
        </w:rPr>
      </w:pPr>
      <w:r>
        <w:rPr>
          <w:rFonts w:ascii="Maiandra GD" w:hAnsi="Maiandra GD"/>
          <w:color w:val="FF0000"/>
          <w:sz w:val="40"/>
          <w:szCs w:val="23"/>
          <w:u w:val="single"/>
        </w:rPr>
        <w:t>Sebastián Durand</w:t>
      </w:r>
    </w:p>
    <w:sectPr w:rsidR="005950A1" w:rsidRPr="003D2A2B" w:rsidSect="003E7F07">
      <w:head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2C75D" w14:textId="77777777" w:rsidR="000C3DAA" w:rsidRDefault="000C3DAA" w:rsidP="003E7F07">
      <w:pPr>
        <w:spacing w:after="0" w:line="240" w:lineRule="auto"/>
      </w:pPr>
      <w:r>
        <w:separator/>
      </w:r>
    </w:p>
  </w:endnote>
  <w:endnote w:type="continuationSeparator" w:id="0">
    <w:p w14:paraId="1E7E5D82" w14:textId="77777777" w:rsidR="000C3DAA" w:rsidRDefault="000C3DAA" w:rsidP="003E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63E8" w14:textId="77777777" w:rsidR="000C3DAA" w:rsidRDefault="000C3DAA" w:rsidP="003E7F07">
      <w:pPr>
        <w:spacing w:after="0" w:line="240" w:lineRule="auto"/>
      </w:pPr>
      <w:r>
        <w:separator/>
      </w:r>
    </w:p>
  </w:footnote>
  <w:footnote w:type="continuationSeparator" w:id="0">
    <w:p w14:paraId="20016741" w14:textId="77777777" w:rsidR="000C3DAA" w:rsidRDefault="000C3DAA" w:rsidP="003E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7A44" w14:textId="42D410A4" w:rsidR="003E7F07" w:rsidRPr="003E7F07" w:rsidRDefault="00950DB8" w:rsidP="003E7F07">
    <w:pPr>
      <w:pStyle w:val="Encabezado"/>
      <w:rPr>
        <w:rFonts w:ascii="Century Gothic" w:hAnsi="Century Gothic"/>
        <w:sz w:val="24"/>
      </w:rPr>
    </w:pPr>
    <w:r>
      <w:rPr>
        <w:rFonts w:ascii="Century Gothic" w:hAnsi="Century Gothic"/>
        <w:sz w:val="24"/>
      </w:rPr>
      <w:t>Sebastián Durand</w:t>
    </w:r>
    <w:r w:rsidR="003E7F07">
      <w:rPr>
        <w:rFonts w:ascii="Century Gothic" w:hAnsi="Century Gothic"/>
        <w:sz w:val="24"/>
      </w:rPr>
      <w:t xml:space="preserve">           </w:t>
    </w:r>
    <w:r w:rsidR="003E7F07" w:rsidRPr="003E7F07">
      <w:rPr>
        <w:rFonts w:ascii="Century Gothic" w:hAnsi="Century Gothic"/>
        <w:sz w:val="24"/>
      </w:rPr>
      <w:t xml:space="preserve">                                             </w:t>
    </w:r>
    <w:r w:rsidR="003E7F07">
      <w:rPr>
        <w:rFonts w:ascii="Century Gothic" w:hAnsi="Century Gothic"/>
        <w:sz w:val="24"/>
      </w:rPr>
      <w:t xml:space="preserve">                    </w:t>
    </w:r>
    <w:r w:rsidR="003E7F07" w:rsidRPr="003E7F07">
      <w:rPr>
        <w:rFonts w:ascii="Century Gothic" w:hAnsi="Century Gothic"/>
        <w:sz w:val="24"/>
      </w:rPr>
      <w:t xml:space="preserve"> </w:t>
    </w:r>
    <w:r>
      <w:rPr>
        <w:rFonts w:ascii="Century Gothic" w:hAnsi="Century Gothic"/>
        <w:sz w:val="24"/>
      </w:rPr>
      <w:t>3ro y 4</w:t>
    </w:r>
    <w:r w:rsidR="003E7F07" w:rsidRPr="003E7F07">
      <w:rPr>
        <w:rFonts w:ascii="Century Gothic" w:hAnsi="Century Gothic"/>
        <w:sz w:val="24"/>
      </w:rPr>
      <w:t>to grado: Secundaria</w:t>
    </w:r>
  </w:p>
  <w:p w14:paraId="1E853129" w14:textId="77777777" w:rsidR="003E7F07" w:rsidRDefault="003E7F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E4EBA"/>
    <w:multiLevelType w:val="hybridMultilevel"/>
    <w:tmpl w:val="14487450"/>
    <w:lvl w:ilvl="0" w:tplc="C2E0C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5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B300C"/>
    <w:multiLevelType w:val="hybridMultilevel"/>
    <w:tmpl w:val="E682BF60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1E25B3"/>
    <w:multiLevelType w:val="hybridMultilevel"/>
    <w:tmpl w:val="14487450"/>
    <w:lvl w:ilvl="0" w:tplc="C2E0C53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4472C4" w:themeColor="accent5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A5C4C0E"/>
    <w:multiLevelType w:val="hybridMultilevel"/>
    <w:tmpl w:val="E020BD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07"/>
    <w:rsid w:val="00083C72"/>
    <w:rsid w:val="000C3DAA"/>
    <w:rsid w:val="000D4517"/>
    <w:rsid w:val="00117B2B"/>
    <w:rsid w:val="003D2A2B"/>
    <w:rsid w:val="003E7F07"/>
    <w:rsid w:val="005950A1"/>
    <w:rsid w:val="006D777C"/>
    <w:rsid w:val="00826912"/>
    <w:rsid w:val="00950DB8"/>
    <w:rsid w:val="00A62F5D"/>
    <w:rsid w:val="00AB7FBD"/>
    <w:rsid w:val="00E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4A11DA"/>
  <w15:chartTrackingRefBased/>
  <w15:docId w15:val="{3C930B9A-04BF-422B-B767-4CC5B48A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5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7F07"/>
  </w:style>
  <w:style w:type="paragraph" w:styleId="Piedepgina">
    <w:name w:val="footer"/>
    <w:basedOn w:val="Normal"/>
    <w:link w:val="PiedepginaCar"/>
    <w:uiPriority w:val="99"/>
    <w:unhideWhenUsed/>
    <w:rsid w:val="003E7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7F07"/>
  </w:style>
  <w:style w:type="paragraph" w:styleId="Prrafodelista">
    <w:name w:val="List Paragraph"/>
    <w:basedOn w:val="Normal"/>
    <w:uiPriority w:val="34"/>
    <w:qFormat/>
    <w:rsid w:val="003E7F0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82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2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3</cp:revision>
  <dcterms:created xsi:type="dcterms:W3CDTF">2021-11-05T15:19:00Z</dcterms:created>
  <dcterms:modified xsi:type="dcterms:W3CDTF">2021-11-15T07:26:00Z</dcterms:modified>
</cp:coreProperties>
</file>